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7F" w:rsidRPr="001C70B3" w:rsidRDefault="0088737F" w:rsidP="0088737F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C70B3">
        <w:rPr>
          <w:b/>
          <w:sz w:val="24"/>
          <w:szCs w:val="24"/>
        </w:rPr>
        <w:t xml:space="preserve">План </w:t>
      </w:r>
      <w:r>
        <w:rPr>
          <w:b/>
          <w:sz w:val="24"/>
          <w:szCs w:val="24"/>
        </w:rPr>
        <w:t>–</w:t>
      </w:r>
      <w:r w:rsidRPr="001C70B3">
        <w:rPr>
          <w:b/>
          <w:sz w:val="24"/>
          <w:szCs w:val="24"/>
        </w:rPr>
        <w:t xml:space="preserve"> конспект</w:t>
      </w:r>
      <w:r>
        <w:rPr>
          <w:b/>
          <w:sz w:val="24"/>
          <w:szCs w:val="24"/>
        </w:rPr>
        <w:t xml:space="preserve"> </w:t>
      </w:r>
      <w:r w:rsidRPr="001C70B3">
        <w:rPr>
          <w:b/>
          <w:sz w:val="24"/>
          <w:szCs w:val="24"/>
        </w:rPr>
        <w:t xml:space="preserve"> урока</w:t>
      </w:r>
      <w:r>
        <w:rPr>
          <w:b/>
          <w:sz w:val="24"/>
          <w:szCs w:val="24"/>
        </w:rPr>
        <w:t xml:space="preserve"> </w:t>
      </w:r>
      <w:r w:rsidRPr="001C70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учителя  английского языка  </w:t>
      </w:r>
      <w:r w:rsidRPr="001C70B3">
        <w:rPr>
          <w:b/>
          <w:sz w:val="24"/>
          <w:szCs w:val="24"/>
        </w:rPr>
        <w:t xml:space="preserve">Ерощевой </w:t>
      </w:r>
      <w:r>
        <w:rPr>
          <w:b/>
          <w:sz w:val="24"/>
          <w:szCs w:val="24"/>
        </w:rPr>
        <w:t xml:space="preserve"> Т.Г.</w:t>
      </w:r>
      <w:r w:rsidRPr="001C70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C70B3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Б</w:t>
      </w:r>
      <w:r w:rsidRPr="001C70B3">
        <w:rPr>
          <w:b/>
          <w:sz w:val="24"/>
          <w:szCs w:val="24"/>
        </w:rPr>
        <w:t>ОУ СОШ № 5</w:t>
      </w:r>
      <w:r>
        <w:rPr>
          <w:b/>
          <w:sz w:val="24"/>
          <w:szCs w:val="24"/>
        </w:rPr>
        <w:t xml:space="preserve">      </w:t>
      </w:r>
      <w:r w:rsidRPr="001C70B3">
        <w:rPr>
          <w:b/>
          <w:sz w:val="24"/>
          <w:szCs w:val="24"/>
        </w:rPr>
        <w:t xml:space="preserve"> г. </w:t>
      </w:r>
      <w:proofErr w:type="spellStart"/>
      <w:r w:rsidRPr="001C70B3">
        <w:rPr>
          <w:b/>
          <w:sz w:val="24"/>
          <w:szCs w:val="24"/>
        </w:rPr>
        <w:t>Климовска</w:t>
      </w:r>
      <w:proofErr w:type="spellEnd"/>
      <w:r w:rsidRPr="001C70B3">
        <w:rPr>
          <w:b/>
          <w:sz w:val="24"/>
          <w:szCs w:val="24"/>
        </w:rPr>
        <w:t xml:space="preserve"> Московской области.</w:t>
      </w:r>
    </w:p>
    <w:p w:rsidR="0088737F" w:rsidRDefault="0088737F" w:rsidP="0088737F">
      <w:pPr>
        <w:ind w:left="-284"/>
        <w:rPr>
          <w:sz w:val="24"/>
          <w:szCs w:val="24"/>
        </w:rPr>
      </w:pPr>
      <w:r w:rsidRPr="00C1474D">
        <w:rPr>
          <w:b/>
          <w:sz w:val="24"/>
          <w:szCs w:val="24"/>
        </w:rPr>
        <w:t>Класс:</w:t>
      </w:r>
      <w:r>
        <w:rPr>
          <w:sz w:val="24"/>
          <w:szCs w:val="24"/>
        </w:rPr>
        <w:t xml:space="preserve"> 7Б</w:t>
      </w:r>
    </w:p>
    <w:p w:rsidR="0088737F" w:rsidRDefault="0088737F" w:rsidP="0088737F">
      <w:pPr>
        <w:ind w:left="-284"/>
        <w:rPr>
          <w:sz w:val="24"/>
          <w:szCs w:val="24"/>
        </w:rPr>
      </w:pPr>
      <w:r w:rsidRPr="00C1474D">
        <w:rPr>
          <w:b/>
          <w:sz w:val="24"/>
          <w:szCs w:val="24"/>
        </w:rPr>
        <w:t>УМК</w:t>
      </w:r>
      <w:r>
        <w:rPr>
          <w:sz w:val="24"/>
          <w:szCs w:val="24"/>
        </w:rPr>
        <w:t xml:space="preserve"> «Новый курс английского языка  для российских школ», О.В.Афанасьева, И.В.Михеева</w:t>
      </w:r>
    </w:p>
    <w:p w:rsidR="0088737F" w:rsidRPr="00C1474D" w:rsidRDefault="0088737F" w:rsidP="0088737F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 xml:space="preserve">Тема урока: </w:t>
      </w:r>
      <w:r>
        <w:rPr>
          <w:sz w:val="24"/>
          <w:szCs w:val="24"/>
        </w:rPr>
        <w:t>Британские праздники и фестивали.</w:t>
      </w:r>
    </w:p>
    <w:p w:rsidR="0088737F" w:rsidRPr="00C1474D" w:rsidRDefault="0088737F" w:rsidP="0088737F">
      <w:pPr>
        <w:ind w:left="-284"/>
        <w:rPr>
          <w:sz w:val="24"/>
          <w:szCs w:val="24"/>
        </w:rPr>
      </w:pPr>
      <w:r w:rsidRPr="00C13CBF">
        <w:rPr>
          <w:b/>
          <w:sz w:val="24"/>
          <w:szCs w:val="24"/>
        </w:rPr>
        <w:t xml:space="preserve"> Тип урока</w:t>
      </w:r>
      <w:r>
        <w:rPr>
          <w:sz w:val="24"/>
          <w:szCs w:val="24"/>
        </w:rPr>
        <w:t xml:space="preserve">: комбинированный. </w:t>
      </w:r>
      <w:r w:rsidRPr="00A265C5">
        <w:rPr>
          <w:sz w:val="24"/>
          <w:szCs w:val="24"/>
        </w:rPr>
        <w:t>Присутствуют все три компонента урока: 1)актуализация прежних знаний, умений и навыков; 2) формирование у учащихся новых понятий и способов действия; 3) организация применения учащимися знаний и опыта деятельности с целью формирования у них новых учебных и познавательных умений и навыков</w:t>
      </w:r>
      <w:r>
        <w:rPr>
          <w:sz w:val="24"/>
          <w:szCs w:val="24"/>
        </w:rPr>
        <w:t xml:space="preserve">. </w:t>
      </w:r>
    </w:p>
    <w:p w:rsidR="0088737F" w:rsidRDefault="0088737F" w:rsidP="0088737F">
      <w:pPr>
        <w:rPr>
          <w:sz w:val="24"/>
          <w:szCs w:val="24"/>
        </w:rPr>
      </w:pPr>
      <w:r w:rsidRPr="004B2E9B">
        <w:rPr>
          <w:b/>
          <w:sz w:val="24"/>
          <w:szCs w:val="24"/>
        </w:rPr>
        <w:t>Цели урока</w:t>
      </w:r>
      <w:r>
        <w:rPr>
          <w:sz w:val="24"/>
          <w:szCs w:val="24"/>
        </w:rPr>
        <w:t xml:space="preserve">: </w:t>
      </w:r>
    </w:p>
    <w:p w:rsidR="0088737F" w:rsidRPr="002E3C51" w:rsidRDefault="0088737F" w:rsidP="0088737F">
      <w:pPr>
        <w:rPr>
          <w:sz w:val="24"/>
          <w:szCs w:val="24"/>
        </w:rPr>
      </w:pPr>
      <w:proofErr w:type="gramStart"/>
      <w:r w:rsidRPr="004B2E9B">
        <w:rPr>
          <w:b/>
          <w:sz w:val="24"/>
          <w:szCs w:val="24"/>
        </w:rPr>
        <w:t>Обучающ</w:t>
      </w:r>
      <w:r>
        <w:rPr>
          <w:b/>
          <w:sz w:val="24"/>
          <w:szCs w:val="24"/>
        </w:rPr>
        <w:t>ие</w:t>
      </w:r>
      <w:r w:rsidRPr="002E3C51">
        <w:rPr>
          <w:sz w:val="24"/>
          <w:szCs w:val="24"/>
        </w:rPr>
        <w:t xml:space="preserve">: активизация умений и навыков детей в разговорной речи и </w:t>
      </w:r>
      <w:proofErr w:type="spellStart"/>
      <w:r w:rsidRPr="002E3C51">
        <w:rPr>
          <w:sz w:val="24"/>
          <w:szCs w:val="24"/>
        </w:rPr>
        <w:t>аудировании</w:t>
      </w:r>
      <w:proofErr w:type="spellEnd"/>
      <w:r w:rsidRPr="002E3C51">
        <w:rPr>
          <w:sz w:val="24"/>
          <w:szCs w:val="24"/>
        </w:rPr>
        <w:t xml:space="preserve">, повторение лексического материала, повторение времен </w:t>
      </w:r>
      <w:r w:rsidRPr="002E3C51">
        <w:rPr>
          <w:sz w:val="24"/>
          <w:szCs w:val="24"/>
          <w:lang w:val="en-US"/>
        </w:rPr>
        <w:t>Past</w:t>
      </w:r>
      <w:r w:rsidRPr="002E3C51">
        <w:rPr>
          <w:sz w:val="24"/>
          <w:szCs w:val="24"/>
        </w:rPr>
        <w:t xml:space="preserve"> </w:t>
      </w:r>
      <w:r w:rsidRPr="002E3C51">
        <w:rPr>
          <w:sz w:val="24"/>
          <w:szCs w:val="24"/>
          <w:lang w:val="en-US"/>
        </w:rPr>
        <w:t>Simple</w:t>
      </w:r>
      <w:r w:rsidRPr="002E3C51">
        <w:rPr>
          <w:sz w:val="24"/>
          <w:szCs w:val="24"/>
        </w:rPr>
        <w:t xml:space="preserve">, </w:t>
      </w:r>
      <w:r w:rsidRPr="002E3C51">
        <w:rPr>
          <w:sz w:val="24"/>
          <w:szCs w:val="24"/>
          <w:lang w:val="en-US"/>
        </w:rPr>
        <w:t>Present</w:t>
      </w:r>
      <w:r w:rsidRPr="002E3C51">
        <w:rPr>
          <w:sz w:val="24"/>
          <w:szCs w:val="24"/>
        </w:rPr>
        <w:t xml:space="preserve"> </w:t>
      </w:r>
      <w:r w:rsidRPr="002E3C51">
        <w:rPr>
          <w:sz w:val="24"/>
          <w:szCs w:val="24"/>
          <w:lang w:val="en-US"/>
        </w:rPr>
        <w:t>Simple</w:t>
      </w:r>
      <w:r w:rsidRPr="002E3C51">
        <w:rPr>
          <w:sz w:val="24"/>
          <w:szCs w:val="24"/>
        </w:rPr>
        <w:t>.</w:t>
      </w:r>
      <w:proofErr w:type="gramEnd"/>
    </w:p>
    <w:p w:rsidR="0088737F" w:rsidRPr="002E3C51" w:rsidRDefault="0088737F" w:rsidP="0088737F">
      <w:pPr>
        <w:rPr>
          <w:sz w:val="24"/>
          <w:szCs w:val="24"/>
        </w:rPr>
      </w:pPr>
      <w:r w:rsidRPr="004B2E9B">
        <w:rPr>
          <w:b/>
          <w:sz w:val="24"/>
          <w:szCs w:val="24"/>
        </w:rPr>
        <w:t>Развивающ</w:t>
      </w:r>
      <w:r>
        <w:rPr>
          <w:b/>
          <w:sz w:val="24"/>
          <w:szCs w:val="24"/>
        </w:rPr>
        <w:t>ие</w:t>
      </w:r>
      <w:r w:rsidRPr="002E3C51">
        <w:rPr>
          <w:sz w:val="24"/>
          <w:szCs w:val="24"/>
        </w:rPr>
        <w:t xml:space="preserve">: развитие навыков </w:t>
      </w:r>
      <w:proofErr w:type="spellStart"/>
      <w:r w:rsidRPr="002E3C51">
        <w:rPr>
          <w:sz w:val="24"/>
          <w:szCs w:val="24"/>
        </w:rPr>
        <w:t>аудирования</w:t>
      </w:r>
      <w:proofErr w:type="spellEnd"/>
      <w:r w:rsidRPr="002E3C51">
        <w:rPr>
          <w:sz w:val="24"/>
          <w:szCs w:val="24"/>
        </w:rPr>
        <w:t xml:space="preserve"> и построения ответов на услышанные вопросы (развернутых вопросов с высказыванием собственного мнения и воспроизведением небольших информационных текстов), способствование развитию памяти, внимания, реакции.</w:t>
      </w:r>
    </w:p>
    <w:p w:rsidR="0088737F" w:rsidRDefault="0088737F" w:rsidP="0088737F">
      <w:pPr>
        <w:rPr>
          <w:sz w:val="24"/>
          <w:szCs w:val="24"/>
        </w:rPr>
      </w:pPr>
      <w:r w:rsidRPr="004B2E9B">
        <w:rPr>
          <w:b/>
          <w:sz w:val="24"/>
          <w:szCs w:val="24"/>
        </w:rPr>
        <w:t>Воспитательн</w:t>
      </w:r>
      <w:r>
        <w:rPr>
          <w:b/>
          <w:sz w:val="24"/>
          <w:szCs w:val="24"/>
        </w:rPr>
        <w:t>ые</w:t>
      </w:r>
      <w:r w:rsidRPr="002E3C51">
        <w:rPr>
          <w:sz w:val="24"/>
          <w:szCs w:val="24"/>
        </w:rPr>
        <w:t xml:space="preserve">: создание непринужденной и комфортной атмосферы на уроке, дать возможность учащимся </w:t>
      </w:r>
      <w:proofErr w:type="spellStart"/>
      <w:r w:rsidRPr="002E3C51">
        <w:rPr>
          <w:sz w:val="24"/>
          <w:szCs w:val="24"/>
        </w:rPr>
        <w:t>самовыразиться</w:t>
      </w:r>
      <w:proofErr w:type="spellEnd"/>
      <w:r w:rsidRPr="002E3C51">
        <w:rPr>
          <w:sz w:val="24"/>
          <w:szCs w:val="24"/>
        </w:rPr>
        <w:t xml:space="preserve"> путем организации нестандартных ситуаций во время проведения урока, воспитание культуры общения, поведения.</w:t>
      </w:r>
    </w:p>
    <w:p w:rsidR="0088737F" w:rsidRPr="002E3C51" w:rsidRDefault="0088737F" w:rsidP="0088737F">
      <w:pPr>
        <w:rPr>
          <w:sz w:val="24"/>
          <w:szCs w:val="24"/>
        </w:rPr>
      </w:pPr>
      <w:r>
        <w:rPr>
          <w:sz w:val="24"/>
          <w:szCs w:val="24"/>
        </w:rPr>
        <w:t>Структура урока:</w:t>
      </w:r>
    </w:p>
    <w:p w:rsidR="0088737F" w:rsidRDefault="0088737F" w:rsidP="0088737F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Оргмомент</w:t>
      </w:r>
      <w:proofErr w:type="spellEnd"/>
      <w:r>
        <w:rPr>
          <w:sz w:val="24"/>
          <w:szCs w:val="24"/>
        </w:rPr>
        <w:t>.</w:t>
      </w:r>
    </w:p>
    <w:p w:rsidR="0088737F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“Good morning. How are you? I am glad to see you. Sit down, please.</w:t>
      </w:r>
    </w:p>
    <w:p w:rsidR="0088737F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Answer my questions:</w:t>
      </w:r>
    </w:p>
    <w:p w:rsidR="0088737F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day is it today?</w:t>
      </w:r>
    </w:p>
    <w:p w:rsidR="0088737F" w:rsidRPr="002E3C51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date is it today?</w:t>
      </w:r>
      <w:r w:rsidRPr="002E3C5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Who can write down the date on the board?</w:t>
      </w:r>
    </w:p>
    <w:p w:rsidR="0088737F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season is it now?</w:t>
      </w:r>
    </w:p>
    <w:p w:rsidR="0088737F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weather like today?</w:t>
      </w:r>
    </w:p>
    <w:p w:rsidR="0088737F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it warm or cold?</w:t>
      </w:r>
    </w:p>
    <w:p w:rsidR="0088737F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it snowing?</w:t>
      </w:r>
    </w:p>
    <w:p w:rsidR="0088737F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Was it colder yesterday?</w:t>
      </w:r>
    </w:p>
    <w:p w:rsidR="0088737F" w:rsidRDefault="0088737F" w:rsidP="0088737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</w:t>
      </w:r>
      <w:proofErr w:type="spellStart"/>
      <w:r>
        <w:rPr>
          <w:sz w:val="24"/>
          <w:szCs w:val="24"/>
          <w:lang w:val="en-US"/>
        </w:rPr>
        <w:t>colour</w:t>
      </w:r>
      <w:proofErr w:type="spellEnd"/>
      <w:r>
        <w:rPr>
          <w:sz w:val="24"/>
          <w:szCs w:val="24"/>
          <w:lang w:val="en-US"/>
        </w:rPr>
        <w:t xml:space="preserve"> is the sky?</w:t>
      </w:r>
    </w:p>
    <w:p w:rsidR="0088737F" w:rsidRDefault="0088737F" w:rsidP="0088737F">
      <w:pPr>
        <w:rPr>
          <w:sz w:val="24"/>
          <w:szCs w:val="24"/>
        </w:rPr>
      </w:pPr>
      <w:r w:rsidRPr="00A006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Сообщение темы и цели урока.</w:t>
      </w:r>
    </w:p>
    <w:p w:rsidR="0088737F" w:rsidRPr="006167FE" w:rsidRDefault="0088737F" w:rsidP="0088737F">
      <w:pPr>
        <w:rPr>
          <w:sz w:val="24"/>
          <w:szCs w:val="24"/>
          <w:lang w:val="en-US"/>
        </w:rPr>
      </w:pPr>
      <w:r w:rsidRPr="00206FAE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 Today we shall talk about holidays and festivals in Britain, revise Past Simple, Present Simple and learn new words.</w:t>
      </w:r>
    </w:p>
    <w:p w:rsidR="0088737F" w:rsidRDefault="0088737F" w:rsidP="008873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But first let’s do some phonetic exercises.</w:t>
      </w:r>
    </w:p>
    <w:p w:rsidR="0088737F" w:rsidRDefault="0088737F" w:rsidP="0088737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Фонетическая зарядка.</w:t>
      </w:r>
    </w:p>
    <w:p w:rsidR="0088737F" w:rsidRDefault="0088737F" w:rsidP="008873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Please, repeat after me:</w:t>
      </w:r>
    </w:p>
    <w:p w:rsidR="0088737F" w:rsidRDefault="0088737F" w:rsidP="008873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Holiday, birthday, new, </w:t>
      </w:r>
      <w:proofErr w:type="gramStart"/>
      <w:r>
        <w:rPr>
          <w:sz w:val="24"/>
          <w:szCs w:val="24"/>
          <w:lang w:val="en-US"/>
        </w:rPr>
        <w:t>new  year</w:t>
      </w:r>
      <w:proofErr w:type="gramEnd"/>
      <w:r>
        <w:rPr>
          <w:sz w:val="24"/>
          <w:szCs w:val="24"/>
          <w:lang w:val="en-US"/>
        </w:rPr>
        <w:t>, on New Year’s Day, Christmas.</w:t>
      </w:r>
    </w:p>
    <w:p w:rsidR="0088737F" w:rsidRDefault="0088737F" w:rsidP="008873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Send, get, presents, celebrate, celebration.</w:t>
      </w:r>
    </w:p>
    <w:p w:rsidR="0088737F" w:rsidRDefault="0088737F" w:rsidP="0088737F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Cards, greeting cards, fur-tree, party, fireworks.</w:t>
      </w:r>
      <w:proofErr w:type="gramEnd"/>
    </w:p>
    <w:p w:rsidR="0088737F" w:rsidRDefault="0088737F" w:rsidP="0088737F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Повторение лексики. Речевая зарядка.</w:t>
      </w:r>
    </w:p>
    <w:p w:rsidR="0088737F" w:rsidRPr="00B3551C" w:rsidRDefault="0088737F" w:rsidP="0088737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look at the board. Write the date of celebrating to the right of each holyday or festival.</w:t>
      </w:r>
    </w:p>
    <w:p w:rsidR="0088737F" w:rsidRDefault="0088737F" w:rsidP="0088737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Now, pupils, look at the board. There are some names of the holidays and festivals on the left. Find the phrase that matches each holiday from the right side.</w:t>
      </w:r>
    </w:p>
    <w:p w:rsidR="0088737F" w:rsidRDefault="0088737F" w:rsidP="0088737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Halloween                        (31 October)              chocolate eggs and rabbits</w:t>
      </w:r>
    </w:p>
    <w:p w:rsidR="0088737F" w:rsidRDefault="0088737F" w:rsidP="0088737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Guy Fawkes’ Night          (5 November)            making resolutions                                                                                                                                       </w:t>
      </w:r>
    </w:p>
    <w:p w:rsidR="0088737F" w:rsidRDefault="0088737F" w:rsidP="0088737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 Valentine’s Day           (14 February)             big bonfires, fireworks</w:t>
      </w:r>
    </w:p>
    <w:p w:rsidR="0088737F" w:rsidRPr="005D38DA" w:rsidRDefault="0088737F" w:rsidP="0088737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New </w:t>
      </w:r>
      <w:proofErr w:type="gramStart"/>
      <w:r>
        <w:rPr>
          <w:sz w:val="24"/>
          <w:szCs w:val="24"/>
          <w:lang w:val="en-US"/>
        </w:rPr>
        <w:t>Year’s  Day</w:t>
      </w:r>
      <w:proofErr w:type="gramEnd"/>
      <w:r>
        <w:rPr>
          <w:sz w:val="24"/>
          <w:szCs w:val="24"/>
          <w:lang w:val="en-US"/>
        </w:rPr>
        <w:t xml:space="preserve">              (1 January)                  boxes of sweets, red roses</w:t>
      </w:r>
    </w:p>
    <w:p w:rsidR="0088737F" w:rsidRDefault="0088737F" w:rsidP="0088737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Easter                                (March or April)         fur-tree, stockings with presents near the beds</w:t>
      </w:r>
    </w:p>
    <w:p w:rsidR="0088737F" w:rsidRPr="00755885" w:rsidRDefault="0088737F" w:rsidP="0088737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Christmas                          (25 December)          lamps of pumpkins, witches, ghosts</w:t>
      </w:r>
    </w:p>
    <w:p w:rsidR="0088737F" w:rsidRPr="00A0065D" w:rsidRDefault="0088737F" w:rsidP="0088737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Построение</w:t>
      </w:r>
      <w:r w:rsidRPr="007558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высказываний</w:t>
      </w:r>
      <w:r w:rsidRPr="007558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</w:t>
      </w:r>
      <w:r w:rsidRPr="007558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образцу</w:t>
      </w:r>
      <w:r w:rsidRPr="00755885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People celebrate New Year’s Day on the 1</w:t>
      </w:r>
      <w:r w:rsidRPr="00755885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of January with making resolutions.</w:t>
      </w:r>
    </w:p>
    <w:p w:rsidR="0088737F" w:rsidRPr="006167FE" w:rsidRDefault="0088737F" w:rsidP="0088737F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>. Упр.1и 2 стр.139.</w:t>
      </w:r>
    </w:p>
    <w:p w:rsidR="0088737F" w:rsidRDefault="0088737F" w:rsidP="0088737F">
      <w:pPr>
        <w:ind w:left="360"/>
        <w:rPr>
          <w:sz w:val="24"/>
          <w:szCs w:val="24"/>
          <w:lang w:val="en-US"/>
        </w:rPr>
      </w:pPr>
      <w:r w:rsidRPr="006167FE">
        <w:rPr>
          <w:sz w:val="24"/>
          <w:szCs w:val="24"/>
          <w:lang w:val="en-US"/>
        </w:rPr>
        <w:t>First of all we are going to listen to the tape. What holidays are these people speaking about?</w:t>
      </w:r>
    </w:p>
    <w:p w:rsidR="0088737F" w:rsidRPr="001F0FC1" w:rsidRDefault="0088737F" w:rsidP="0088737F">
      <w:pPr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Now your task is to complete the poem from ex.2 with the words in, at. Let’s check</w:t>
      </w:r>
      <w:r>
        <w:rPr>
          <w:sz w:val="24"/>
          <w:szCs w:val="24"/>
        </w:rPr>
        <w:t>.</w:t>
      </w:r>
    </w:p>
    <w:p w:rsidR="0088737F" w:rsidRPr="00B3551C" w:rsidRDefault="0088737F" w:rsidP="0088737F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Развитие</w:t>
      </w:r>
      <w:r w:rsidRPr="00B355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монологической</w:t>
      </w:r>
      <w:r w:rsidRPr="00B355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речи</w:t>
      </w:r>
    </w:p>
    <w:p w:rsidR="0088737F" w:rsidRPr="000B4878" w:rsidRDefault="0088737F" w:rsidP="0088737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0B4878">
        <w:rPr>
          <w:sz w:val="24"/>
          <w:szCs w:val="24"/>
          <w:lang w:val="en-US"/>
        </w:rPr>
        <w:t>Now there is another task for you. I’ve got a sack with some things in it. Father Christmas left it h</w:t>
      </w:r>
      <w:r>
        <w:rPr>
          <w:sz w:val="24"/>
          <w:szCs w:val="24"/>
          <w:lang w:val="en-US"/>
        </w:rPr>
        <w:t>ere. T</w:t>
      </w:r>
      <w:r w:rsidRPr="000B4878">
        <w:rPr>
          <w:sz w:val="24"/>
          <w:szCs w:val="24"/>
          <w:lang w:val="en-US"/>
        </w:rPr>
        <w:t xml:space="preserve">ake one thing out of the sack and guess which holiday or festival this thing is from, then tell us as much as you can about this event. </w:t>
      </w:r>
    </w:p>
    <w:p w:rsidR="0088737F" w:rsidRDefault="0088737F" w:rsidP="0088737F">
      <w:pPr>
        <w:ind w:left="360"/>
        <w:rPr>
          <w:sz w:val="24"/>
          <w:szCs w:val="24"/>
        </w:rPr>
      </w:pPr>
      <w:r w:rsidRPr="00011863">
        <w:rPr>
          <w:sz w:val="24"/>
          <w:szCs w:val="24"/>
        </w:rPr>
        <w:t>(</w:t>
      </w:r>
      <w:r>
        <w:rPr>
          <w:sz w:val="24"/>
          <w:szCs w:val="24"/>
        </w:rPr>
        <w:t>В мешке</w:t>
      </w:r>
      <w:r w:rsidRPr="00303476">
        <w:rPr>
          <w:sz w:val="24"/>
          <w:szCs w:val="24"/>
        </w:rPr>
        <w:t>:</w:t>
      </w:r>
      <w:r>
        <w:rPr>
          <w:sz w:val="24"/>
          <w:szCs w:val="24"/>
        </w:rPr>
        <w:t xml:space="preserve"> чулочек с игрушкой, шоколадное яйцо, пластилиновая тыква, шоколадка в виде сердечка)</w:t>
      </w:r>
    </w:p>
    <w:p w:rsidR="0088737F" w:rsidRPr="003E1EF6" w:rsidRDefault="0088737F" w:rsidP="0088737F">
      <w:pPr>
        <w:ind w:left="360"/>
        <w:rPr>
          <w:sz w:val="24"/>
          <w:szCs w:val="24"/>
        </w:rPr>
      </w:pPr>
      <w:r>
        <w:rPr>
          <w:sz w:val="24"/>
          <w:szCs w:val="24"/>
        </w:rPr>
        <w:t>Высказывания учеников о праздниках и фестивалях. Организовать помощь класса. Помочь ребятам в составлении вопросов для полного раскрытия сообщения.</w:t>
      </w:r>
    </w:p>
    <w:p w:rsidR="0088737F" w:rsidRPr="006167FE" w:rsidRDefault="0088737F" w:rsidP="0088737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Проверка домашнего задания. Оно основано на упр.10 на стр.138. Написать на доске формы </w:t>
      </w:r>
      <w:r>
        <w:rPr>
          <w:sz w:val="24"/>
          <w:szCs w:val="24"/>
          <w:lang w:val="en-US"/>
        </w:rPr>
        <w:t>Past</w:t>
      </w:r>
      <w:r w:rsidRPr="001C163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Simple</w:t>
      </w:r>
      <w:r w:rsidRPr="001C163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C163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Past</w:t>
      </w:r>
      <w:r w:rsidRPr="001C163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Continuous</w:t>
      </w:r>
      <w:r>
        <w:rPr>
          <w:sz w:val="24"/>
          <w:szCs w:val="24"/>
        </w:rPr>
        <w:t>. Задание объясняю по-русски:</w:t>
      </w:r>
    </w:p>
    <w:p w:rsidR="0088737F" w:rsidRPr="001C163F" w:rsidRDefault="0088737F" w:rsidP="0088737F">
      <w:pPr>
        <w:pStyle w:val="a3"/>
        <w:ind w:left="76"/>
        <w:rPr>
          <w:sz w:val="24"/>
          <w:szCs w:val="24"/>
        </w:rPr>
      </w:pPr>
      <w:r w:rsidRPr="00A43268">
        <w:rPr>
          <w:sz w:val="24"/>
          <w:szCs w:val="24"/>
        </w:rPr>
        <w:t>Я произнесу предложение в настоящем простом времени, а вам пер</w:t>
      </w:r>
      <w:r>
        <w:rPr>
          <w:sz w:val="24"/>
          <w:szCs w:val="24"/>
        </w:rPr>
        <w:t xml:space="preserve">енести его в прошедшее простое и прошедшее длительное время. Таким образом, ученик произносит сразу 2 предложения. </w:t>
      </w:r>
      <w:r w:rsidRPr="00A43268">
        <w:rPr>
          <w:sz w:val="24"/>
          <w:szCs w:val="24"/>
        </w:rPr>
        <w:t>Например</w:t>
      </w:r>
      <w:r w:rsidRPr="00A0065D">
        <w:rPr>
          <w:sz w:val="24"/>
          <w:szCs w:val="24"/>
        </w:rPr>
        <w:t xml:space="preserve">, </w:t>
      </w:r>
      <w:r>
        <w:rPr>
          <w:sz w:val="24"/>
          <w:szCs w:val="24"/>
        </w:rPr>
        <w:t>я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</w:rPr>
        <w:t>говорю</w:t>
      </w:r>
      <w:r w:rsidRPr="00A0065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He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swims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pond</w:t>
      </w:r>
      <w:r w:rsidRPr="00A0065D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1C163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</w:t>
      </w:r>
      <w:r w:rsidRPr="001C163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переносите</w:t>
      </w:r>
      <w:r w:rsidRPr="001C163F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He swam in the pond. He</w:t>
      </w:r>
      <w:r w:rsidRPr="00A006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was</w:t>
      </w:r>
      <w:r w:rsidRPr="00A006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swimming</w:t>
      </w:r>
      <w:r w:rsidRPr="00A006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</w:t>
      </w:r>
      <w:r w:rsidRPr="00A006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A006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pond</w:t>
      </w:r>
      <w:r w:rsidRPr="00A0065D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Будьте внимательны с числом существительных.</w:t>
      </w:r>
    </w:p>
    <w:p w:rsidR="0088737F" w:rsidRDefault="0088737F" w:rsidP="0088737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try to open the door.</w:t>
      </w:r>
    </w:p>
    <w:p w:rsidR="0088737F" w:rsidRDefault="0088737F" w:rsidP="0088737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 hugs her friend.</w:t>
      </w:r>
    </w:p>
    <w:p w:rsidR="0088737F" w:rsidRDefault="0088737F" w:rsidP="0088737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kiss my parents good night.</w:t>
      </w:r>
    </w:p>
    <w:p w:rsidR="0088737F" w:rsidRDefault="0088737F" w:rsidP="0088737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puts his toys in the box.</w:t>
      </w:r>
    </w:p>
    <w:p w:rsidR="0088737F" w:rsidRPr="00654A31" w:rsidRDefault="0088737F" w:rsidP="0088737F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catch chicks in the garden. </w:t>
      </w:r>
      <w:r>
        <w:rPr>
          <w:sz w:val="24"/>
          <w:szCs w:val="24"/>
        </w:rPr>
        <w:t>И т.п.</w:t>
      </w:r>
    </w:p>
    <w:p w:rsidR="0088737F" w:rsidRDefault="0088737F" w:rsidP="0088737F">
      <w:pPr>
        <w:pStyle w:val="a3"/>
        <w:ind w:left="76"/>
        <w:rPr>
          <w:sz w:val="24"/>
          <w:szCs w:val="24"/>
        </w:rPr>
      </w:pPr>
      <w:r>
        <w:rPr>
          <w:sz w:val="24"/>
          <w:szCs w:val="24"/>
        </w:rPr>
        <w:t>Затем проверяется упр. 11, стр.139.</w:t>
      </w:r>
    </w:p>
    <w:p w:rsidR="0088737F" w:rsidRDefault="0088737F" w:rsidP="0088737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Введение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 w:rsidRPr="00A0065D">
        <w:rPr>
          <w:sz w:val="24"/>
          <w:szCs w:val="24"/>
        </w:rPr>
        <w:t xml:space="preserve">. </w:t>
      </w:r>
      <w:r>
        <w:rPr>
          <w:sz w:val="24"/>
          <w:szCs w:val="24"/>
        </w:rPr>
        <w:t>Обратить внимание учащихся на употребление предлогов в составе некоторых обстоятель</w:t>
      </w:r>
      <w:proofErr w:type="gramStart"/>
      <w:r>
        <w:rPr>
          <w:sz w:val="24"/>
          <w:szCs w:val="24"/>
        </w:rPr>
        <w:t>ств вр</w:t>
      </w:r>
      <w:proofErr w:type="gramEnd"/>
      <w:r>
        <w:rPr>
          <w:sz w:val="24"/>
          <w:szCs w:val="24"/>
        </w:rPr>
        <w:t>емени в таблице на стр.140. Закрепление материала в упр.3, стр. 140.</w:t>
      </w:r>
    </w:p>
    <w:p w:rsidR="0088737F" w:rsidRDefault="0088737F" w:rsidP="0088737F">
      <w:pPr>
        <w:pStyle w:val="a3"/>
        <w:rPr>
          <w:sz w:val="24"/>
          <w:szCs w:val="24"/>
        </w:rPr>
      </w:pPr>
      <w:r>
        <w:rPr>
          <w:sz w:val="24"/>
          <w:szCs w:val="24"/>
        </w:rPr>
        <w:t>Введение новых лексических единиц в упр.4, стр.140-141 и первичное закрепление новых слов в упр.5, стр.141-143.</w:t>
      </w:r>
    </w:p>
    <w:p w:rsidR="0088737F" w:rsidRDefault="0088737F" w:rsidP="0088737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Обратить внимание учеников на различие между глаголами </w:t>
      </w:r>
      <w:r>
        <w:rPr>
          <w:sz w:val="24"/>
          <w:szCs w:val="24"/>
          <w:lang w:val="en-US"/>
        </w:rPr>
        <w:t>to</w:t>
      </w:r>
      <w:r w:rsidRPr="00C43D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hear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to</w:t>
      </w:r>
      <w:r w:rsidRPr="00C43D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listen</w:t>
      </w:r>
      <w:r w:rsidRPr="00C43D8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>
        <w:rPr>
          <w:sz w:val="24"/>
          <w:szCs w:val="24"/>
        </w:rPr>
        <w:t>. Выполнение упр.6, стр.144.</w:t>
      </w:r>
    </w:p>
    <w:p w:rsidR="0088737F" w:rsidRDefault="0088737F" w:rsidP="0088737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Упражнение 7. Чтение с пониманием основной идеи текста, чтение вслух. Проверка понимания текста по утверждениям в конце текста.</w:t>
      </w:r>
    </w:p>
    <w:p w:rsidR="0088737F" w:rsidRPr="00A0065D" w:rsidRDefault="0088737F" w:rsidP="0088737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Домашнее</w:t>
      </w:r>
      <w:r w:rsidRPr="003E1EF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задание</w:t>
      </w:r>
      <w:r w:rsidRPr="003E1EF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Our lesson comes to the end. You did well. It’s time to give you your homework. They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are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</w:t>
      </w:r>
      <w:r w:rsidRPr="00A0065D">
        <w:rPr>
          <w:sz w:val="24"/>
          <w:szCs w:val="24"/>
        </w:rPr>
        <w:t xml:space="preserve">.8, </w:t>
      </w:r>
      <w:r>
        <w:rPr>
          <w:sz w:val="24"/>
          <w:szCs w:val="24"/>
          <w:lang w:val="en-US"/>
        </w:rPr>
        <w:t>page</w:t>
      </w:r>
      <w:r w:rsidRPr="00A0065D">
        <w:rPr>
          <w:sz w:val="24"/>
          <w:szCs w:val="24"/>
        </w:rPr>
        <w:t xml:space="preserve"> 8 </w:t>
      </w:r>
      <w:r>
        <w:rPr>
          <w:sz w:val="24"/>
          <w:szCs w:val="24"/>
          <w:lang w:val="en-US"/>
        </w:rPr>
        <w:t>and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</w:t>
      </w:r>
      <w:r w:rsidRPr="00A0065D">
        <w:rPr>
          <w:sz w:val="24"/>
          <w:szCs w:val="24"/>
        </w:rPr>
        <w:t xml:space="preserve">.10, </w:t>
      </w:r>
      <w:r>
        <w:rPr>
          <w:sz w:val="24"/>
          <w:szCs w:val="24"/>
          <w:lang w:val="en-US"/>
        </w:rPr>
        <w:t>page</w:t>
      </w:r>
      <w:r w:rsidRPr="00A0065D">
        <w:rPr>
          <w:sz w:val="24"/>
          <w:szCs w:val="24"/>
        </w:rPr>
        <w:t xml:space="preserve">146.  </w:t>
      </w:r>
      <w:r>
        <w:rPr>
          <w:sz w:val="24"/>
          <w:szCs w:val="24"/>
        </w:rPr>
        <w:t>Разъяснить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0065D">
        <w:rPr>
          <w:sz w:val="24"/>
          <w:szCs w:val="24"/>
        </w:rPr>
        <w:t xml:space="preserve"> </w:t>
      </w:r>
      <w:r>
        <w:rPr>
          <w:sz w:val="24"/>
          <w:szCs w:val="24"/>
        </w:rPr>
        <w:t>упражнениях</w:t>
      </w:r>
      <w:r w:rsidRPr="00A0065D">
        <w:rPr>
          <w:sz w:val="24"/>
          <w:szCs w:val="24"/>
        </w:rPr>
        <w:t xml:space="preserve">. </w:t>
      </w:r>
      <w:r>
        <w:rPr>
          <w:sz w:val="24"/>
          <w:szCs w:val="24"/>
        </w:rPr>
        <w:t>Подведение итогов, выставление оценок.</w:t>
      </w:r>
    </w:p>
    <w:p w:rsidR="0088737F" w:rsidRDefault="0088737F" w:rsidP="0088737F">
      <w:pPr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The lesson is over. I think you liked it. Good</w:t>
      </w:r>
      <w:r w:rsidRPr="00A0065D">
        <w:rPr>
          <w:sz w:val="24"/>
          <w:szCs w:val="24"/>
        </w:rPr>
        <w:t xml:space="preserve"> –</w:t>
      </w:r>
      <w:r>
        <w:rPr>
          <w:sz w:val="24"/>
          <w:szCs w:val="24"/>
          <w:lang w:val="en-US"/>
        </w:rPr>
        <w:t>bye</w:t>
      </w:r>
      <w:r w:rsidRPr="00A0065D">
        <w:rPr>
          <w:sz w:val="24"/>
          <w:szCs w:val="24"/>
        </w:rPr>
        <w:t>.</w:t>
      </w:r>
    </w:p>
    <w:p w:rsidR="00FA01D8" w:rsidRDefault="00FA01D8"/>
    <w:sectPr w:rsidR="00FA01D8" w:rsidSect="00FA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40753"/>
    <w:multiLevelType w:val="hybridMultilevel"/>
    <w:tmpl w:val="705CD482"/>
    <w:lvl w:ilvl="0" w:tplc="302209E2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7FE96945"/>
    <w:multiLevelType w:val="hybridMultilevel"/>
    <w:tmpl w:val="71C4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7F"/>
    <w:rsid w:val="0088737F"/>
    <w:rsid w:val="00FA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2012-10-24T19:27:00Z</dcterms:created>
  <dcterms:modified xsi:type="dcterms:W3CDTF">2012-10-24T19:28:00Z</dcterms:modified>
</cp:coreProperties>
</file>