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6B" w:rsidRPr="00D864D6" w:rsidRDefault="00C46339" w:rsidP="007B586B">
      <w:pPr>
        <w:pStyle w:val="a3"/>
        <w:spacing w:line="276" w:lineRule="auto"/>
        <w:ind w:firstLine="39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ФОРМИРОВАНИЕ ПРАВОВОЙ КУЛЬТУРЫ УЧАЩИХСЯ НА</w:t>
      </w:r>
      <w:r w:rsidR="00851326">
        <w:rPr>
          <w:b/>
          <w:bCs/>
          <w:sz w:val="28"/>
          <w:szCs w:val="28"/>
        </w:rPr>
        <w:t xml:space="preserve"> УРОКАХ ИСТОРИИ И ОБЩЕСТВОЗНАНИЯ ЧЕРЕЗ ИССЛЕДОВАТЕЛЬСКУЮ ДЕЯТЕЛЬНОСТЬ.</w:t>
      </w:r>
      <w:r>
        <w:rPr>
          <w:b/>
          <w:bCs/>
          <w:sz w:val="28"/>
          <w:szCs w:val="28"/>
        </w:rPr>
        <w:t xml:space="preserve"> </w:t>
      </w:r>
    </w:p>
    <w:p w:rsidR="007B586B" w:rsidRPr="007B586B" w:rsidRDefault="007B586B" w:rsidP="007B586B">
      <w:pPr>
        <w:spacing w:after="0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586B">
        <w:rPr>
          <w:rFonts w:ascii="Times New Roman" w:hAnsi="Times New Roman" w:cs="Times New Roman"/>
          <w:i/>
          <w:sz w:val="28"/>
          <w:szCs w:val="28"/>
        </w:rPr>
        <w:t>Ворончагина</w:t>
      </w:r>
      <w:proofErr w:type="spellEnd"/>
      <w:r w:rsidRPr="007B586B">
        <w:rPr>
          <w:rFonts w:ascii="Times New Roman" w:hAnsi="Times New Roman" w:cs="Times New Roman"/>
          <w:i/>
          <w:sz w:val="28"/>
          <w:szCs w:val="28"/>
        </w:rPr>
        <w:t xml:space="preserve"> Наталья Александровна,</w:t>
      </w:r>
    </w:p>
    <w:p w:rsidR="007B586B" w:rsidRPr="007B586B" w:rsidRDefault="007B586B" w:rsidP="007B586B">
      <w:pPr>
        <w:spacing w:after="0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</w:t>
      </w:r>
      <w:r w:rsidRPr="007B586B">
        <w:rPr>
          <w:rFonts w:ascii="Times New Roman" w:hAnsi="Times New Roman" w:cs="Times New Roman"/>
          <w:i/>
          <w:sz w:val="28"/>
          <w:szCs w:val="28"/>
        </w:rPr>
        <w:t>итель истории и обществознания</w:t>
      </w:r>
    </w:p>
    <w:p w:rsidR="007B586B" w:rsidRPr="007B586B" w:rsidRDefault="007B586B" w:rsidP="007B586B">
      <w:pPr>
        <w:spacing w:after="0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586B">
        <w:rPr>
          <w:rFonts w:ascii="Times New Roman" w:hAnsi="Times New Roman" w:cs="Times New Roman"/>
          <w:i/>
          <w:sz w:val="28"/>
          <w:szCs w:val="28"/>
        </w:rPr>
        <w:t>МБОУ СОШ № 15</w:t>
      </w:r>
    </w:p>
    <w:p w:rsidR="007B586B" w:rsidRPr="007B586B" w:rsidRDefault="007B586B" w:rsidP="007B586B">
      <w:pPr>
        <w:spacing w:after="0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</w:t>
      </w:r>
      <w:r w:rsidRPr="007B586B">
        <w:rPr>
          <w:rFonts w:ascii="Times New Roman" w:hAnsi="Times New Roman" w:cs="Times New Roman"/>
          <w:i/>
          <w:sz w:val="28"/>
          <w:szCs w:val="28"/>
        </w:rPr>
        <w:t xml:space="preserve"> Гусь-Хрустальный</w:t>
      </w:r>
    </w:p>
    <w:p w:rsidR="007B586B" w:rsidRPr="007B586B" w:rsidRDefault="007B586B" w:rsidP="007B586B">
      <w:pPr>
        <w:spacing w:after="0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B586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B586B">
        <w:rPr>
          <w:rFonts w:ascii="Times New Roman" w:hAnsi="Times New Roman" w:cs="Times New Roman"/>
          <w:i/>
          <w:sz w:val="28"/>
          <w:szCs w:val="28"/>
        </w:rPr>
        <w:t>e-mai</w:t>
      </w:r>
      <w:proofErr w:type="spellEnd"/>
      <w:r w:rsidR="00AD0039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7B586B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7B586B">
        <w:rPr>
          <w:rFonts w:ascii="Times New Roman" w:hAnsi="Times New Roman" w:cs="Times New Roman"/>
          <w:i/>
          <w:sz w:val="28"/>
          <w:szCs w:val="28"/>
          <w:lang w:val="en-US"/>
        </w:rPr>
        <w:t>stupeni</w:t>
      </w:r>
      <w:proofErr w:type="spellEnd"/>
      <w:r w:rsidRPr="007B586B">
        <w:rPr>
          <w:rFonts w:ascii="Times New Roman" w:hAnsi="Times New Roman" w:cs="Times New Roman"/>
          <w:i/>
          <w:sz w:val="28"/>
          <w:szCs w:val="28"/>
        </w:rPr>
        <w:t>15@</w:t>
      </w:r>
      <w:r w:rsidRPr="007B586B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7B586B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7B586B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7B586B" w:rsidRDefault="007B586B" w:rsidP="007B58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025" w:rsidRDefault="004E6F1B" w:rsidP="007B58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Свою работу я хотела бы н</w:t>
      </w:r>
      <w:r w:rsidR="00EF10FA">
        <w:rPr>
          <w:rFonts w:ascii="Times New Roman" w:hAnsi="Times New Roman" w:cs="Times New Roman"/>
          <w:sz w:val="28"/>
          <w:szCs w:val="28"/>
        </w:rPr>
        <w:t>ачать с высказывания</w:t>
      </w:r>
      <w:r>
        <w:rPr>
          <w:rFonts w:ascii="Times New Roman" w:hAnsi="Times New Roman" w:cs="Times New Roman"/>
          <w:sz w:val="28"/>
          <w:szCs w:val="28"/>
        </w:rPr>
        <w:t xml:space="preserve"> доктора юридических наук, экс председателя Конституционного суда Росс</w:t>
      </w:r>
      <w:r w:rsidR="00E35A45">
        <w:rPr>
          <w:rFonts w:ascii="Times New Roman" w:hAnsi="Times New Roman" w:cs="Times New Roman"/>
          <w:sz w:val="28"/>
          <w:szCs w:val="28"/>
        </w:rPr>
        <w:t>ийской Федерации Туманова В.А.: «</w:t>
      </w:r>
      <w:r>
        <w:rPr>
          <w:rFonts w:ascii="Times New Roman" w:hAnsi="Times New Roman" w:cs="Times New Roman"/>
          <w:sz w:val="28"/>
          <w:szCs w:val="28"/>
        </w:rPr>
        <w:t xml:space="preserve">В повседневной жизни о праве чаще всего вспоминают </w:t>
      </w:r>
      <w:r w:rsidR="00B9119B">
        <w:rPr>
          <w:rFonts w:ascii="Times New Roman" w:hAnsi="Times New Roman" w:cs="Times New Roman"/>
          <w:sz w:val="28"/>
          <w:szCs w:val="28"/>
        </w:rPr>
        <w:t>тогда,  когда оно по каким-либо причинам окажется нарушенным или когда возникла спорная с</w:t>
      </w:r>
      <w:r w:rsidR="00AD0039">
        <w:rPr>
          <w:rFonts w:ascii="Times New Roman" w:hAnsi="Times New Roman" w:cs="Times New Roman"/>
          <w:sz w:val="28"/>
          <w:szCs w:val="28"/>
        </w:rPr>
        <w:t>итуация и даже прямой конфликт</w:t>
      </w:r>
      <w:r w:rsidR="00AD0039" w:rsidRPr="00AD0039">
        <w:rPr>
          <w:rFonts w:ascii="Times New Roman" w:hAnsi="Times New Roman" w:cs="Times New Roman"/>
          <w:sz w:val="28"/>
          <w:szCs w:val="28"/>
        </w:rPr>
        <w:t>.</w:t>
      </w:r>
      <w:r w:rsidR="00AD0039">
        <w:rPr>
          <w:rFonts w:ascii="Times New Roman" w:hAnsi="Times New Roman" w:cs="Times New Roman"/>
          <w:sz w:val="28"/>
          <w:szCs w:val="28"/>
        </w:rPr>
        <w:t xml:space="preserve"> И действительно, </w:t>
      </w:r>
      <w:r w:rsidR="00B9119B">
        <w:rPr>
          <w:rFonts w:ascii="Times New Roman" w:hAnsi="Times New Roman" w:cs="Times New Roman"/>
          <w:sz w:val="28"/>
          <w:szCs w:val="28"/>
        </w:rPr>
        <w:t>обращение к праву –</w:t>
      </w:r>
      <w:r w:rsidR="00AD0039">
        <w:rPr>
          <w:rFonts w:ascii="Times New Roman" w:hAnsi="Times New Roman" w:cs="Times New Roman"/>
          <w:sz w:val="28"/>
          <w:szCs w:val="28"/>
        </w:rPr>
        <w:t xml:space="preserve"> </w:t>
      </w:r>
      <w:r w:rsidR="00B9119B">
        <w:rPr>
          <w:rFonts w:ascii="Times New Roman" w:hAnsi="Times New Roman" w:cs="Times New Roman"/>
          <w:sz w:val="28"/>
          <w:szCs w:val="28"/>
        </w:rPr>
        <w:t>важнейший способ разрешения споров и конфликто</w:t>
      </w:r>
      <w:r w:rsidR="00AD0039">
        <w:rPr>
          <w:rFonts w:ascii="Times New Roman" w:hAnsi="Times New Roman" w:cs="Times New Roman"/>
          <w:sz w:val="28"/>
          <w:szCs w:val="28"/>
        </w:rPr>
        <w:t xml:space="preserve">в. Однако у права есть и другая, </w:t>
      </w:r>
      <w:r w:rsidR="00B9119B">
        <w:rPr>
          <w:rFonts w:ascii="Times New Roman" w:hAnsi="Times New Roman" w:cs="Times New Roman"/>
          <w:sz w:val="28"/>
          <w:szCs w:val="28"/>
        </w:rPr>
        <w:t>не менее важная задач</w:t>
      </w:r>
      <w:proofErr w:type="gramStart"/>
      <w:r w:rsidR="00B9119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9119B">
        <w:rPr>
          <w:rFonts w:ascii="Times New Roman" w:hAnsi="Times New Roman" w:cs="Times New Roman"/>
          <w:sz w:val="28"/>
          <w:szCs w:val="28"/>
        </w:rPr>
        <w:t xml:space="preserve"> сделать так, чтобы споров ,конфликтов и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119B">
        <w:rPr>
          <w:rFonts w:ascii="Times New Roman" w:hAnsi="Times New Roman" w:cs="Times New Roman"/>
          <w:sz w:val="28"/>
          <w:szCs w:val="28"/>
        </w:rPr>
        <w:t>было как можно меньше, для этого оно указывает</w:t>
      </w:r>
      <w:r w:rsidR="00AB0E7C">
        <w:rPr>
          <w:rFonts w:ascii="Times New Roman" w:hAnsi="Times New Roman" w:cs="Times New Roman"/>
          <w:sz w:val="28"/>
          <w:szCs w:val="28"/>
        </w:rPr>
        <w:t xml:space="preserve"> людям, каковы их права и обязанности в экономической, политической и иных сферах жизни общества. Чем лучше люди знают свои права и обязанности</w:t>
      </w:r>
      <w:proofErr w:type="gramStart"/>
      <w:r w:rsidR="00AB0E7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0039">
        <w:rPr>
          <w:rFonts w:ascii="Times New Roman" w:hAnsi="Times New Roman" w:cs="Times New Roman"/>
          <w:sz w:val="28"/>
          <w:szCs w:val="28"/>
        </w:rPr>
        <w:t xml:space="preserve">  </w:t>
      </w:r>
      <w:r w:rsidR="00AB0E7C">
        <w:rPr>
          <w:rFonts w:ascii="Times New Roman" w:hAnsi="Times New Roman" w:cs="Times New Roman"/>
          <w:sz w:val="28"/>
          <w:szCs w:val="28"/>
        </w:rPr>
        <w:t>тем лучше складываются их отношения, и тем увереннее они чувствуют себя в достаточно сложных условиях современного общества</w:t>
      </w:r>
      <w:r w:rsidR="00AB0E7C" w:rsidRPr="004C7978">
        <w:rPr>
          <w:rFonts w:ascii="Times New Roman" w:hAnsi="Times New Roman" w:cs="Times New Roman"/>
          <w:sz w:val="28"/>
          <w:szCs w:val="28"/>
        </w:rPr>
        <w:t>.</w:t>
      </w:r>
      <w:r w:rsidR="004C7978">
        <w:rPr>
          <w:rFonts w:ascii="Times New Roman" w:hAnsi="Times New Roman" w:cs="Times New Roman"/>
          <w:sz w:val="28"/>
          <w:szCs w:val="28"/>
        </w:rPr>
        <w:t xml:space="preserve">» </w:t>
      </w:r>
      <w:r w:rsidR="004C7978" w:rsidRPr="004C7978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Современный уровень отношений в обществе характеризуется возрастанием требований к уровню развития личности. Одна из задач сегодня – формирование молодого человека с критическим, нестандартным мышлением, способного к поиску взвешенных решений, основанных на самостоятельном исследовании окружающего мира. Такие люди будут определять успехи нашей страны в будущем.    Особое внимание уделяется  социальной адаптации школьников, их  включению в общественную жизнь, выработке активной гражданской позиции.</w:t>
      </w:r>
      <w:r w:rsidR="004C7978" w:rsidRPr="004C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978" w:rsidRPr="004C7978">
        <w:rPr>
          <w:rFonts w:ascii="Times New Roman" w:hAnsi="Times New Roman" w:cs="Times New Roman"/>
          <w:sz w:val="28"/>
          <w:szCs w:val="28"/>
          <w:shd w:val="clear" w:color="auto" w:fill="FFFFFF"/>
        </w:rPr>
        <w:t>Это  невозможно сделать только путём изучения отдельных пред</w:t>
      </w:r>
      <w:r w:rsidR="004C7978">
        <w:rPr>
          <w:rFonts w:ascii="Times New Roman" w:hAnsi="Times New Roman" w:cs="Times New Roman"/>
          <w:sz w:val="28"/>
          <w:szCs w:val="28"/>
          <w:shd w:val="clear" w:color="auto" w:fill="FFFFFF"/>
        </w:rPr>
        <w:t>метов. Актуальность темы</w:t>
      </w:r>
      <w:r w:rsidR="004C7978" w:rsidRPr="004C79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определяется особой доминирующей ролью правовой культуры в процессе </w:t>
      </w:r>
      <w:r w:rsidR="004C7978" w:rsidRPr="004C79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социализации личности</w:t>
      </w:r>
      <w:r w:rsidR="004C7978">
        <w:rPr>
          <w:rFonts w:ascii="Times New Roman" w:hAnsi="Times New Roman" w:cs="Times New Roman"/>
          <w:sz w:val="28"/>
          <w:szCs w:val="28"/>
        </w:rPr>
        <w:t>.</w:t>
      </w:r>
      <w:r w:rsidR="00451DDF">
        <w:rPr>
          <w:rFonts w:ascii="Times New Roman" w:hAnsi="Times New Roman" w:cs="Times New Roman"/>
          <w:sz w:val="28"/>
          <w:szCs w:val="28"/>
        </w:rPr>
        <w:t xml:space="preserve"> </w:t>
      </w:r>
      <w:r w:rsidR="00451DDF" w:rsidRPr="00451DD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Правовая культура-это совокупность правовых знаний и умений, моральных и правовых ценностных идеалов  личности, которые реализуются в процессе жизнедеятельности  людей, соблюдение правовых требований  и социально-активная позиция личности в правоохранительной деятельности, поэтому её изучение необходимо в школах нашей страны</w:t>
      </w:r>
      <w:r w:rsidR="00451D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7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Школа может многое сделать для того, чтобы общечеловеческие ценности не стали только суммой знаний каждого воспитанника, н</w:t>
      </w:r>
      <w:r w:rsidR="00302E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и синтезом нравственных норм, </w:t>
      </w:r>
      <w:r w:rsidR="00175FF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определяющих поведение человека.</w:t>
      </w:r>
      <w:r w:rsidR="007F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Так как именно </w:t>
      </w:r>
      <w:r w:rsidR="0017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2F57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охватывает своим влиянием три самых ответственных периода в жизни человека</w:t>
      </w:r>
      <w:proofErr w:type="gramStart"/>
      <w:r w:rsidR="007F2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AD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2F57">
        <w:rPr>
          <w:rFonts w:ascii="Times New Roman" w:hAnsi="Times New Roman" w:cs="Times New Roman"/>
          <w:sz w:val="28"/>
          <w:szCs w:val="28"/>
          <w:shd w:val="clear" w:color="auto" w:fill="FFFFFF"/>
        </w:rPr>
        <w:t>в формировании его личности: детство, отрочество и юность. В древней Руси детей называли зёрнышками. В этом был глубокий смысл. Чтобы зёрнышко проросло</w:t>
      </w:r>
      <w:r w:rsidR="00AD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7F2F57">
        <w:rPr>
          <w:rFonts w:ascii="Times New Roman" w:hAnsi="Times New Roman" w:cs="Times New Roman"/>
          <w:sz w:val="28"/>
          <w:szCs w:val="28"/>
          <w:shd w:val="clear" w:color="auto" w:fill="FFFFFF"/>
        </w:rPr>
        <w:t>дало хорошие всходы</w:t>
      </w:r>
      <w:r w:rsidR="000218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ним надо ухаживать. Этот образ детей</w:t>
      </w:r>
      <w:r w:rsidR="00AD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1871">
        <w:rPr>
          <w:rFonts w:ascii="Times New Roman" w:hAnsi="Times New Roman" w:cs="Times New Roman"/>
          <w:sz w:val="28"/>
          <w:szCs w:val="28"/>
          <w:shd w:val="clear" w:color="auto" w:fill="FFFFFF"/>
        </w:rPr>
        <w:t>- зёрнышек должен быть созвучен деятельности школы, всей сегодняшней политике детства. Поэтому на учителе лежит большая  ответственность за помощь учащимся не только в осмыслении человеческих прав, но и в том, чтобы их с</w:t>
      </w:r>
      <w:r w:rsidR="007B586B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 основой своего поведения</w:t>
      </w:r>
      <w:r w:rsidR="0002187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B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187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Предметное содержание курсов истории и обществознания обладает огромными возможностями</w:t>
      </w:r>
      <w:r w:rsidR="00EA1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формирования ключевых компетентностей. Среди них важное место занимают компетентности в сфере гражданско-общественной деятельности</w:t>
      </w:r>
      <w:r w:rsidR="00AD00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123E">
        <w:rPr>
          <w:rFonts w:ascii="Times New Roman" w:hAnsi="Times New Roman" w:cs="Times New Roman"/>
          <w:sz w:val="28"/>
          <w:szCs w:val="28"/>
          <w:shd w:val="clear" w:color="auto" w:fill="FFFFFF"/>
        </w:rPr>
        <w:t>(выполнение ролей</w:t>
      </w:r>
      <w:r w:rsidR="00F3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гражданина, </w:t>
      </w:r>
      <w:r w:rsidR="00EA123E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избирателя. потребителя)</w:t>
      </w:r>
      <w:proofErr w:type="gramStart"/>
      <w:r w:rsidR="00EA123E">
        <w:rPr>
          <w:rFonts w:ascii="Times New Roman" w:hAnsi="Times New Roman" w:cs="Times New Roman"/>
          <w:sz w:val="28"/>
          <w:szCs w:val="28"/>
          <w:shd w:val="clear" w:color="auto" w:fill="FFFFFF"/>
        </w:rPr>
        <w:t>,в</w:t>
      </w:r>
      <w:proofErr w:type="gramEnd"/>
      <w:r w:rsidR="00EA1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сфере социально-трудовой деятельности(умение анализировать ситуацию на рынке труда, оценивать собственные профессиональные возможности, ориентироваться в нормах гражданских, трудовых, семейных правоотношений) . </w:t>
      </w:r>
      <w:r w:rsidR="007B0260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 , работающий в школе не первый год</w:t>
      </w:r>
      <w:r w:rsidR="007B586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B0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хорошо знает, что изучать общественные законы лишь по учебникам и учебным пособиям пусть даже самым интересным и удачным, нельзя. Любые теоретические знания должны подкрепляться той или иной практической деятельность. Педагогическая наука и практика накопила огромный опыт, убеждающий в том, что наиболее эффективными способами </w:t>
      </w:r>
      <w:r w:rsidR="007B026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стимулирования мыслительной деятельности школьников являются активные способы обучения: создание проблемных ситуаций, </w:t>
      </w:r>
      <w:r w:rsidR="00915A5C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 проектов, моделирован</w:t>
      </w:r>
      <w:r w:rsidR="00F36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ие изучаемых явлений, </w:t>
      </w:r>
      <w:r w:rsidR="00915A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исследовательская деятельность. </w:t>
      </w:r>
      <w:r w:rsidR="00053777" w:rsidRPr="00C91137">
        <w:rPr>
          <w:rFonts w:ascii="Times New Roman" w:hAnsi="Times New Roman" w:cs="Times New Roman"/>
          <w:sz w:val="28"/>
          <w:szCs w:val="28"/>
          <w:shd w:val="clear" w:color="auto" w:fill="FFFFFF"/>
        </w:rPr>
        <w:t>Модернизация школьного образования ориентирует на развитие познавательной самостоятельности учащихся, формирование у них умений исследовательской деятельности.  Специфика предметов обществоведческого цикла требует от обучающихся умения работать с информацией, различного рода источниками, документами, материалами СМИ, поток которых непрерывно растёт.</w:t>
      </w:r>
      <w:r w:rsidR="007B58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3777" w:rsidRPr="00C91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</w:t>
      </w:r>
      <w:r w:rsidR="007B586B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включение учащихся в исследовательскую</w:t>
      </w:r>
      <w:r w:rsidR="00053777" w:rsidRPr="00C91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деятельность позволяет школьнику решать научные и личностные проблемы, имеющие своей целью построение субъективно нового знания, способствуют социальному  </w:t>
      </w:r>
      <w:proofErr w:type="spellStart"/>
      <w:r w:rsidR="00053777" w:rsidRPr="00C91137">
        <w:rPr>
          <w:rFonts w:ascii="Times New Roman" w:hAnsi="Times New Roman" w:cs="Times New Roman"/>
          <w:sz w:val="28"/>
          <w:szCs w:val="28"/>
          <w:shd w:val="clear" w:color="auto" w:fill="FFFFFF"/>
        </w:rPr>
        <w:t>адаптированию</w:t>
      </w:r>
      <w:proofErr w:type="spellEnd"/>
      <w:r w:rsidR="00053777" w:rsidRPr="00C911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школьников, пробуждению их субъективности, выработке у них активной гражданской позиции, развитию умения учеников делать обоснованный выбор из нескольких вариантов, принимая на себя личную ответственность за своё решение. </w:t>
      </w:r>
      <w:r w:rsidR="00053777" w:rsidRPr="00C911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Исследовательское обучение часто понимается узко – как написание научной работы. Однако применение этого метода на уроках позволяет развивать  практическое и   творческое мышление, формировать навыки работы с научной, научно-популярной литературой. Организовывая такое обучение, учитель должен придерживаться следующего  принципа: «больше слушать, чем говорить; больше наблюдать, чем показывать; оказывать помощь в работе учащихся, избегая задавать ей определенное направление »</w:t>
      </w:r>
      <w:r w:rsidR="005910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79AF" w:rsidRDefault="00053777" w:rsidP="007B58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процесс формирования правово</w:t>
      </w:r>
      <w:r w:rsidR="00F36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культуры был более эффективен,</w:t>
      </w:r>
      <w:r w:rsidRPr="00C91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исследовательского обучения должна быть реализована как в рамках урочной</w:t>
      </w:r>
      <w:r w:rsid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внеурочной деятельности.</w:t>
      </w:r>
      <w:r w:rsidR="004D79AF" w:rsidRPr="004D79A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="004D79AF"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я  планирую работу в несколько этапов.</w:t>
      </w:r>
    </w:p>
    <w:p w:rsidR="004D79AF" w:rsidRPr="00346653" w:rsidRDefault="004D79AF" w:rsidP="003466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этапе исследовательская деятельность понимается как форма учебной работы. Здесь формируются основы исследовательской деятельности. В работ</w:t>
      </w:r>
      <w:r w:rsidR="008C6F60"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включены все ученики. Основная</w:t>
      </w:r>
      <w:r w:rsidR="008C6F60" w:rsidRPr="00346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C6F60" w:rsidRPr="003713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задача</w:t>
      </w:r>
      <w:r w:rsidR="008C6F60" w:rsidRPr="0037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8C6F60" w:rsidRPr="00371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</w:t>
      </w:r>
      <w:proofErr w:type="gramEnd"/>
      <w:r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   умений и навыков, необходимых для критического осмысления ис</w:t>
      </w:r>
      <w:r w:rsidR="008C6F60"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торического</w:t>
      </w:r>
      <w:r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материала.</w:t>
      </w:r>
      <w:r w:rsidR="007B586B"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виды деятельности: изучение документов и исторической литературы; анализ научной информации.   </w:t>
      </w:r>
    </w:p>
    <w:p w:rsidR="004D79AF" w:rsidRPr="004D79AF" w:rsidRDefault="004D79AF" w:rsidP="007B58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задачи я предлагаю у</w:t>
      </w:r>
      <w:r w:rsidR="008C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чащимся 5 классов уроки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они в</w:t>
      </w:r>
      <w:r w:rsid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ыступают как исследователи.  Р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аботая над темой «Моя родословн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ая», учащиеся 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составляют генеалогическое древо. Ребята  изучают семейные </w:t>
      </w:r>
      <w:proofErr w:type="spell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фотоархивы</w:t>
      </w:r>
      <w:proofErr w:type="spell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ведут опрос р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одственников по вопросам, которые мы</w:t>
      </w:r>
      <w:r w:rsidR="00C3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составили на уроке.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работы</w:t>
      </w:r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генеалогическое древ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:э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схемы, аппликации, рисунк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презентации.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</w:t>
      </w:r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 урок по теме «Гербы, флаги</w:t>
      </w:r>
      <w:proofErr w:type="gramStart"/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имны государств» позволяет учащимся провести самостоятельную работу по поиску интересных сведений о символике различных государств, а также ответить на важный вопрос : «Почему необходимо уважать символы государства? Как будут наказаны те, кто проявл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 неуважение к ним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Такие занятия позволяют учащимся не только овладеть определёнными знаниями  и умениями в област</w:t>
      </w:r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права, они способствуют тому</w:t>
      </w:r>
      <w:proofErr w:type="gramStart"/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ребята осознают себя полноправными членами общества .В 6 классе на уроке по теме « Что значит быть патриотом ?» учащиеся работают с Конституцией РФ ,словарями</w:t>
      </w:r>
      <w:r w:rsid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-отвечая на вопросы о том, кто такой гражданин, патриот. Какие права и обязанности  гарантирует основной закон страны? Ребята приобретают навыки анализировать документы, грамотно оформлять результаты своей работы.</w:t>
      </w:r>
      <w:r w:rsidR="007B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 делают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 о необх</w:t>
      </w:r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одимости уважать законы страны</w:t>
      </w:r>
      <w:proofErr w:type="gramStart"/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понимая  их ценность  для к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аждого гражданина.  В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классе на уроке по теме «Служба Отечеству» учащиеся рассматривают обязанн</w:t>
      </w:r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гражданина служить Родине</w:t>
      </w:r>
      <w:proofErr w:type="gramStart"/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Федеральный закон  «О воинской обязанности и военной службе» учащиеся узнают о призывном возрасте, сроке службы и во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инских обязанностях граждан РФ .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="00C64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8-9классов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и анализируют Кодексы РФ, развивая навыки классификации документов, учатся применению знаний как в теории так и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практике, что способствует формированию правовой культуры учащихся. В старших классах ребята работают над разрешением различных проблем, поставленных в ходе урока учителем или возникших в ходе обсуждения, используя знания документальной базы, применяя опросы и анкетирование. Т</w:t>
      </w:r>
      <w:r w:rsidR="00C73D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в 10 классе на уроке по теме «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 и быт» ребята обсуждали </w:t>
      </w:r>
      <w:proofErr w:type="gram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брак сейчас наиболее приемлем: официально зареги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стрированный или  гражданский? М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 разделилис</w:t>
      </w:r>
      <w:proofErr w:type="gram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решение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исследовать этот вопрос. Учащиеся проводили опрос населе</w:t>
      </w:r>
      <w:r w:rsidR="00C37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: выявляли сторонников официального и гражданского брака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 же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плюсы и минусы этих браков</w:t>
      </w:r>
      <w:proofErr w:type="gram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были представлен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на уроке . Такая работ</w:t>
      </w:r>
      <w:r w:rsidR="001E0E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 формированию основ правовой компетентности и гражданской ответственности учащихся.</w:t>
      </w:r>
    </w:p>
    <w:p w:rsidR="004D79AF" w:rsidRPr="004D79AF" w:rsidRDefault="004D79AF" w:rsidP="003466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учебно-исследовательской деятельности на этом уровне реализуется не только формирование перечисленных умений и навыков, но и </w:t>
      </w:r>
      <w:r w:rsidRPr="0048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выявление</w:t>
      </w:r>
      <w:r w:rsidRPr="004D7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проблем.</w:t>
      </w:r>
      <w:r w:rsidRPr="004D7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результате,  выделяется группа ребят, заинтересованных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</w:t>
      </w:r>
      <w:r w:rsidR="00A1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проблем. Э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 учащиеся переходят на второй уровень исследовательской</w:t>
      </w:r>
      <w:r w:rsidR="00A13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внеурочной 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48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Основные задачи</w:t>
      </w:r>
      <w:r w:rsidRPr="004D7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исследовательской деятельности на втором уровне: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умений и навыков, необходимых для ведения научно- исследовательской  деятельности;</w:t>
      </w:r>
      <w:r w:rsidR="00EF10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учащихся, склонных к научной деятельности.</w:t>
      </w:r>
      <w:r w:rsidR="00346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виды деятельности: планирование исследования, проведение</w:t>
      </w:r>
      <w:r w:rsidR="007B5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исследования, оформление и защита результатов исследования.</w:t>
      </w:r>
    </w:p>
    <w:p w:rsidR="004D79AF" w:rsidRPr="004D79AF" w:rsidRDefault="004D79AF" w:rsidP="00FF47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виды деятельности способствуют формированию  следующих </w:t>
      </w:r>
      <w:r w:rsidRPr="0048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умений и навыков</w:t>
      </w:r>
      <w:proofErr w:type="gramStart"/>
      <w:r w:rsidR="001E0E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целей и задач исследования, разработка критериев их достижений;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  формулирование гипотезы исследования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;планирование хода ис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следования;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практической эффективности исследования.</w:t>
      </w:r>
    </w:p>
    <w:p w:rsidR="004D79AF" w:rsidRPr="004D79AF" w:rsidRDefault="004D79AF" w:rsidP="008606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на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этапе реализуется </w:t>
      </w:r>
      <w:r w:rsidR="00B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="00FB14EA"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элективного курса «Самостоятельные исследования учащи</w:t>
      </w:r>
      <w:r w:rsidR="00FB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 по</w:t>
      </w:r>
      <w:r w:rsidR="0057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</w:t>
      </w:r>
      <w:r w:rsidR="00B47C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</w:t>
      </w:r>
      <w:r w:rsidR="00FB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обществознанию»</w:t>
      </w:r>
      <w:proofErr w:type="gramStart"/>
      <w:r w:rsidR="00FB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FB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чащиеся </w:t>
      </w:r>
      <w:r w:rsidR="00FB14EA"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навыки научно-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исследовательской деятельности. Многие ребята определяютс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 с</w:t>
      </w:r>
      <w:r w:rsidR="00573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которую 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представляют на школьной научно-практической  конференции. Выбор темы обусловлен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личным интересом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учащегося</w:t>
      </w:r>
      <w:proofErr w:type="gram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Школьники учатся классифицировать документы, анализировать законы разных эпох, работают  с </w:t>
      </w:r>
      <w:r w:rsidR="00FF47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источниками,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знакомятся с понятиями :«авторское право», плагиат ,что способствует культуре оформления  и презентации работы, а так же  воспитывает уважение к закону, правопорядку.</w:t>
      </w:r>
    </w:p>
    <w:p w:rsidR="004D79AF" w:rsidRPr="004D79AF" w:rsidRDefault="004D79AF" w:rsidP="008606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уровне</w:t>
      </w:r>
      <w:r w:rsidR="00BF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деятельности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реализуются следующие </w:t>
      </w:r>
      <w:r w:rsidRPr="0048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F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 умений и навыков научно-исследовательской работы;</w:t>
      </w:r>
      <w:r w:rsidR="00BF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одготовка выявленных учащихся для систематичной научно- исследовательской работы.</w:t>
      </w:r>
    </w:p>
    <w:p w:rsidR="004D79AF" w:rsidRPr="004D79AF" w:rsidRDefault="004D79AF" w:rsidP="008606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виды деятельности: проведение исследования, защита результатов исследования.</w:t>
      </w:r>
    </w:p>
    <w:p w:rsidR="004D79AF" w:rsidRPr="004D79AF" w:rsidRDefault="004D79AF" w:rsidP="0086065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Формируемые </w:t>
      </w:r>
      <w:r w:rsidRPr="0048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умения</w:t>
      </w:r>
      <w:r w:rsidRPr="004D7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86A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навыки</w:t>
      </w:r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обоснование выводов; защита перед аудиторией своих выводов; убедительное отстаивание своих идей</w:t>
      </w:r>
      <w:r w:rsidR="00BF2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;а</w:t>
      </w:r>
      <w:proofErr w:type="gramEnd"/>
      <w:r w:rsidRPr="004D7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выполненной работы.</w:t>
      </w:r>
    </w:p>
    <w:p w:rsidR="004D79AF" w:rsidRPr="004D79AF" w:rsidRDefault="004D79AF" w:rsidP="0086065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D79AF">
        <w:rPr>
          <w:rFonts w:ascii="Times New Roman" w:hAnsi="Times New Roman" w:cs="Times New Roman"/>
          <w:sz w:val="28"/>
          <w:szCs w:val="28"/>
          <w:lang w:eastAsia="ru-RU"/>
        </w:rPr>
        <w:t>Результат работы: участие  в школьной научно-практической конференции, конференциях разных уровней, конкурсах.</w:t>
      </w:r>
      <w:r w:rsidRPr="004D79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E10EC" w:rsidRDefault="004D79AF" w:rsidP="00DE10E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Работы, представленные на школьную научно-практическую </w:t>
      </w:r>
      <w:r w:rsidRPr="004D79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>конференцию</w:t>
      </w:r>
      <w:proofErr w:type="gramStart"/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7B58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>вызывают бол</w:t>
      </w:r>
      <w:r w:rsidR="00BF2BE5">
        <w:rPr>
          <w:rFonts w:ascii="Times New Roman" w:hAnsi="Times New Roman" w:cs="Times New Roman"/>
          <w:bCs/>
          <w:sz w:val="28"/>
          <w:szCs w:val="28"/>
          <w:lang w:eastAsia="ru-RU"/>
        </w:rPr>
        <w:t>ьшой интерес у учителей</w:t>
      </w:r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у ребят. Темы  ра</w:t>
      </w:r>
      <w:r w:rsidR="00E35A45">
        <w:rPr>
          <w:rFonts w:ascii="Times New Roman" w:hAnsi="Times New Roman" w:cs="Times New Roman"/>
          <w:bCs/>
          <w:sz w:val="28"/>
          <w:szCs w:val="28"/>
          <w:lang w:eastAsia="ru-RU"/>
        </w:rPr>
        <w:t>бот  актуальные и разнообразные</w:t>
      </w:r>
      <w:proofErr w:type="gramStart"/>
      <w:r w:rsidR="00E35A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E35A45">
        <w:rPr>
          <w:rFonts w:ascii="Times New Roman" w:hAnsi="Times New Roman" w:cs="Times New Roman"/>
          <w:bCs/>
          <w:sz w:val="28"/>
          <w:szCs w:val="28"/>
          <w:lang w:eastAsia="ru-RU"/>
        </w:rPr>
        <w:t>способствуют социальной адаптации</w:t>
      </w:r>
      <w:r w:rsidR="00223E8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 выработке активной гражданской позиции.</w:t>
      </w:r>
      <w:r w:rsidR="00E35A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7B586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>Например: «Дет</w:t>
      </w:r>
      <w:proofErr w:type="gramStart"/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>маугли</w:t>
      </w:r>
      <w:proofErr w:type="spellEnd"/>
      <w:r w:rsidRPr="004D79A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в наши дни», «Роль </w:t>
      </w:r>
      <w:r w:rsidR="00223E8B">
        <w:rPr>
          <w:rFonts w:ascii="Times New Roman" w:hAnsi="Times New Roman" w:cs="Times New Roman"/>
          <w:bCs/>
          <w:sz w:val="28"/>
          <w:szCs w:val="28"/>
          <w:lang w:eastAsia="ru-RU"/>
        </w:rPr>
        <w:t>женщин в истории»,</w:t>
      </w:r>
      <w:r w:rsidR="00E35A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«Причины разводов в России»и т.д.</w:t>
      </w:r>
    </w:p>
    <w:p w:rsidR="009244E3" w:rsidRPr="004D79AF" w:rsidRDefault="00DE10EC" w:rsidP="00AD00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правовой культуры через исследовательскую</w:t>
      </w:r>
      <w:r w:rsidRPr="004D79A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D79AF">
        <w:rPr>
          <w:rFonts w:ascii="Times New Roman" w:hAnsi="Times New Roman" w:cs="Times New Roman"/>
          <w:sz w:val="28"/>
          <w:szCs w:val="28"/>
        </w:rPr>
        <w:t xml:space="preserve"> способствует   расширению  запаса правовых знаний, воспитанию уважения к закону, правопорядку,  формированию  базы правового и политического сознания личности, приёмам безопасного и ответственного поведения в обществе.</w:t>
      </w:r>
      <w:bookmarkStart w:id="0" w:name="_GoBack"/>
      <w:bookmarkEnd w:id="0"/>
    </w:p>
    <w:sectPr w:rsidR="009244E3" w:rsidRPr="004D79AF" w:rsidSect="007B586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5376"/>
    <w:multiLevelType w:val="hybridMultilevel"/>
    <w:tmpl w:val="2C3678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E457CD1"/>
    <w:multiLevelType w:val="hybridMultilevel"/>
    <w:tmpl w:val="62887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FCF"/>
    <w:rsid w:val="00021871"/>
    <w:rsid w:val="00033F39"/>
    <w:rsid w:val="00053777"/>
    <w:rsid w:val="00073FCF"/>
    <w:rsid w:val="001519D7"/>
    <w:rsid w:val="00162F48"/>
    <w:rsid w:val="00175FF6"/>
    <w:rsid w:val="001E0E4E"/>
    <w:rsid w:val="00223E8B"/>
    <w:rsid w:val="00302E7D"/>
    <w:rsid w:val="00346653"/>
    <w:rsid w:val="00350258"/>
    <w:rsid w:val="003713E8"/>
    <w:rsid w:val="003B6E66"/>
    <w:rsid w:val="003D1A57"/>
    <w:rsid w:val="00451DDF"/>
    <w:rsid w:val="00486AD7"/>
    <w:rsid w:val="004C7978"/>
    <w:rsid w:val="004D79AF"/>
    <w:rsid w:val="004E6F1B"/>
    <w:rsid w:val="005071CF"/>
    <w:rsid w:val="00573D18"/>
    <w:rsid w:val="00591025"/>
    <w:rsid w:val="005A63E3"/>
    <w:rsid w:val="006528B2"/>
    <w:rsid w:val="00657C79"/>
    <w:rsid w:val="00686576"/>
    <w:rsid w:val="006B7B58"/>
    <w:rsid w:val="007B0260"/>
    <w:rsid w:val="007B586B"/>
    <w:rsid w:val="007F2F57"/>
    <w:rsid w:val="00851326"/>
    <w:rsid w:val="0086065D"/>
    <w:rsid w:val="008852B8"/>
    <w:rsid w:val="008C6F60"/>
    <w:rsid w:val="00915A5C"/>
    <w:rsid w:val="009244E3"/>
    <w:rsid w:val="009459A0"/>
    <w:rsid w:val="0097431D"/>
    <w:rsid w:val="009872D6"/>
    <w:rsid w:val="00A00497"/>
    <w:rsid w:val="00A1331C"/>
    <w:rsid w:val="00A447E8"/>
    <w:rsid w:val="00AB0E7C"/>
    <w:rsid w:val="00AD0039"/>
    <w:rsid w:val="00AD51F7"/>
    <w:rsid w:val="00B044FB"/>
    <w:rsid w:val="00B25F31"/>
    <w:rsid w:val="00B47CA4"/>
    <w:rsid w:val="00B9119B"/>
    <w:rsid w:val="00BF2BE5"/>
    <w:rsid w:val="00BF5413"/>
    <w:rsid w:val="00C37929"/>
    <w:rsid w:val="00C46339"/>
    <w:rsid w:val="00C64943"/>
    <w:rsid w:val="00C70D1F"/>
    <w:rsid w:val="00C73D46"/>
    <w:rsid w:val="00D11F4A"/>
    <w:rsid w:val="00D864D6"/>
    <w:rsid w:val="00DE10EC"/>
    <w:rsid w:val="00E147F7"/>
    <w:rsid w:val="00E35A45"/>
    <w:rsid w:val="00EA123E"/>
    <w:rsid w:val="00EF10FA"/>
    <w:rsid w:val="00F361A4"/>
    <w:rsid w:val="00FB14EA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B586B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B586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C6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Мехсервис</dc:creator>
  <cp:lastModifiedBy>Мехсервис</cp:lastModifiedBy>
  <cp:revision>15</cp:revision>
  <dcterms:created xsi:type="dcterms:W3CDTF">2013-04-16T16:40:00Z</dcterms:created>
  <dcterms:modified xsi:type="dcterms:W3CDTF">2013-04-19T16:59:00Z</dcterms:modified>
</cp:coreProperties>
</file>