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97" w:rsidRPr="00147231" w:rsidRDefault="00C70558" w:rsidP="0014723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  <w:bookmarkStart w:id="0" w:name="_Toc381744804"/>
      <w:r w:rsidRPr="00147231"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  <w:t>Пояснительная записка</w:t>
      </w:r>
      <w:bookmarkEnd w:id="0"/>
    </w:p>
    <w:p w:rsidR="00C82E97" w:rsidRPr="00147231" w:rsidRDefault="00C82E97" w:rsidP="0014723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5772BE" w:rsidRPr="00147231" w:rsidRDefault="005772BE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Сегодня человеческая дея</w:t>
      </w:r>
      <w:r w:rsidR="00CF313D" w:rsidRPr="00147231">
        <w:rPr>
          <w:rFonts w:ascii="Times New Roman" w:hAnsi="Times New Roman"/>
          <w:color w:val="000000" w:themeColor="text1"/>
          <w:sz w:val="24"/>
          <w:szCs w:val="24"/>
        </w:rPr>
        <w:t>тельность в технологическом пла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не меняется очень быстро</w:t>
      </w:r>
      <w:r w:rsidR="00CF313D" w:rsidRPr="00147231">
        <w:rPr>
          <w:rFonts w:ascii="Times New Roman" w:hAnsi="Times New Roman"/>
          <w:color w:val="000000" w:themeColor="text1"/>
          <w:sz w:val="24"/>
          <w:szCs w:val="24"/>
        </w:rPr>
        <w:t>, на смену существующим техноло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гиям и их конкретным техническим воплощениям быстро приходят новые, которые специа</w:t>
      </w:r>
      <w:r w:rsidR="00CF313D" w:rsidRPr="00147231">
        <w:rPr>
          <w:rFonts w:ascii="Times New Roman" w:hAnsi="Times New Roman"/>
          <w:color w:val="000000" w:themeColor="text1"/>
          <w:sz w:val="24"/>
          <w:szCs w:val="24"/>
        </w:rPr>
        <w:t>листу приходится осваивать зано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классах.</w:t>
      </w:r>
    </w:p>
    <w:p w:rsidR="005772BE" w:rsidRPr="00147231" w:rsidRDefault="005772BE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Информатика имеет очень большое и всё возрастающее число междисциплинарных связе</w:t>
      </w:r>
      <w:r w:rsidR="00386442">
        <w:rPr>
          <w:rFonts w:ascii="Times New Roman" w:hAnsi="Times New Roman"/>
          <w:color w:val="000000" w:themeColor="text1"/>
          <w:sz w:val="24"/>
          <w:szCs w:val="24"/>
        </w:rPr>
        <w:t>й, причём как на уровне понятий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</w:t>
      </w:r>
      <w:r w:rsidR="0038644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естественно-научного мировоззрения.</w:t>
      </w:r>
    </w:p>
    <w:p w:rsidR="005772BE" w:rsidRPr="00147231" w:rsidRDefault="005772BE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не­обходимость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</w:t>
      </w:r>
      <w:r w:rsidR="00C82E97" w:rsidRPr="00147231">
        <w:rPr>
          <w:rFonts w:ascii="Times New Roman" w:hAnsi="Times New Roman"/>
          <w:color w:val="000000" w:themeColor="text1"/>
          <w:sz w:val="24"/>
          <w:szCs w:val="24"/>
        </w:rPr>
        <w:t>о человека и общества в целом.</w:t>
      </w:r>
    </w:p>
    <w:p w:rsidR="005772BE" w:rsidRPr="00147231" w:rsidRDefault="007E79D4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5772BE"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абочая программа 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предмета</w:t>
      </w:r>
      <w:r w:rsidR="005772BE"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F2374B" w:rsidRPr="00147231">
        <w:rPr>
          <w:rFonts w:ascii="Times New Roman" w:hAnsi="Times New Roman"/>
          <w:color w:val="000000" w:themeColor="text1"/>
          <w:sz w:val="24"/>
          <w:szCs w:val="24"/>
        </w:rPr>
        <w:t>Информатика</w:t>
      </w:r>
      <w:r w:rsidR="005772BE" w:rsidRPr="00147231">
        <w:rPr>
          <w:rFonts w:ascii="Times New Roman" w:hAnsi="Times New Roman"/>
          <w:color w:val="000000" w:themeColor="text1"/>
          <w:sz w:val="24"/>
          <w:szCs w:val="24"/>
        </w:rPr>
        <w:t>» для 7-9 классов II ступени обучения (базового курса) составлена на основе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 следующих документов и материалов</w:t>
      </w:r>
      <w:r w:rsidR="005772BE" w:rsidRPr="0014723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85BAB" w:rsidRPr="00385BAB" w:rsidRDefault="00385BAB" w:rsidP="00385BAB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5BAB">
        <w:rPr>
          <w:rFonts w:ascii="Times New Roman" w:hAnsi="Times New Roman"/>
          <w:color w:val="000000" w:themeColor="text1"/>
          <w:sz w:val="24"/>
          <w:szCs w:val="24"/>
        </w:rPr>
        <w:t>Федеральный закон  «Об образовании в Российской Федерации» (статья 11, 12, 13,18), от 29 декабря 2012 г. № 273-ФЗ.</w:t>
      </w:r>
    </w:p>
    <w:p w:rsidR="00385BAB" w:rsidRDefault="00F2374B" w:rsidP="00385BAB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5BAB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государственный образовательный стандарт основного общего образования  (приказ </w:t>
      </w:r>
      <w:proofErr w:type="spellStart"/>
      <w:r w:rsidRPr="00385BAB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385BAB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17 декабря 2010 г. №1897).</w:t>
      </w:r>
    </w:p>
    <w:p w:rsidR="00F2374B" w:rsidRPr="00385BAB" w:rsidRDefault="00F2374B" w:rsidP="00385BAB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5BA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Примерная основная образовательная программа образовательного учреждения (Письмо департамента общего образования </w:t>
      </w:r>
      <w:proofErr w:type="gramStart"/>
      <w:r w:rsidRPr="00385BAB">
        <w:rPr>
          <w:rFonts w:ascii="Times New Roman" w:hAnsi="Times New Roman"/>
          <w:color w:val="000000" w:themeColor="text1"/>
          <w:sz w:val="24"/>
          <w:szCs w:val="24"/>
        </w:rPr>
        <w:t>Министерства  образования</w:t>
      </w:r>
      <w:proofErr w:type="gramEnd"/>
      <w:r w:rsidRPr="00385BAB">
        <w:rPr>
          <w:rFonts w:ascii="Times New Roman" w:hAnsi="Times New Roman"/>
          <w:color w:val="000000" w:themeColor="text1"/>
          <w:sz w:val="24"/>
          <w:szCs w:val="24"/>
        </w:rPr>
        <w:t xml:space="preserve"> науки Российской Федерации от 01 ноября 2011 г. № 03-776).</w:t>
      </w:r>
    </w:p>
    <w:p w:rsidR="00F2374B" w:rsidRPr="00147231" w:rsidRDefault="00F2374B" w:rsidP="00147231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ab/>
        <w:t>Постановление Главного государственного санитарного врача Российской Федерации от 29 декабря 2010 г. №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 Зарегистрирован в Минюсте РФ 3 марта 2011 г.</w:t>
      </w:r>
    </w:p>
    <w:p w:rsidR="00F2374B" w:rsidRPr="00147231" w:rsidRDefault="00F2374B" w:rsidP="00147231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18F6" w:rsidRPr="00147231">
        <w:rPr>
          <w:rFonts w:ascii="Times New Roman" w:hAnsi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31 марта 2014 г. № 253 г. Москва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170AC7" w:rsidRPr="00147231" w:rsidRDefault="00F2374B" w:rsidP="00147231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Примерные программы по учебным предметам. </w:t>
      </w:r>
      <w:r w:rsidR="00F0431E" w:rsidRPr="00147231">
        <w:rPr>
          <w:rFonts w:ascii="Times New Roman" w:hAnsi="Times New Roman"/>
          <w:color w:val="000000" w:themeColor="text1"/>
          <w:sz w:val="24"/>
          <w:szCs w:val="24"/>
        </w:rPr>
        <w:t>Информатика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0431E" w:rsidRPr="0014723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-9 классы. - М.: Просвещение, 2011. – </w:t>
      </w:r>
      <w:r w:rsidR="00170AC7" w:rsidRPr="00147231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с. - (Стандарты второго поколения). /Рук. </w:t>
      </w:r>
      <w:r w:rsidR="00170AC7" w:rsidRPr="00147231">
        <w:rPr>
          <w:rFonts w:ascii="Times New Roman" w:hAnsi="Times New Roman"/>
          <w:color w:val="000000" w:themeColor="text1"/>
          <w:sz w:val="24"/>
          <w:szCs w:val="24"/>
        </w:rPr>
        <w:t>О.В.Платонова</w:t>
      </w:r>
    </w:p>
    <w:p w:rsidR="00C70558" w:rsidRPr="00147231" w:rsidRDefault="00C70558" w:rsidP="001472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Настоящая рабочая программа по информатике разработана для органи</w:t>
      </w:r>
      <w:r w:rsidR="00170AC7"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зации учебного процесса в 7-9 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классах общеобразовательного учреждения МБОУ НГПЛ им</w:t>
      </w:r>
      <w:r w:rsidR="00EA25E6"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ени 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А.С.</w:t>
      </w:r>
      <w:r w:rsidR="00CC29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Пушкина.</w:t>
      </w:r>
    </w:p>
    <w:p w:rsidR="00C70558" w:rsidRPr="00147231" w:rsidRDefault="00C70558" w:rsidP="001472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Содержател</w:t>
      </w:r>
      <w:r w:rsidR="00EA25E6" w:rsidRPr="00147231">
        <w:rPr>
          <w:rFonts w:ascii="Times New Roman" w:hAnsi="Times New Roman"/>
          <w:color w:val="000000" w:themeColor="text1"/>
          <w:sz w:val="24"/>
          <w:szCs w:val="24"/>
        </w:rPr>
        <w:t>ьный статус программы – базовая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. Она определяет </w:t>
      </w:r>
      <w:r w:rsidRPr="00147231">
        <w:rPr>
          <w:rFonts w:ascii="Times New Roman" w:hAnsi="Times New Roman"/>
          <w:i/>
          <w:color w:val="000000" w:themeColor="text1"/>
          <w:sz w:val="24"/>
          <w:szCs w:val="24"/>
        </w:rPr>
        <w:t>минимальный объем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 содержания курса информатики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информатике согласно учебному плану данного общеобразовательного учреждения.</w:t>
      </w:r>
    </w:p>
    <w:p w:rsidR="00C82E97" w:rsidRPr="00147231" w:rsidRDefault="00C70558" w:rsidP="0014723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147231">
        <w:rPr>
          <w:rFonts w:ascii="Times New Roman" w:hAnsi="Times New Roman"/>
          <w:color w:val="000000" w:themeColor="text1"/>
          <w:sz w:val="24"/>
          <w:szCs w:val="24"/>
        </w:rPr>
        <w:t>метапредметным</w:t>
      </w:r>
      <w:proofErr w:type="spellEnd"/>
      <w:r w:rsidRPr="00147231">
        <w:rPr>
          <w:rFonts w:ascii="Times New Roman" w:hAnsi="Times New Roman"/>
          <w:color w:val="000000" w:themeColor="text1"/>
          <w:sz w:val="24"/>
          <w:szCs w:val="24"/>
        </w:rPr>
        <w:t>, предметным); основными подходами к развитию и формированию универсальных учебных действий (УУД) для</w:t>
      </w:r>
      <w:bookmarkStart w:id="1" w:name="_Toc364713907"/>
      <w:bookmarkStart w:id="2" w:name="_Toc381744805"/>
      <w:r w:rsidR="00C82E97"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 основного общего образования. </w:t>
      </w:r>
    </w:p>
    <w:bookmarkEnd w:id="1"/>
    <w:p w:rsidR="004E0E5C" w:rsidRPr="00147231" w:rsidRDefault="004E0E5C" w:rsidP="001472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деятельностный</w:t>
      </w:r>
      <w:proofErr w:type="spell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</w:t>
      </w:r>
    </w:p>
    <w:p w:rsidR="004E0E5C" w:rsidRPr="00147231" w:rsidRDefault="004E0E5C" w:rsidP="001472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</w:t>
      </w:r>
      <w:r w:rsidR="00147231"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едметов и в повседневной жизни.</w:t>
      </w:r>
    </w:p>
    <w:p w:rsidR="004E0E5C" w:rsidRPr="00147231" w:rsidRDefault="004E0E5C" w:rsidP="0014723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Изучение информатики </w:t>
      </w:r>
      <w:r w:rsidR="00C82E97" w:rsidRPr="00147231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>в 7</w:t>
      </w:r>
      <w:r w:rsidR="00386442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>-</w:t>
      </w:r>
      <w:r w:rsidRPr="00147231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>9 классах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вносит значительный вклад в достижение главных целей основного общего образования, способствуя</w:t>
      </w:r>
      <w:r w:rsidRPr="00147231">
        <w:rPr>
          <w:rFonts w:ascii="Times New Roman" w:hAnsi="Times New Roman"/>
          <w:bCs/>
          <w:iCs/>
          <w:color w:val="000000" w:themeColor="text1"/>
          <w:spacing w:val="-5"/>
          <w:w w:val="104"/>
          <w:sz w:val="24"/>
          <w:szCs w:val="24"/>
          <w:lang w:eastAsia="ru-RU"/>
        </w:rPr>
        <w:t>:</w:t>
      </w:r>
    </w:p>
    <w:p w:rsidR="004E0E5C" w:rsidRPr="00386442" w:rsidRDefault="004E0E5C" w:rsidP="0001248F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86442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формированию целостного мировоззрения</w:t>
      </w:r>
      <w:r w:rsidRP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соответствующего </w:t>
      </w:r>
      <w:proofErr w:type="spellStart"/>
      <w:r w:rsidRP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современномууровню</w:t>
      </w:r>
      <w:proofErr w:type="spellEnd"/>
      <w:r w:rsidRP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4E0E5C" w:rsidRPr="00386442" w:rsidRDefault="004E0E5C" w:rsidP="0001248F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386442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совершенствованию</w:t>
      </w:r>
      <w:proofErr w:type="gramEnd"/>
      <w:r w:rsidRPr="00386442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86442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386442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и общекультурных навыков работы с информацией</w:t>
      </w:r>
      <w:r w:rsidRP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C82E97" w:rsidRDefault="004E0E5C" w:rsidP="0001248F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86442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воспитанию ответственного и избирательного отношения к информации</w:t>
      </w:r>
      <w:r w:rsidRP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учетом правовых и этических аспектов ее распространения, воспитанию </w:t>
      </w:r>
      <w:r w:rsidRP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стремления к продолжению образования и созидательной деятельности с применением средств ИКТ.</w:t>
      </w:r>
      <w:bookmarkStart w:id="3" w:name="_Toc343949358"/>
      <w:bookmarkStart w:id="4" w:name="_Toc364713908"/>
      <w:bookmarkStart w:id="5" w:name="_Toc343949359"/>
      <w:bookmarkStart w:id="6" w:name="_Toc364713909"/>
      <w:bookmarkStart w:id="7" w:name="_Toc381744806"/>
      <w:bookmarkEnd w:id="2"/>
    </w:p>
    <w:p w:rsidR="00FF08C5" w:rsidRPr="00386442" w:rsidRDefault="00FF08C5" w:rsidP="00CC29A1">
      <w:pPr>
        <w:pStyle w:val="a4"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0B0F0C" w:rsidRDefault="000B0F0C" w:rsidP="00147231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147231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Общая характеристика учебного предмета</w:t>
      </w:r>
    </w:p>
    <w:p w:rsidR="000B0F0C" w:rsidRPr="00147231" w:rsidRDefault="000B0F0C" w:rsidP="001472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0B0F0C" w:rsidRPr="00147231" w:rsidRDefault="000B0F0C" w:rsidP="001472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</w:t>
      </w:r>
      <w:r w:rsid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0B0F0C" w:rsidRPr="00147231" w:rsidRDefault="000B0F0C" w:rsidP="001472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0B0F0C" w:rsidRPr="00147231" w:rsidRDefault="000B0F0C" w:rsidP="00147231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деятельностную</w:t>
      </w:r>
      <w:proofErr w:type="spell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жизненную позицию.</w:t>
      </w:r>
    </w:p>
    <w:p w:rsidR="00386442" w:rsidRDefault="000B0F0C" w:rsidP="0038644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674C32" w:rsidRPr="00147231" w:rsidRDefault="00674C32" w:rsidP="00386442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7231">
        <w:rPr>
          <w:rFonts w:ascii="Times New Roman" w:hAnsi="Times New Roman"/>
          <w:i/>
          <w:sz w:val="24"/>
          <w:szCs w:val="24"/>
        </w:rPr>
        <w:lastRenderedPageBreak/>
        <w:t xml:space="preserve">В основу представляемого </w:t>
      </w:r>
      <w:r w:rsidR="00147231" w:rsidRPr="00147231">
        <w:rPr>
          <w:rFonts w:ascii="Times New Roman" w:hAnsi="Times New Roman"/>
          <w:i/>
          <w:sz w:val="24"/>
          <w:szCs w:val="24"/>
        </w:rPr>
        <w:t>учебного предмета</w:t>
      </w:r>
      <w:r w:rsidR="00CC29A1">
        <w:rPr>
          <w:rFonts w:ascii="Times New Roman" w:hAnsi="Times New Roman"/>
          <w:i/>
          <w:sz w:val="24"/>
          <w:szCs w:val="24"/>
        </w:rPr>
        <w:t xml:space="preserve"> </w:t>
      </w:r>
      <w:r w:rsidR="00147231" w:rsidRPr="00147231">
        <w:rPr>
          <w:rFonts w:ascii="Times New Roman" w:hAnsi="Times New Roman"/>
          <w:i/>
          <w:sz w:val="24"/>
          <w:szCs w:val="24"/>
        </w:rPr>
        <w:t>«И</w:t>
      </w:r>
      <w:r w:rsidRPr="00147231">
        <w:rPr>
          <w:rFonts w:ascii="Times New Roman" w:hAnsi="Times New Roman"/>
          <w:i/>
          <w:sz w:val="24"/>
          <w:szCs w:val="24"/>
        </w:rPr>
        <w:t>нформатик</w:t>
      </w:r>
      <w:r w:rsidR="00147231" w:rsidRPr="00147231">
        <w:rPr>
          <w:rFonts w:ascii="Times New Roman" w:hAnsi="Times New Roman"/>
          <w:i/>
          <w:sz w:val="24"/>
          <w:szCs w:val="24"/>
        </w:rPr>
        <w:t>а»</w:t>
      </w:r>
      <w:r w:rsidRPr="00147231">
        <w:rPr>
          <w:rFonts w:ascii="Times New Roman" w:hAnsi="Times New Roman"/>
          <w:i/>
          <w:sz w:val="24"/>
          <w:szCs w:val="24"/>
        </w:rPr>
        <w:t xml:space="preserve"> для 7-9 классов положены такие принципы, как:</w:t>
      </w:r>
    </w:p>
    <w:p w:rsidR="00147231" w:rsidRPr="00147231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7231">
        <w:rPr>
          <w:rFonts w:ascii="Times New Roman" w:hAnsi="Times New Roman"/>
          <w:i/>
          <w:sz w:val="24"/>
          <w:szCs w:val="24"/>
        </w:rPr>
        <w:t>Целостность</w:t>
      </w:r>
      <w:r w:rsidRPr="00147231">
        <w:rPr>
          <w:rFonts w:ascii="Times New Roman" w:hAnsi="Times New Roman"/>
          <w:sz w:val="24"/>
          <w:szCs w:val="24"/>
        </w:rPr>
        <w:t xml:space="preserve"> и </w:t>
      </w:r>
      <w:r w:rsidRPr="00147231">
        <w:rPr>
          <w:rFonts w:ascii="Times New Roman" w:hAnsi="Times New Roman"/>
          <w:i/>
          <w:sz w:val="24"/>
          <w:szCs w:val="24"/>
        </w:rPr>
        <w:t>непрерывность</w:t>
      </w:r>
      <w:r w:rsidR="00147231" w:rsidRPr="00147231">
        <w:rPr>
          <w:rFonts w:ascii="Times New Roman" w:hAnsi="Times New Roman"/>
          <w:sz w:val="24"/>
          <w:szCs w:val="24"/>
        </w:rPr>
        <w:t>.</w:t>
      </w:r>
      <w:r w:rsidR="00CC29A1">
        <w:rPr>
          <w:rFonts w:ascii="Times New Roman" w:hAnsi="Times New Roman"/>
          <w:sz w:val="24"/>
          <w:szCs w:val="24"/>
        </w:rPr>
        <w:t xml:space="preserve"> </w:t>
      </w:r>
      <w:r w:rsidR="00147231" w:rsidRPr="00147231">
        <w:rPr>
          <w:rFonts w:ascii="Times New Roman" w:hAnsi="Times New Roman"/>
          <w:sz w:val="24"/>
          <w:szCs w:val="24"/>
        </w:rPr>
        <w:t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В рамках данной ступени подготовки продолжается осуществление вводного, ознакомительного обучения школьников, предваряющего более глубокое изучение предмета в 7-9 (основной курс) и 10-11 классах.</w:t>
      </w:r>
    </w:p>
    <w:p w:rsidR="00674C32" w:rsidRPr="00147231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47231">
        <w:rPr>
          <w:rFonts w:ascii="Times New Roman" w:hAnsi="Times New Roman"/>
          <w:i/>
          <w:sz w:val="24"/>
          <w:szCs w:val="24"/>
        </w:rPr>
        <w:t>Научность в сочетании с доступностью</w:t>
      </w:r>
      <w:r w:rsidRPr="00147231">
        <w:rPr>
          <w:rFonts w:ascii="Times New Roman" w:hAnsi="Times New Roman"/>
          <w:sz w:val="24"/>
          <w:szCs w:val="24"/>
        </w:rPr>
        <w:t>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обучаемых). Безусловно, должны иметь место упрощение, адаптация набора понятий «настоящей информатики. Для школьников, но при этом ни в коем случае нельзя производить подмену понятий. Учить надо настоящему, либо - если что-то слишком сложно для школьников - не учить этому вовсе.</w:t>
      </w:r>
    </w:p>
    <w:p w:rsidR="00674C32" w:rsidRPr="00147231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7231">
        <w:rPr>
          <w:rFonts w:ascii="Times New Roman" w:hAnsi="Times New Roman"/>
          <w:i/>
          <w:sz w:val="24"/>
          <w:szCs w:val="24"/>
        </w:rPr>
        <w:t>Практико-ориентированность</w:t>
      </w:r>
      <w:r w:rsidRPr="00147231">
        <w:rPr>
          <w:rFonts w:ascii="Times New Roman" w:hAnsi="Times New Roman"/>
          <w:sz w:val="24"/>
          <w:szCs w:val="24"/>
        </w:rPr>
        <w:t xml:space="preserve">, обеспечивающая 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 w:rsidRPr="00147231">
        <w:rPr>
          <w:rFonts w:ascii="Times New Roman" w:hAnsi="Times New Roman"/>
          <w:sz w:val="24"/>
          <w:szCs w:val="24"/>
        </w:rPr>
        <w:t>инструментирования</w:t>
      </w:r>
      <w:proofErr w:type="spellEnd"/>
      <w:r w:rsidRPr="00147231">
        <w:rPr>
          <w:rFonts w:ascii="Times New Roman" w:hAnsi="Times New Roman"/>
          <w:sz w:val="24"/>
          <w:szCs w:val="24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674C32" w:rsidRPr="00147231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7231">
        <w:rPr>
          <w:rFonts w:ascii="Times New Roman" w:hAnsi="Times New Roman"/>
          <w:i/>
          <w:sz w:val="24"/>
          <w:szCs w:val="24"/>
        </w:rPr>
        <w:t>Принцип дидактической спирали</w:t>
      </w:r>
      <w:r w:rsidRPr="00147231">
        <w:rPr>
          <w:rFonts w:ascii="Times New Roman" w:hAnsi="Times New Roman"/>
          <w:sz w:val="24"/>
          <w:szCs w:val="24"/>
        </w:rPr>
        <w:t xml:space="preserve"> как важнейший фактор структуризации в методике обучения информатике: вначале общее знакомство с понятием с учетом имеющегося опыта обучаемых, затем его по</w:t>
      </w:r>
      <w:r w:rsidRPr="00147231">
        <w:rPr>
          <w:rFonts w:ascii="Times New Roman" w:hAnsi="Times New Roman"/>
          <w:sz w:val="24"/>
          <w:szCs w:val="24"/>
        </w:rPr>
        <w:softHyphen/>
        <w:t>следующее развитие и обогащение, создающее предпосылки для научного обобщения в старших классах.</w:t>
      </w:r>
    </w:p>
    <w:p w:rsidR="00674C32" w:rsidRDefault="00674C32" w:rsidP="009F2944">
      <w:pPr>
        <w:numPr>
          <w:ilvl w:val="1"/>
          <w:numId w:val="9"/>
        </w:numPr>
        <w:tabs>
          <w:tab w:val="clear" w:pos="360"/>
          <w:tab w:val="num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47231">
        <w:rPr>
          <w:rFonts w:ascii="Times New Roman" w:hAnsi="Times New Roman"/>
          <w:i/>
          <w:sz w:val="24"/>
          <w:szCs w:val="24"/>
        </w:rPr>
        <w:lastRenderedPageBreak/>
        <w:t>Принцип развивающего обучения</w:t>
      </w:r>
      <w:r w:rsidRPr="00147231">
        <w:rPr>
          <w:rFonts w:ascii="Times New Roman" w:hAnsi="Times New Roman"/>
          <w:sz w:val="24"/>
          <w:szCs w:val="24"/>
        </w:rPr>
        <w:t xml:space="preserve"> (обучение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FF08C5" w:rsidRPr="00CC29A1" w:rsidRDefault="00FF08C5" w:rsidP="00CC29A1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47231" w:rsidRDefault="00147231" w:rsidP="00147231">
      <w:pPr>
        <w:pStyle w:val="a4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147231">
        <w:rPr>
          <w:rFonts w:ascii="Times New Roman" w:hAnsi="Times New Roman"/>
          <w:b/>
          <w:bCs/>
          <w:color w:val="000000" w:themeColor="text1"/>
          <w:sz w:val="32"/>
          <w:szCs w:val="32"/>
        </w:rPr>
        <w:t>Описание места учебного предмета в учебном плане</w:t>
      </w:r>
    </w:p>
    <w:p w:rsidR="00F2653E" w:rsidRPr="00147231" w:rsidRDefault="00F2653E" w:rsidP="00147231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>Согласно учебному плану лицея на изучение предмета «Информатика» в 7-9</w:t>
      </w:r>
      <w:r w:rsidR="009F29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классах всего отводится 105 часов</w:t>
      </w:r>
      <w:r w:rsidR="009F29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0F0C" w:rsidRPr="00147231">
        <w:rPr>
          <w:rFonts w:ascii="Times New Roman" w:hAnsi="Times New Roman"/>
          <w:color w:val="000000" w:themeColor="text1"/>
          <w:sz w:val="24"/>
          <w:szCs w:val="24"/>
        </w:rPr>
        <w:t>базовый курс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>). Распределение учебного времени представлено ниже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676"/>
        <w:gridCol w:w="2724"/>
        <w:gridCol w:w="2551"/>
      </w:tblGrid>
      <w:tr w:rsidR="00C82E97" w:rsidRPr="00147231" w:rsidTr="00386442">
        <w:trPr>
          <w:trHeight w:val="7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 обучения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часов за учебный год</w:t>
            </w:r>
          </w:p>
        </w:tc>
      </w:tr>
      <w:tr w:rsidR="00C82E97" w:rsidRPr="00147231" w:rsidTr="005610B1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82E97" w:rsidRPr="00147231" w:rsidTr="005610B1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82E97" w:rsidRPr="00147231" w:rsidTr="00386442">
        <w:trPr>
          <w:trHeight w:val="4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C82E97" w:rsidRPr="00147231" w:rsidTr="00386442">
        <w:trPr>
          <w:trHeight w:val="363"/>
          <w:jc w:val="center"/>
        </w:trPr>
        <w:tc>
          <w:tcPr>
            <w:tcW w:w="0" w:type="auto"/>
            <w:gridSpan w:val="3"/>
            <w:shd w:val="clear" w:color="auto" w:fill="auto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часов по предмету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653E" w:rsidRPr="00147231" w:rsidRDefault="00F2653E" w:rsidP="00147231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</w:tr>
    </w:tbl>
    <w:p w:rsidR="00386442" w:rsidRDefault="00386442" w:rsidP="00147231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70558" w:rsidRPr="00147231" w:rsidRDefault="00C70558" w:rsidP="00147231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Авторская программа рекомендует реализацию </w:t>
      </w:r>
      <w:r w:rsidR="004E0E5C"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базового 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курса </w:t>
      </w:r>
      <w:r w:rsidR="004E0E5C"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информатики в</w:t>
      </w:r>
      <w:r w:rsidR="009F29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7-9</w:t>
      </w:r>
      <w:r w:rsidR="009F29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классах, а именно:</w:t>
      </w:r>
      <w:r w:rsidR="00A5567F"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три года по одному часу в неделю, всего 105 часов</w:t>
      </w:r>
      <w:r w:rsid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рабочей программе, по сравнению с </w:t>
      </w:r>
      <w:r w:rsidR="004C0A88"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примерной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увеличено количество часов на изучение раздела алгоритмизации и программирования, математических основ информатики. </w:t>
      </w:r>
    </w:p>
    <w:p w:rsidR="00C70558" w:rsidRDefault="00C70558" w:rsidP="00147231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Это увеличение связано с тем, что одной из основных черт нашего времени </w:t>
      </w:r>
      <w:r w:rsidR="000B0F0C"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является всевозрастающая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деятельностную</w:t>
      </w:r>
      <w:proofErr w:type="spell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жизненную позицию. В содержании курса информатики и ИКТ для 7</w:t>
      </w:r>
      <w:r w:rsidR="003864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147231" w:rsidRDefault="00147231" w:rsidP="0014723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</w:rPr>
      </w:pPr>
      <w:r w:rsidRPr="00147231"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</w:rPr>
        <w:lastRenderedPageBreak/>
        <w:t>Результаты освоения учебного предмета</w:t>
      </w:r>
    </w:p>
    <w:p w:rsidR="004A015A" w:rsidRDefault="004A015A" w:rsidP="00147231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</w:rPr>
      </w:pPr>
    </w:p>
    <w:p w:rsidR="00C70558" w:rsidRPr="00147231" w:rsidRDefault="00C70558" w:rsidP="00147231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  <w:r w:rsidR="0001248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C70558" w:rsidRPr="00147231" w:rsidRDefault="00C70558" w:rsidP="009F2944">
      <w:pPr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70558" w:rsidRPr="00147231" w:rsidRDefault="00C70558" w:rsidP="0001248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14723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14723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результат</w:t>
      </w:r>
      <w:r w:rsidR="00922F9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ы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метапредметными</w:t>
      </w:r>
      <w:proofErr w:type="spell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922F9F" w:rsidRDefault="00674C32" w:rsidP="003864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2F9F">
        <w:rPr>
          <w:rFonts w:ascii="Times New Roman" w:hAnsi="Times New Roman"/>
          <w:b/>
          <w:i/>
          <w:sz w:val="24"/>
          <w:szCs w:val="24"/>
        </w:rPr>
        <w:t>Регулятивные</w:t>
      </w:r>
      <w:r w:rsidR="00922F9F">
        <w:rPr>
          <w:rFonts w:ascii="Times New Roman" w:hAnsi="Times New Roman"/>
          <w:b/>
          <w:i/>
          <w:sz w:val="24"/>
          <w:szCs w:val="24"/>
        </w:rPr>
        <w:t>:</w:t>
      </w:r>
    </w:p>
    <w:p w:rsidR="00674C32" w:rsidRPr="00386442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86442">
        <w:rPr>
          <w:rFonts w:ascii="Times New Roman" w:hAnsi="Times New Roman"/>
          <w:sz w:val="24"/>
          <w:szCs w:val="24"/>
        </w:rPr>
        <w:t>получение опыта использования методов и средств информатики для исследования и создания различных графических объектов;</w:t>
      </w:r>
    </w:p>
    <w:p w:rsidR="00386442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442">
        <w:rPr>
          <w:rFonts w:ascii="Times New Roman" w:hAnsi="Times New Roman"/>
          <w:sz w:val="24"/>
          <w:szCs w:val="24"/>
        </w:rPr>
        <w:lastRenderedPageBreak/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386442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442">
        <w:rPr>
          <w:rFonts w:ascii="Times New Roman" w:hAnsi="Times New Roman"/>
          <w:sz w:val="24"/>
          <w:szCs w:val="24"/>
        </w:rPr>
        <w:t xml:space="preserve">владение основными </w:t>
      </w:r>
      <w:proofErr w:type="spellStart"/>
      <w:r w:rsidRPr="00386442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386442">
        <w:rPr>
          <w:rFonts w:ascii="Times New Roman" w:hAnsi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 и др.;</w:t>
      </w:r>
    </w:p>
    <w:p w:rsidR="00386442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442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386442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442">
        <w:rPr>
          <w:rFonts w:ascii="Times New Roman" w:hAnsi="Times New Roman"/>
          <w:sz w:val="24"/>
          <w:szCs w:val="24"/>
        </w:rPr>
        <w:t>умение решать задачи из разных сфер человеческой деятельности с применением ме</w:t>
      </w:r>
      <w:r w:rsidR="00922F9F" w:rsidRPr="00386442">
        <w:rPr>
          <w:rFonts w:ascii="Times New Roman" w:hAnsi="Times New Roman"/>
          <w:sz w:val="24"/>
          <w:szCs w:val="24"/>
        </w:rPr>
        <w:t>тодов информатики и средств ИКТ</w:t>
      </w:r>
    </w:p>
    <w:p w:rsidR="00674C32" w:rsidRPr="00386442" w:rsidRDefault="00674C32" w:rsidP="00B0774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442">
        <w:rPr>
          <w:rFonts w:ascii="Times New Roman" w:hAnsi="Times New Roman"/>
          <w:sz w:val="24"/>
          <w:szCs w:val="24"/>
        </w:rPr>
        <w:t xml:space="preserve">владение основными </w:t>
      </w:r>
      <w:proofErr w:type="spellStart"/>
      <w:r w:rsidRPr="00386442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386442">
        <w:rPr>
          <w:rFonts w:ascii="Times New Roman" w:hAnsi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получение опыта использования методов средств информатики: моделирования; 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владение навыками постановки задачи на основе известной и усвоенной информации и того, что еще неизвестно;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планирование деятельности: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умение решать задачи из разных сфер человеческой деятельности с применением методов информатики и средств ИКТ.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умение выбирать источники информации, необходимые для решения задачи (средства массовой информации, электронные базы данных, Интернет  и др.).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представление знаково-символических моделей на формальных языках;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планирование деятельности: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контроль в форме сличения результата действия с заданным эталоном;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коррекция деятельности: внесение необходимых дополнений и корректив в план действий;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получение опыта использования методов средств информатики: моделирования; 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lastRenderedPageBreak/>
        <w:t>владение навыками постановки задачи на основе известной и усвоенной информации и того, что еще неизвестно;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 xml:space="preserve">владение основными </w:t>
      </w:r>
      <w:proofErr w:type="spellStart"/>
      <w:r w:rsidRPr="00922F9F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922F9F">
        <w:rPr>
          <w:rFonts w:ascii="Times New Roman" w:hAnsi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умение решать задачи из разных сфер человеческой деятельности с применением методов информатики и средств ИКТ;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проектов.</w:t>
      </w:r>
    </w:p>
    <w:p w:rsidR="00674C32" w:rsidRPr="00922F9F" w:rsidRDefault="00674C32" w:rsidP="0038644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2F9F">
        <w:rPr>
          <w:rFonts w:ascii="Times New Roman" w:hAnsi="Times New Roman"/>
          <w:b/>
          <w:i/>
          <w:sz w:val="24"/>
          <w:szCs w:val="24"/>
        </w:rPr>
        <w:t xml:space="preserve">Познавательные 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оценивание числовых параметров информационных процессов (объема памяти, необходимого для хранения информации, скорости обработки и передачи информации и пр.);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построение простейших функциональных схем основных устройств компьютера;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автоматической обработки информации (таблицы, схемы, диаграммы, списки и др.);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преобразование информации из одной формы представления в другую без потери ее смысла и полноты;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оценка информации с позиции интерпретации ее свойств человеком или автоматизированной системой (достоверность, объективность, полнота, актуальность и т.п.);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технологий.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освоение основных понятий и методов информатики;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автоматической обработки информации (таблицы, схемы, графы, диаграммы, массивы, списки и др.);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lastRenderedPageBreak/>
        <w:t>построение моделей объектов и процессов из различных предметных областей с использованием типовых средств (таблиц, графиков, диаграмм, формул, программ и пр.);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оценивание адекватности построенной модели объекту-оригиналу и целям моделирования;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осуществление компьютерного эксперимента для изучения построенных моделей;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построение модели задачи (выделение исходных данных, результатов, выявление соотношений между ними);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выбор программных средств, предназначенных для работы с информацией данного вида и адекватности поставленной задачи;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освоение основных конструкций  процедурного языка программирования;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освоение методики решения задач по составлению типового набора учебных алгоритмов; использование основных алгоритмических конструкций для построения алгоритма, проверки его правильности путем тестирования и/или анализа хода выполнения, нахождение и исправление типовых ошибок с использованием современных программных средств;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вычисление логических выражений, записанных на изучаемом языке программирования; построение таблиц истинности и упрощение сложных высказываний с помощью законов алгебры логики;</w:t>
      </w:r>
    </w:p>
    <w:p w:rsidR="00674C32" w:rsidRPr="00922F9F" w:rsidRDefault="00674C32" w:rsidP="00B0774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технологий.</w:t>
      </w:r>
    </w:p>
    <w:p w:rsidR="00674C32" w:rsidRPr="00922F9F" w:rsidRDefault="00674C32" w:rsidP="003864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2F9F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674C32" w:rsidRPr="00922F9F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2F9F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922F9F">
        <w:rPr>
          <w:rFonts w:ascii="Times New Roman" w:hAnsi="Times New Roman"/>
          <w:sz w:val="24"/>
          <w:szCs w:val="24"/>
        </w:rPr>
        <w:t xml:space="preserve">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674C32" w:rsidRPr="00922F9F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674C32" w:rsidRPr="00922F9F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осознание основных психологических особенностей восприятия информации человеком;</w:t>
      </w:r>
    </w:p>
    <w:p w:rsidR="00674C32" w:rsidRPr="00922F9F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2F9F">
        <w:rPr>
          <w:rFonts w:ascii="Times New Roman" w:hAnsi="Times New Roman"/>
          <w:sz w:val="24"/>
          <w:szCs w:val="24"/>
        </w:rPr>
        <w:t>получение</w:t>
      </w:r>
      <w:proofErr w:type="gramEnd"/>
      <w:r w:rsidRPr="00922F9F">
        <w:rPr>
          <w:rFonts w:ascii="Times New Roman" w:hAnsi="Times New Roman"/>
          <w:sz w:val="24"/>
          <w:szCs w:val="24"/>
        </w:rPr>
        <w:t xml:space="preserve">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674C32" w:rsidRPr="00922F9F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овладение навыками использования основных средств телекоммуникаций, форматирования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почте и др.;</w:t>
      </w:r>
    </w:p>
    <w:p w:rsidR="00674C32" w:rsidRPr="00922F9F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lastRenderedPageBreak/>
        <w:t xml:space="preserve">соблюдение норм этикета, российских и международных законов при передаче </w:t>
      </w:r>
    </w:p>
    <w:p w:rsidR="00674C32" w:rsidRPr="00922F9F" w:rsidRDefault="00674C32" w:rsidP="00B07744">
      <w:pPr>
        <w:numPr>
          <w:ilvl w:val="0"/>
          <w:numId w:val="12"/>
        </w:numPr>
        <w:tabs>
          <w:tab w:val="clear" w:pos="1440"/>
          <w:tab w:val="num" w:pos="709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2F9F">
        <w:rPr>
          <w:rFonts w:ascii="Times New Roman" w:hAnsi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C70558" w:rsidRPr="00147231" w:rsidRDefault="00C70558" w:rsidP="00922F9F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Предметные результаты</w:t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22F9F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70558" w:rsidRPr="00922F9F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22F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представления об основных изучаемых понятиях: информация, алгоритм, модель и их свойствах; </w:t>
      </w:r>
    </w:p>
    <w:p w:rsidR="00C70558" w:rsidRPr="00147231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</w:t>
      </w:r>
      <w:r w:rsidR="009F29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алгоритмическими структурами </w:t>
      </w:r>
      <w:r w:rsidR="009F2944">
        <w:rPr>
          <w:rFonts w:ascii="Times New Roman" w:hAnsi="Times New Roman"/>
          <w:color w:val="000000" w:themeColor="text1"/>
          <w:sz w:val="24"/>
          <w:szCs w:val="24"/>
          <w:lang w:eastAsia="ru-RU"/>
        </w:rPr>
        <w:softHyphen/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линейной, условной и циклической;</w:t>
      </w:r>
    </w:p>
    <w:p w:rsidR="00C70558" w:rsidRPr="00147231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</w:t>
      </w:r>
      <w:r w:rsidR="009F29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етствии с поставленной задачей </w:t>
      </w:r>
      <w:r w:rsidR="009F2944">
        <w:rPr>
          <w:rFonts w:ascii="Times New Roman" w:hAnsi="Times New Roman"/>
          <w:color w:val="000000" w:themeColor="text1"/>
          <w:sz w:val="24"/>
          <w:szCs w:val="24"/>
          <w:lang w:eastAsia="ru-RU"/>
        </w:rPr>
        <w:softHyphen/>
      </w: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таблицы, схемы, графики, диаграммы, с использованием соответствующих программных средств обработки данных;</w:t>
      </w:r>
    </w:p>
    <w:p w:rsidR="00C70558" w:rsidRPr="00147231" w:rsidRDefault="00C70558" w:rsidP="00B07744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70558" w:rsidRDefault="00C70558" w:rsidP="0014723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8" w:name="_Toc343949361"/>
      <w:bookmarkStart w:id="9" w:name="_Toc364713911"/>
      <w:bookmarkStart w:id="10" w:name="_Toc381744811"/>
      <w:r w:rsidRPr="00147231"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>Содержание учебного предмета</w:t>
      </w:r>
      <w:bookmarkEnd w:id="8"/>
      <w:bookmarkEnd w:id="9"/>
      <w:bookmarkEnd w:id="10"/>
    </w:p>
    <w:p w:rsidR="004A015A" w:rsidRDefault="004A015A" w:rsidP="00147231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_Toc343949362"/>
      <w:r w:rsidRPr="00922F9F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и способы её представления. </w:t>
      </w:r>
      <w:r w:rsidRPr="00922F9F">
        <w:rPr>
          <w:rFonts w:ascii="Times New Roman" w:hAnsi="Times New Roman"/>
          <w:sz w:val="24"/>
          <w:szCs w:val="24"/>
          <w:lang w:eastAsia="ru-RU"/>
        </w:rPr>
        <w:t xml:space="preserve">Слово «информация» в обыденной речи. Информация как объект (данные) и как процесс (информирование). Термин </w:t>
      </w:r>
      <w:r w:rsidRPr="00922F9F">
        <w:rPr>
          <w:rFonts w:ascii="Times New Roman" w:hAnsi="Times New Roman"/>
          <w:sz w:val="24"/>
          <w:szCs w:val="24"/>
          <w:lang w:eastAsia="ru-RU"/>
        </w:rPr>
        <w:lastRenderedPageBreak/>
        <w:t>«информация» (данные) в курсе информатики.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Описание информации при помощи текстов. </w:t>
      </w:r>
      <w:r w:rsidRPr="00922F9F">
        <w:rPr>
          <w:rFonts w:ascii="Times New Roman" w:hAnsi="Times New Roman"/>
          <w:i/>
          <w:sz w:val="24"/>
          <w:szCs w:val="24"/>
          <w:lang w:eastAsia="ru-RU"/>
        </w:rPr>
        <w:t>Язык. Письмо. Знак</w:t>
      </w:r>
      <w:r w:rsidRPr="00922F9F">
        <w:rPr>
          <w:rFonts w:ascii="Times New Roman" w:hAnsi="Times New Roman"/>
          <w:sz w:val="24"/>
          <w:szCs w:val="24"/>
          <w:lang w:eastAsia="ru-RU"/>
        </w:rPr>
        <w:t>. Алфавит. Символ («буква»). Расширенный алфавит русского языка (знаки препинания, цифры, пробел). Количество слов данной длины в данном алфавите. Понятие «много информации» невозможно однозначно описать коротким текстом.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22F9F">
        <w:rPr>
          <w:rFonts w:ascii="Times New Roman" w:hAnsi="Times New Roman"/>
          <w:i/>
          <w:sz w:val="24"/>
          <w:szCs w:val="24"/>
          <w:lang w:eastAsia="ru-RU"/>
        </w:rPr>
        <w:t xml:space="preserve">Разнообразие языков и алфавитов. Неполнота текстового описания мира. Литературные и научные тексты. Понятие о моделировании (в широком смысле) при восприятии мира человеком.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Кодирование текстов. Кодовая таблица. Представление текстов в компьютерах. Все данные в компьютере — тексты в двоичном алфавите. Двоичный алфавит. Азбука Морзе. Двоичные коды с фиксированной длиной кодового слова (8, 16, 32). Количество символов, представимых в таких кодах. Понятие о возможности записи любого текстового сообщения в двоичном виде.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22F9F">
        <w:rPr>
          <w:rFonts w:ascii="Times New Roman" w:hAnsi="Times New Roman"/>
          <w:i/>
          <w:sz w:val="24"/>
          <w:szCs w:val="24"/>
          <w:lang w:eastAsia="ru-RU"/>
        </w:rPr>
        <w:t xml:space="preserve">Примеры кодов. Код КОИ-8. Представление о стандарте Юникод. Значение стандартов для ИКТ.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Знакомство с двоичной записью целых чисел. Запись натуральных чисел в пределах 256.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22F9F">
        <w:rPr>
          <w:rFonts w:ascii="Times New Roman" w:hAnsi="Times New Roman"/>
          <w:i/>
          <w:sz w:val="24"/>
          <w:szCs w:val="24"/>
          <w:lang w:eastAsia="ru-RU"/>
        </w:rPr>
        <w:t xml:space="preserve">Нетекстовые (аудиовизуальные) данные (картины, устная речь, музыка, кино). Возможность дискретного (символьного) представления аудиовизуальных данных.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Понятие о необходимости количественного описания информации.</w:t>
      </w:r>
      <w:r w:rsidRPr="00922F9F">
        <w:rPr>
          <w:rFonts w:ascii="Times New Roman" w:hAnsi="Times New Roman"/>
          <w:i/>
          <w:sz w:val="24"/>
          <w:szCs w:val="24"/>
          <w:lang w:eastAsia="ru-RU"/>
        </w:rPr>
        <w:t xml:space="preserve"> Размер (длина) текста как мера количества информации. Недостатки такого подхода с точки зрения формализации обыденного представления о количестве информации: не рассматривается вопрос «новизны» информации; не учитывается возможность описания одного явления различными текстами и зависимость от выбора алфавита и способа кодирования.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Бит и байт </w:t>
      </w:r>
      <w:r w:rsidR="00CC29A1">
        <w:rPr>
          <w:rFonts w:ascii="Times New Roman" w:hAnsi="Times New Roman"/>
          <w:sz w:val="24"/>
          <w:szCs w:val="24"/>
          <w:lang w:eastAsia="ru-RU"/>
        </w:rPr>
        <w:softHyphen/>
      </w:r>
      <w:r w:rsidRPr="00922F9F">
        <w:rPr>
          <w:rFonts w:ascii="Times New Roman" w:hAnsi="Times New Roman"/>
          <w:sz w:val="24"/>
          <w:szCs w:val="24"/>
          <w:lang w:eastAsia="ru-RU"/>
        </w:rPr>
        <w:t xml:space="preserve"> единицы размера двоичных текстов, производные единицы.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Понятие о носителях информации, используемых  в ИКТ, их истории и перспективах развития.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Виды памяти современных компьютеров. Оперативная и внешняя память. Представление о характерных объёмах оперативной памяти современных компьютеров и внешних запоминающих устройств. Представление о темпах роста этих характеристик по мере развития ИКТ. Сетевое хранение данных.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Понятие файла. Типы файлов. Характерные </w:t>
      </w:r>
      <w:r w:rsidR="00CC29A1">
        <w:rPr>
          <w:rFonts w:ascii="Times New Roman" w:hAnsi="Times New Roman"/>
          <w:sz w:val="24"/>
          <w:szCs w:val="24"/>
          <w:lang w:eastAsia="ru-RU"/>
        </w:rPr>
        <w:t xml:space="preserve">размеры файлов различных типов </w:t>
      </w:r>
      <w:r w:rsidR="00CC29A1">
        <w:rPr>
          <w:rFonts w:ascii="Times New Roman" w:hAnsi="Times New Roman"/>
          <w:sz w:val="24"/>
          <w:szCs w:val="24"/>
          <w:lang w:eastAsia="ru-RU"/>
        </w:rPr>
        <w:softHyphen/>
      </w:r>
      <w:r w:rsidRPr="00922F9F">
        <w:rPr>
          <w:rFonts w:ascii="Times New Roman" w:hAnsi="Times New Roman"/>
          <w:sz w:val="24"/>
          <w:szCs w:val="24"/>
          <w:lang w:eastAsia="ru-RU"/>
        </w:rPr>
        <w:t xml:space="preserve"> текстовых (страница печатного текста, «Война и Мир», БСЭ), видео, файлы данных космических наблюдений, файлы данных при математическом моделировании и др.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Основы алгоритмической культуры. </w:t>
      </w:r>
      <w:r w:rsidRPr="00922F9F">
        <w:rPr>
          <w:rFonts w:ascii="Times New Roman" w:hAnsi="Times New Roman"/>
          <w:sz w:val="24"/>
          <w:szCs w:val="24"/>
          <w:lang w:eastAsia="ru-RU"/>
        </w:rPr>
        <w:t>Понятие исполнителя. Обстановка (среда обитания) исполнителя. Возможные состояния исполнителя. Допустимые действия исполнителя, система команд, конечность набора команд. Необходимость формального описания возможных состояний алгоритма и обстановки, в которой он находится, а также действий исполнителя. Примеры исполнителей. Построение моделей реальных объектов и процессов в виде исполнителей.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Понятие алгоритма как описания поведения исполнителя при заданных начальных данных (начальной обс</w:t>
      </w:r>
      <w:r w:rsidR="00CC29A1">
        <w:rPr>
          <w:rFonts w:ascii="Times New Roman" w:hAnsi="Times New Roman"/>
          <w:sz w:val="24"/>
          <w:szCs w:val="24"/>
          <w:lang w:eastAsia="ru-RU"/>
        </w:rPr>
        <w:t xml:space="preserve">тановке). Алгоритмический язык </w:t>
      </w:r>
      <w:r w:rsidR="00CC29A1">
        <w:rPr>
          <w:rFonts w:ascii="Times New Roman" w:hAnsi="Times New Roman"/>
          <w:sz w:val="24"/>
          <w:szCs w:val="24"/>
          <w:lang w:eastAsia="ru-RU"/>
        </w:rPr>
        <w:softHyphen/>
      </w:r>
      <w:r w:rsidRPr="00922F9F">
        <w:rPr>
          <w:rFonts w:ascii="Times New Roman" w:hAnsi="Times New Roman"/>
          <w:sz w:val="24"/>
          <w:szCs w:val="24"/>
          <w:lang w:eastAsia="ru-RU"/>
        </w:rPr>
        <w:t xml:space="preserve"> формальный язык дл</w:t>
      </w:r>
      <w:r w:rsidR="00CC29A1">
        <w:rPr>
          <w:rFonts w:ascii="Times New Roman" w:hAnsi="Times New Roman"/>
          <w:sz w:val="24"/>
          <w:szCs w:val="24"/>
          <w:lang w:eastAsia="ru-RU"/>
        </w:rPr>
        <w:t xml:space="preserve">я записи алгоритмов. Программа </w:t>
      </w:r>
      <w:r w:rsidR="00CC29A1">
        <w:rPr>
          <w:rFonts w:ascii="Times New Roman" w:hAnsi="Times New Roman"/>
          <w:sz w:val="24"/>
          <w:szCs w:val="24"/>
          <w:lang w:eastAsia="ru-RU"/>
        </w:rPr>
        <w:softHyphen/>
      </w:r>
      <w:r w:rsidRPr="00922F9F">
        <w:rPr>
          <w:rFonts w:ascii="Times New Roman" w:hAnsi="Times New Roman"/>
          <w:sz w:val="24"/>
          <w:szCs w:val="24"/>
          <w:lang w:eastAsia="ru-RU"/>
        </w:rPr>
        <w:t xml:space="preserve"> запись алгоритма на алгоритмическом языке. Непосредственное и программное управление исполнителем. Неветвящиеся (линейные) программы.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Утверждения (условия). Истинность утверждений. Логические значения, логические операции и логические выражения. Проверка истинности утверждений исполнителем.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Алгоритмические конструкции, связанные с проверкой условий: ветвление (условный оператор) и повторение (операторы цикла в форме «пока» и «для каждого»). Понятие вспомогательного алгоритма.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Понятие величины (переменной). Типы величин: целые, вещественные, символьные, строковые (литеральные), логические. Знакомство с табличными величинами (массивами).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Знакомство с графами, деревьями, списками, символьными строками.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Понятие о методах разработки программ (пошаговое выполнение, отладка, тестирование).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Использование программных систем и сервисов. </w:t>
      </w:r>
      <w:r w:rsidRPr="00922F9F">
        <w:rPr>
          <w:rFonts w:ascii="Times New Roman" w:hAnsi="Times New Roman"/>
          <w:sz w:val="24"/>
          <w:szCs w:val="24"/>
          <w:lang w:eastAsia="ru-RU"/>
        </w:rPr>
        <w:t>Устройство компьютера. Основные компоненты современного компьютера. Процессор, оперативная память, внешние запоминающие устройства, средства коммуникации, монитор. Гигиенические, эргономические и технические условия эксплуатации средств ИКТ.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Компьютерные вирусы. Антивирусная профилактика.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Файл. Каталог (директория). Файловая система. Основные операции при работе с файлами: создать файл, удалить файл, скопировать файл. 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Архивирование и разархивирование.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Обработка текстов. Текстовый редактор. Создание структурированного текста. Проверка правописания, словари. Ссылки. Выделение изменений. Включение в текст графических и иных информационных объектов. Деловая переписка, учебная публикация, </w:t>
      </w:r>
      <w:r w:rsidRPr="00922F9F">
        <w:rPr>
          <w:rFonts w:ascii="Times New Roman" w:hAnsi="Times New Roman"/>
          <w:sz w:val="24"/>
          <w:szCs w:val="24"/>
          <w:lang w:eastAsia="ru-RU"/>
        </w:rPr>
        <w:lastRenderedPageBreak/>
        <w:t>коллективная работа.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Динамические (электронные) таблицы. Использование формул. Составление таблиц. Построение графиков и диаграмм. Понятие о сортировке (упорядочивании) данных.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Гипертекст. Браузеры. Компьютерные энциклопедии и компьютерные словари. Средства поиска информации.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b/>
          <w:sz w:val="24"/>
          <w:szCs w:val="24"/>
          <w:lang w:eastAsia="ru-RU"/>
        </w:rPr>
        <w:t xml:space="preserve">Работа в информационном пространстве. </w:t>
      </w:r>
      <w:r w:rsidRPr="00922F9F">
        <w:rPr>
          <w:rFonts w:ascii="Times New Roman" w:hAnsi="Times New Roman"/>
          <w:sz w:val="24"/>
          <w:szCs w:val="24"/>
          <w:lang w:eastAsia="ru-RU"/>
        </w:rPr>
        <w:t xml:space="preserve">Получение, передача, сохранение, преобразование и использование информации. Необходимость применения компьютеров для обработки информации. Роль информации и ИКТ в жизни человека и общества. Основные этапы развития информационной среды. 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Получение информации. Представление о задаче поиска информации в файловой системе, базе данных, Интернете. Запросы по одному и нескольким признакам. Решение информационно-поисковых задач. Поисковые машины. 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22F9F">
        <w:rPr>
          <w:rFonts w:ascii="Times New Roman" w:hAnsi="Times New Roman"/>
          <w:i/>
          <w:sz w:val="24"/>
          <w:szCs w:val="24"/>
          <w:lang w:eastAsia="ru-RU"/>
        </w:rPr>
        <w:t>Постановка вопроса о достоверности полученной информации, о</w:t>
      </w:r>
      <w:r w:rsidR="00CC29A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22F9F">
        <w:rPr>
          <w:rFonts w:ascii="Times New Roman" w:hAnsi="Times New Roman"/>
          <w:i/>
          <w:sz w:val="24"/>
          <w:szCs w:val="24"/>
          <w:lang w:eastAsia="ru-RU"/>
        </w:rPr>
        <w:t>её</w:t>
      </w:r>
      <w:r w:rsidR="00CC29A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922F9F">
        <w:rPr>
          <w:rFonts w:ascii="Times New Roman" w:hAnsi="Times New Roman"/>
          <w:i/>
          <w:sz w:val="24"/>
          <w:szCs w:val="24"/>
          <w:lang w:eastAsia="ru-RU"/>
        </w:rPr>
        <w:t>подкреплённости</w:t>
      </w:r>
      <w:proofErr w:type="spellEnd"/>
      <w:r w:rsidRPr="00922F9F">
        <w:rPr>
          <w:rFonts w:ascii="Times New Roman" w:hAnsi="Times New Roman"/>
          <w:i/>
          <w:sz w:val="24"/>
          <w:szCs w:val="24"/>
          <w:lang w:eastAsia="ru-RU"/>
        </w:rPr>
        <w:t xml:space="preserve"> доказательствами. Знакомство с возможными подходами к оценке достоверности информации (оценка надёжности источника, сравнение данных из разных источников </w:t>
      </w:r>
      <w:r w:rsidR="00CC29A1">
        <w:rPr>
          <w:rFonts w:ascii="Times New Roman" w:hAnsi="Times New Roman"/>
          <w:i/>
          <w:sz w:val="24"/>
          <w:szCs w:val="24"/>
          <w:lang w:eastAsia="ru-RU"/>
        </w:rPr>
        <w:t>и в разные моменты времени и т.</w:t>
      </w:r>
      <w:r w:rsidRPr="00922F9F">
        <w:rPr>
          <w:rFonts w:ascii="Times New Roman" w:hAnsi="Times New Roman"/>
          <w:i/>
          <w:sz w:val="24"/>
          <w:szCs w:val="24"/>
          <w:lang w:eastAsia="ru-RU"/>
        </w:rPr>
        <w:t>п.).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Передача информации. Источник и приёмник информации. Основные понятия, связанные с передачей информации (канал связи, скорость передачи информации по каналу связи, пропускная способность канала связи). 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Организация взаимодействия в информационной среде: электронная переписка, чат, форум, телеконференция, сайт.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Понятие модели объекта, процесса или явления. Математическая (компьютерная) модель. Её отличия от словесного (литературного) описания объекта или процесса.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Примерная схема использования математических (компьютерных) моделей при решении научно-технических задач: построение математической модели, её программная реализация, проведение компьютерного эксперимента, анализ его результатов.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Личная информация. Основные средства защиты личной информации, предусмотренные компьютерными технологиями. Организация личного информационного пространства.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 xml:space="preserve">Примеры применения ИКТ: связь, информационные услуги, научно-технические исследования, управление и проектирование, анализ данных, образование (дистанционное обучение, образовательные источники). </w:t>
      </w:r>
    </w:p>
    <w:p w:rsidR="00922F9F" w:rsidRPr="00922F9F" w:rsidRDefault="00922F9F" w:rsidP="00386442">
      <w:pPr>
        <w:widowControl w:val="0"/>
        <w:shd w:val="clear" w:color="auto" w:fill="FFFFFF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t>Тенденции развития ИКТ (суперкомпьютеры, мобильные вычислительные устройства).</w:t>
      </w:r>
    </w:p>
    <w:p w:rsidR="00922F9F" w:rsidRPr="00922F9F" w:rsidRDefault="00922F9F" w:rsidP="00386442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F9F">
        <w:rPr>
          <w:rFonts w:ascii="Times New Roman" w:hAnsi="Times New Roman"/>
          <w:sz w:val="24"/>
          <w:szCs w:val="24"/>
          <w:lang w:eastAsia="ru-RU"/>
        </w:rPr>
        <w:lastRenderedPageBreak/>
        <w:t>Стандарты в сфере информатики и ИКТ. Право в информационной сфере. Базовые представления о правовых аспектах использования компьютерных программ и работы в сети Интернет.</w:t>
      </w:r>
    </w:p>
    <w:p w:rsidR="00922F9F" w:rsidRDefault="00922F9F" w:rsidP="00147231">
      <w:pPr>
        <w:keepNext/>
        <w:spacing w:before="240" w:after="60" w:line="276" w:lineRule="auto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bookmarkStart w:id="12" w:name="_Toc228880702"/>
      <w:bookmarkStart w:id="13" w:name="_Toc364713912"/>
      <w:bookmarkStart w:id="14" w:name="_Toc343949365"/>
      <w:bookmarkEnd w:id="11"/>
    </w:p>
    <w:p w:rsidR="00922F9F" w:rsidRPr="00147231" w:rsidRDefault="00922F9F" w:rsidP="00147231">
      <w:pPr>
        <w:keepNext/>
        <w:spacing w:before="240" w:after="60" w:line="276" w:lineRule="auto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sectPr w:rsidR="00922F9F" w:rsidRPr="00147231" w:rsidSect="00385BAB">
          <w:footerReference w:type="default" r:id="rId8"/>
          <w:type w:val="continuous"/>
          <w:pgSz w:w="11906" w:h="16838" w:code="9"/>
          <w:pgMar w:top="1134" w:right="850" w:bottom="1134" w:left="1701" w:header="709" w:footer="709" w:gutter="0"/>
          <w:pgNumType w:start="4"/>
          <w:cols w:space="708"/>
          <w:docGrid w:linePitch="360"/>
        </w:sectPr>
      </w:pPr>
    </w:p>
    <w:p w:rsidR="00A6491E" w:rsidRPr="00147231" w:rsidRDefault="00A6491E" w:rsidP="00147231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15" w:name="_Toc381744817"/>
      <w:bookmarkEnd w:id="12"/>
      <w:bookmarkEnd w:id="13"/>
      <w:r w:rsidRPr="00147231"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Тематическое планирование по предмету «Информатика»</w:t>
      </w:r>
    </w:p>
    <w:tbl>
      <w:tblPr>
        <w:tblStyle w:val="af2"/>
        <w:tblW w:w="149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8"/>
        <w:gridCol w:w="1894"/>
        <w:gridCol w:w="2398"/>
        <w:gridCol w:w="1984"/>
        <w:gridCol w:w="1929"/>
        <w:gridCol w:w="1948"/>
        <w:gridCol w:w="1952"/>
        <w:gridCol w:w="2193"/>
      </w:tblGrid>
      <w:tr w:rsidR="00C82E97" w:rsidRPr="00147231" w:rsidTr="00163AD2">
        <w:tc>
          <w:tcPr>
            <w:tcW w:w="698" w:type="dxa"/>
            <w:vMerge w:val="restart"/>
            <w:vAlign w:val="center"/>
          </w:tcPr>
          <w:bookmarkEnd w:id="14"/>
          <w:bookmarkEnd w:id="15"/>
          <w:p w:rsidR="00EA25E6" w:rsidRPr="00147231" w:rsidRDefault="00EA25E6" w:rsidP="00147231">
            <w:pPr>
              <w:spacing w:line="276" w:lineRule="auto"/>
              <w:ind w:right="-1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894" w:type="dxa"/>
            <w:vMerge w:val="restart"/>
            <w:vAlign w:val="center"/>
          </w:tcPr>
          <w:p w:rsidR="00EA25E6" w:rsidRPr="00147231" w:rsidRDefault="00EA25E6" w:rsidP="00147231">
            <w:pPr>
              <w:spacing w:line="276" w:lineRule="auto"/>
              <w:ind w:right="-1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материала</w:t>
            </w:r>
          </w:p>
        </w:tc>
        <w:tc>
          <w:tcPr>
            <w:tcW w:w="2398" w:type="dxa"/>
            <w:vMerge w:val="restart"/>
            <w:vAlign w:val="center"/>
          </w:tcPr>
          <w:p w:rsidR="00EA25E6" w:rsidRPr="00147231" w:rsidRDefault="00EA25E6" w:rsidP="00147231">
            <w:pPr>
              <w:spacing w:line="276" w:lineRule="auto"/>
              <w:ind w:right="-12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1984" w:type="dxa"/>
            <w:vMerge w:val="restart"/>
            <w:vAlign w:val="center"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Характеристика основных видов деятельности уч-ся</w:t>
            </w:r>
          </w:p>
        </w:tc>
        <w:tc>
          <w:tcPr>
            <w:tcW w:w="5829" w:type="dxa"/>
            <w:gridSpan w:val="3"/>
            <w:vAlign w:val="center"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2193" w:type="dxa"/>
            <w:vMerge w:val="restart"/>
            <w:vAlign w:val="center"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Учебное оборудование и дидактические материалы (традиционные, ЭОР)</w:t>
            </w:r>
          </w:p>
        </w:tc>
      </w:tr>
      <w:tr w:rsidR="00C82E97" w:rsidRPr="00147231" w:rsidTr="00163AD2">
        <w:trPr>
          <w:trHeight w:val="1614"/>
        </w:trPr>
        <w:tc>
          <w:tcPr>
            <w:tcW w:w="698" w:type="dxa"/>
            <w:vMerge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1948" w:type="dxa"/>
            <w:vAlign w:val="center"/>
          </w:tcPr>
          <w:p w:rsidR="00EA25E6" w:rsidRPr="00147231" w:rsidRDefault="00EA25E6" w:rsidP="00147231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52" w:type="dxa"/>
            <w:vAlign w:val="center"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2193" w:type="dxa"/>
            <w:vMerge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2E97" w:rsidRPr="00147231" w:rsidTr="00163AD2">
        <w:trPr>
          <w:trHeight w:val="364"/>
        </w:trPr>
        <w:tc>
          <w:tcPr>
            <w:tcW w:w="14996" w:type="dxa"/>
            <w:gridSpan w:val="8"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4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Техника безопасности и организация рабочего места.</w:t>
            </w:r>
          </w:p>
        </w:tc>
        <w:tc>
          <w:tcPr>
            <w:tcW w:w="2398" w:type="dxa"/>
          </w:tcPr>
          <w:p w:rsidR="00EA25E6" w:rsidRPr="00147231" w:rsidRDefault="00EA25E6" w:rsidP="00147231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Цели изучения курса информатики и ИКТ. </w:t>
            </w:r>
          </w:p>
          <w:p w:rsidR="00EA25E6" w:rsidRPr="00147231" w:rsidRDefault="00EA25E6" w:rsidP="00147231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A25E6" w:rsidRPr="00FF4898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8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безопасности в кабинете информатики</w:t>
            </w:r>
          </w:p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целей курса информатики и икт в 7 классе</w:t>
            </w:r>
          </w:p>
        </w:tc>
        <w:tc>
          <w:tcPr>
            <w:tcW w:w="1929" w:type="dxa"/>
          </w:tcPr>
          <w:p w:rsidR="00EA25E6" w:rsidRPr="001B625D" w:rsidRDefault="00163AD2" w:rsidP="00163AD2">
            <w:pPr>
              <w:spacing w:line="276" w:lineRule="auto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62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использовать учебную и дополнительную техническую информацию изучения предмета</w:t>
            </w:r>
          </w:p>
        </w:tc>
        <w:tc>
          <w:tcPr>
            <w:tcW w:w="1948" w:type="dxa"/>
          </w:tcPr>
          <w:p w:rsidR="00EA25E6" w:rsidRPr="001B625D" w:rsidRDefault="00163AD2" w:rsidP="00147231">
            <w:pPr>
              <w:spacing w:line="276" w:lineRule="auto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62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процесса познавательно—трудовой деятельности</w:t>
            </w:r>
          </w:p>
        </w:tc>
        <w:tc>
          <w:tcPr>
            <w:tcW w:w="1952" w:type="dxa"/>
          </w:tcPr>
          <w:p w:rsidR="00EA25E6" w:rsidRPr="001B625D" w:rsidRDefault="00163AD2" w:rsidP="00147231">
            <w:pPr>
              <w:spacing w:line="276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62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действий целеполагания, проявление познавательных интересов</w:t>
            </w:r>
          </w:p>
        </w:tc>
        <w:tc>
          <w:tcPr>
            <w:tcW w:w="2193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Входной тест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Презентация «Техника безопасности и организация рабочего места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98" w:type="dxa"/>
            <w:gridSpan w:val="7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1. «Информация и информационные процессы» (8 часов)</w:t>
            </w: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1894" w:type="dxa"/>
          </w:tcPr>
          <w:p w:rsidR="00EA25E6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Информация и её свойства</w:t>
            </w:r>
          </w:p>
          <w:p w:rsidR="001B625D" w:rsidRPr="00147231" w:rsidRDefault="001B625D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625D" w:rsidRDefault="001B625D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25E6" w:rsidRPr="00147231" w:rsidRDefault="00EA25E6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Информационные процессы.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Обработка информации</w:t>
            </w:r>
          </w:p>
          <w:p w:rsidR="00EA25E6" w:rsidRPr="00147231" w:rsidRDefault="00EA25E6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Информационные процессы. Хранение и передача информации</w:t>
            </w:r>
          </w:p>
          <w:p w:rsidR="00EA25E6" w:rsidRPr="00147231" w:rsidRDefault="00EA25E6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Всемирная паутина как информационное хранилище </w:t>
            </w:r>
          </w:p>
          <w:p w:rsidR="00EA25E6" w:rsidRPr="00147231" w:rsidRDefault="00EA25E6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Представление информации </w:t>
            </w:r>
          </w:p>
          <w:p w:rsidR="00EA25E6" w:rsidRPr="00147231" w:rsidRDefault="00EA25E6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Дискретная форма представления информации/</w:t>
            </w:r>
          </w:p>
          <w:p w:rsidR="00EA25E6" w:rsidRPr="00147231" w:rsidRDefault="00EA25E6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Единицы </w:t>
            </w:r>
          </w:p>
          <w:p w:rsidR="00EA25E6" w:rsidRPr="00147231" w:rsidRDefault="00EA25E6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измерения информации.</w:t>
            </w:r>
          </w:p>
          <w:p w:rsidR="00EA25E6" w:rsidRPr="00147231" w:rsidRDefault="00EA25E6" w:rsidP="00147231">
            <w:pPr>
              <w:spacing w:line="276" w:lineRule="auto"/>
              <w:ind w:right="-14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Обобщение и систематизация основных понятий темы «Информация и информационные процессы».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3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Информация. Информационный процесс. Субъективные характеристики информации, зависящие от личности получателя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информации и обстоятельств получения информации: важность, своевременность, достоверность, актуальность и т.п.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информации. Формы представления информации. </w:t>
            </w:r>
            <w:r w:rsidRPr="001B625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Язык как способ представления информации: естественные и формальные языки.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Алфавит, мощность алфавита.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Связь длины (разрядности) двоичного кода и количества кодовых комбинаций.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природы; их роль в современном мире.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Передача информации. Источник, информационный канал, приёмник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информации. </w:t>
            </w:r>
          </w:p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984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информацию с позиции её свойств (актуальность,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достоверность, полнота и пр.);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анализировать отношения в живой природе, технических и социальных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(школа, семья и пр.) системах с позиций управления.</w:t>
            </w:r>
          </w:p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25E6" w:rsidRPr="001B625D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62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кодировать и декодировать сообщения по известным правилам кодирования;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</w:tc>
        <w:tc>
          <w:tcPr>
            <w:tcW w:w="1929" w:type="dxa"/>
          </w:tcPr>
          <w:p w:rsidR="00EA25E6" w:rsidRPr="00147231" w:rsidRDefault="00EA25E6" w:rsidP="00147231">
            <w:pPr>
              <w:spacing w:line="276" w:lineRule="auto"/>
              <w:ind w:right="-62" w:firstLine="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Знать/понимать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что такое информация, каковы её свойства и формы 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представления;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 информационных процессов;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значение языка как способа представления информации;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программный принцип работы компьютера;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принцип дискретного представления информации;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сущность единицы измерения;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методы измерения количества информации</w:t>
            </w:r>
          </w:p>
        </w:tc>
        <w:tc>
          <w:tcPr>
            <w:tcW w:w="1948" w:type="dxa"/>
          </w:tcPr>
          <w:p w:rsidR="00EA25E6" w:rsidRPr="00147231" w:rsidRDefault="00EA25E6" w:rsidP="00147231">
            <w:pPr>
              <w:spacing w:line="276" w:lineRule="auto"/>
              <w:ind w:right="-82" w:firstLine="154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Уметь</w:t>
            </w:r>
            <w:r w:rsidRPr="0014723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выделять информационные процессы в ходе изучения различных предметов;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отличать один вид информации от другого при изучении содержания различных предметов;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необходимые для обучения свойства информации, получаемой из различ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источников;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отбирать</w:t>
            </w:r>
            <w:proofErr w:type="gramEnd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информацию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обладающую определёнными, необходимыми</w:t>
            </w:r>
            <w:r w:rsidR="009F294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признаками</w:t>
            </w:r>
          </w:p>
        </w:tc>
        <w:tc>
          <w:tcPr>
            <w:tcW w:w="1952" w:type="dxa"/>
          </w:tcPr>
          <w:p w:rsidR="00EA25E6" w:rsidRPr="00147231" w:rsidRDefault="00EA25E6" w:rsidP="00147231">
            <w:pPr>
              <w:spacing w:line="276" w:lineRule="auto"/>
              <w:ind w:right="-108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Качества личности школьника: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позволяющие выделять информационные аспекты в 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деятельности человека;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осуществлять информационное взаимодействие в процессе своей деятельности </w:t>
            </w:r>
          </w:p>
        </w:tc>
        <w:tc>
          <w:tcPr>
            <w:tcW w:w="2193" w:type="dxa"/>
          </w:tcPr>
          <w:p w:rsidR="00EA25E6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EA25E6"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Презентации: «Информация и ее свойства, «Информационные процессы», «Хранение и передача информации», </w:t>
            </w:r>
            <w:r w:rsidR="00EA25E6"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«Интернет» «Представление информации», «Единицы измерения информации»,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EA25E6"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Калькулятор</w:t>
            </w:r>
          </w:p>
          <w:p w:rsidR="00EA25E6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A25E6"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Конструктор тестов,</w:t>
            </w:r>
          </w:p>
          <w:p w:rsidR="00EA25E6" w:rsidRPr="00147231" w:rsidRDefault="00EB2A0F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EA25E6"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Программа-тренажер по переводу из одних единиц измерения информации в другие</w:t>
            </w:r>
          </w:p>
          <w:p w:rsidR="00EB2A0F" w:rsidRPr="00147231" w:rsidRDefault="00EB2A0F" w:rsidP="00147231">
            <w:pPr>
              <w:spacing w:line="276" w:lineRule="auto"/>
              <w:ind w:right="-1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5.</w:t>
            </w:r>
            <w:r w:rsidR="009F2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Инструкционно</w:t>
            </w:r>
            <w:proofErr w:type="spellEnd"/>
            <w:r w:rsidR="009F29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-технологические карты.</w:t>
            </w:r>
          </w:p>
          <w:p w:rsidR="00EB2A0F" w:rsidRPr="00147231" w:rsidRDefault="00EB2A0F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2. Компьютер как универсальное устройство для работы с информацией» (7 часов)</w:t>
            </w: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1894" w:type="dxa"/>
          </w:tcPr>
          <w:p w:rsidR="00EA25E6" w:rsidRPr="00147231" w:rsidRDefault="00EA25E6" w:rsidP="00147231">
            <w:pPr>
              <w:spacing w:line="276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Основные компоненты компьютера и их функции</w:t>
            </w:r>
          </w:p>
          <w:p w:rsidR="00EA25E6" w:rsidRPr="00147231" w:rsidRDefault="00EA25E6" w:rsidP="00147231">
            <w:pPr>
              <w:spacing w:line="276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Персональный компьютер. </w:t>
            </w:r>
          </w:p>
          <w:p w:rsidR="00EA25E6" w:rsidRPr="00147231" w:rsidRDefault="00EA25E6" w:rsidP="00147231">
            <w:pPr>
              <w:spacing w:line="276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Программное обеспечение компьютера. Системное программное обеспечение</w:t>
            </w:r>
          </w:p>
          <w:p w:rsidR="00EA25E6" w:rsidRPr="00147231" w:rsidRDefault="00EA25E6" w:rsidP="00147231">
            <w:pPr>
              <w:spacing w:line="276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Системы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программирования и прикладное программное обеспечение</w:t>
            </w:r>
          </w:p>
          <w:p w:rsidR="00EA25E6" w:rsidRPr="00147231" w:rsidRDefault="00EA25E6" w:rsidP="00147231">
            <w:pPr>
              <w:spacing w:line="276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Файлы и файловые структуры</w:t>
            </w:r>
          </w:p>
          <w:p w:rsidR="00EA25E6" w:rsidRPr="00147231" w:rsidRDefault="00EA25E6" w:rsidP="00147231">
            <w:pPr>
              <w:spacing w:line="276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Пользовательский интерфейс</w:t>
            </w:r>
          </w:p>
          <w:p w:rsidR="00EA25E6" w:rsidRPr="00147231" w:rsidRDefault="00EA25E6" w:rsidP="00FF08C5">
            <w:pPr>
              <w:spacing w:line="276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</w:tc>
        <w:tc>
          <w:tcPr>
            <w:tcW w:w="23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Общее описание компьютера. Программный принцип работы компьютера.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информации), их функции и основные характеристики (по состоянию на текущий период времени).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Правовые нормы использования программного обеспечения.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Файл. Типы файлов. Каталог (директория). Файловая система.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Гигиенические, эргономические и технические условия безопасной эксплуатации компьютера</w:t>
            </w:r>
          </w:p>
        </w:tc>
        <w:tc>
          <w:tcPr>
            <w:tcW w:w="1984" w:type="dxa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анализировать устройства компьютера с точки зрения организации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процедур ввода, хранения, обработки, вывода и передачи информации;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информационных  процессов при решении задач;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основные характеристики операционной системы;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планировать собственное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информационное пространство.</w:t>
            </w:r>
          </w:p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получать информацию о характеристиках компьютера;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основные операции с файлами и папками;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оперировать компьютерными информационными объектами в наглядно-графической форме;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оценивать</w:t>
            </w:r>
            <w:proofErr w:type="gramEnd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программы-архиваторы;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осуществлять защиту информации от компьютерных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вирусов  помощью антивирусных программ.</w:t>
            </w:r>
          </w:p>
        </w:tc>
        <w:tc>
          <w:tcPr>
            <w:tcW w:w="1929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Знать/понимать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что такое компьютер и его составляющие (аппаратное и программное обеспечение);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основные виды и характеристики устройств компьютера, их назначение, функции и 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взаимосвязь;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условия безопасной работы с компьютером;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 и средства пользовательского интерфейса;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что такое файлы и папки;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структуру программного обеспечения персонального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компьютера;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основные функции операционной системы;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меры антивирусной защиты компьютера;</w:t>
            </w:r>
          </w:p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правильно использовать устройства компьютера;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создавать, именовать, 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удалять файлы и папки на диске;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перечислять виды и назначение программного обеспечения компьютера;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различные средства пользовательского интерфейса;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соблюдать меры антивирусной защиты компьютера</w:t>
            </w:r>
          </w:p>
        </w:tc>
        <w:tc>
          <w:tcPr>
            <w:tcW w:w="1948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Уметь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осваивать необходимые программные средства для изучения разных предметов;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выбирать программные средства для достижения целей обучения и применять их на практике;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ориентироваться в разнообразии программного обеспечения при решении учебных задач в различных предметных областях</w:t>
            </w:r>
          </w:p>
        </w:tc>
        <w:tc>
          <w:tcPr>
            <w:tcW w:w="1952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Качества личности</w:t>
            </w:r>
          </w:p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школьника</w:t>
            </w: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организовывать свою деятельность с помощью необходимых технических и программных средств;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способность и 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</w:t>
            </w:r>
          </w:p>
        </w:tc>
        <w:tc>
          <w:tcPr>
            <w:tcW w:w="2193" w:type="dxa"/>
          </w:tcPr>
          <w:p w:rsidR="00EB2A0F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1.Презентации: </w:t>
            </w:r>
          </w:p>
          <w:p w:rsidR="00EB2A0F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EB2A0F" w:rsidRPr="00147231" w:rsidRDefault="00EB2A0F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«Обработка графической информации» (12 ч)</w:t>
            </w: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894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изображения на экране компьютера</w:t>
            </w:r>
          </w:p>
          <w:p w:rsidR="0035207C" w:rsidRDefault="0035207C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25E6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Компьютерная графика</w:t>
            </w:r>
          </w:p>
          <w:p w:rsidR="0035207C" w:rsidRDefault="0035207C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5207C" w:rsidRDefault="0035207C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5207C" w:rsidRPr="00147231" w:rsidRDefault="0035207C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25E6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графических изображений </w:t>
            </w:r>
          </w:p>
          <w:p w:rsidR="0035207C" w:rsidRPr="00147231" w:rsidRDefault="0035207C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25E6" w:rsidRPr="00147231" w:rsidRDefault="00EA25E6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Обобщение и систематизация основных понятий темы «Обработка графической информации». </w:t>
            </w:r>
          </w:p>
        </w:tc>
        <w:tc>
          <w:tcPr>
            <w:tcW w:w="2398" w:type="dxa"/>
          </w:tcPr>
          <w:p w:rsidR="0035207C" w:rsidRDefault="00EA25E6" w:rsidP="0035207C">
            <w:pPr>
              <w:spacing w:line="276" w:lineRule="auto"/>
              <w:ind w:hanging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изображения на экране монитора. Компьютерное представление цвета. </w:t>
            </w:r>
          </w:p>
          <w:p w:rsidR="00EA25E6" w:rsidRPr="00147231" w:rsidRDefault="00EA25E6" w:rsidP="0035207C">
            <w:pPr>
              <w:spacing w:line="276" w:lineRule="auto"/>
              <w:ind w:hanging="3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Компьютерная графика (растровая, векторная). Интерфейс графических редакторов. Форматы графических файлов.</w:t>
            </w:r>
          </w:p>
        </w:tc>
        <w:tc>
          <w:tcPr>
            <w:tcW w:w="1984" w:type="dxa"/>
          </w:tcPr>
          <w:p w:rsidR="00EA25E6" w:rsidRPr="001B625D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62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выявлять общее и отличия в разных программных продуктах, предназначенных для решения одного класса 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задач.</w:t>
            </w:r>
          </w:p>
          <w:p w:rsidR="00EA25E6" w:rsidRPr="00147231" w:rsidRDefault="00EA25E6" w:rsidP="001472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25E6" w:rsidRPr="001B625D" w:rsidRDefault="00EA25E6" w:rsidP="001472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62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код цвета в палитре RGB в графическом редакторе;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и редактировать изображения с помощью инструментов  растрового графического редактора;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и редактировать изображения с помощью инструментов векторного графического редактора.</w:t>
            </w:r>
          </w:p>
        </w:tc>
        <w:tc>
          <w:tcPr>
            <w:tcW w:w="1929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Знать/понимать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виды компьютерной графики и её назначение, способы представления графических изображений с помощью компьютера; 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основные операции над графическими объектами, основные инструменты графических редакторов;</w:t>
            </w:r>
          </w:p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приводить примеры использования 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различных </w:t>
            </w:r>
            <w:r w:rsidR="00C82E97"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видов компьютерной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графики;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создавать и редактировать графические изображения, используя различные инструменты графических редакторов</w:t>
            </w:r>
          </w:p>
        </w:tc>
        <w:tc>
          <w:tcPr>
            <w:tcW w:w="1948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Уметь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составлять на основании текста графические схемы, необходимые для обобщения изучаемого материала на различных предметах;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графические изображения, полученные из различных источников информации;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определять необходимость применения компьютерной графики в процессе 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обучения различным предметам с учётом собственных интересов и возможностей;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быть готовым к адекватному выбору необходимых инструментов, соответствующих решению задач по созданию графической информации</w:t>
            </w:r>
          </w:p>
        </w:tc>
        <w:tc>
          <w:tcPr>
            <w:tcW w:w="1952" w:type="dxa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Качества личности школьника: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формировать эстетическое и художественное восприятие в процессе работы с компьютерной графикой;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применять информационные технологии создания графических объектов;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отвечающие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за формирование </w:t>
            </w:r>
            <w:r w:rsidR="00C82E97"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наглядно образного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мышления</w:t>
            </w:r>
          </w:p>
        </w:tc>
        <w:tc>
          <w:tcPr>
            <w:tcW w:w="2193" w:type="dxa"/>
          </w:tcPr>
          <w:p w:rsidR="00EB2A0F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EB2A0F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EB2A0F" w:rsidRPr="00147231" w:rsidRDefault="00EB2A0F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EA25E6" w:rsidRPr="00147231" w:rsidRDefault="00EA25E6" w:rsidP="00147231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EA25E6" w:rsidRPr="00147231" w:rsidRDefault="00EA25E6" w:rsidP="00147231">
            <w:pPr>
              <w:spacing w:line="276" w:lineRule="auto"/>
              <w:ind w:right="-1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«Обработка текстовой информации» (10 часов)</w:t>
            </w: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21-29</w:t>
            </w:r>
          </w:p>
        </w:tc>
        <w:tc>
          <w:tcPr>
            <w:tcW w:w="1894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Текстовые документы и технологии их создания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текстовых документов на компьютере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Прямое форматирование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Стилевое форматирование</w:t>
            </w:r>
          </w:p>
          <w:p w:rsidR="00EA25E6" w:rsidRPr="00112BD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2B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Визуализация информации в текстовых документах</w:t>
            </w:r>
          </w:p>
          <w:p w:rsidR="00EA25E6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Распознавание текста и системы компьютерного перевода</w:t>
            </w:r>
          </w:p>
          <w:p w:rsidR="0035207C" w:rsidRPr="00147231" w:rsidRDefault="0035207C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25E6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12B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Оценка количественных параметров текстовых документов</w:t>
            </w:r>
          </w:p>
          <w:p w:rsidR="0035207C" w:rsidRDefault="0035207C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Оформление реферата </w:t>
            </w:r>
            <w:r w:rsidR="000B0F0C"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вычислительной техники</w:t>
            </w:r>
            <w:r w:rsidR="000B0F0C"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EA25E6" w:rsidRPr="00147231" w:rsidRDefault="00EA25E6" w:rsidP="00CC29A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и систематизация основных понятий темы «Об</w:t>
            </w:r>
            <w:r w:rsidR="00CC29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работка текстовой информации»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Инструменты распознавания текстов и компьютерного перевода.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Компьютерное представление текстовой информации. </w:t>
            </w:r>
            <w:r w:rsidRPr="00112B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Кодовые таблицы. Американский стандартный код для обмена информацией, примеры кодирования букв национальных алфавитов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14723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Представление о стандарте Юникод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EA25E6" w:rsidRPr="001B625D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62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A25E6" w:rsidRPr="00147231" w:rsidRDefault="00EA25E6" w:rsidP="00147231">
            <w:pPr>
              <w:tabs>
                <w:tab w:val="left" w:pos="271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25E6" w:rsidRPr="001B625D" w:rsidRDefault="00EA25E6" w:rsidP="001472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625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страниц).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коллективное создание текстового документа;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гипертекстовые документы;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выполнять кодирование и декодирование текстовой информации, используя кодовые таблицы (Юникода, КОИ-8Р, </w:t>
            </w:r>
            <w:proofErr w:type="spellStart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Windows</w:t>
            </w:r>
            <w:proofErr w:type="spellEnd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1251);</w:t>
            </w:r>
          </w:p>
          <w:p w:rsidR="00EA25E6" w:rsidRPr="00147231" w:rsidRDefault="00EA25E6" w:rsidP="00B07744">
            <w:pPr>
              <w:numPr>
                <w:ilvl w:val="0"/>
                <w:numId w:val="2"/>
              </w:numPr>
              <w:tabs>
                <w:tab w:val="left" w:pos="271"/>
                <w:tab w:val="num" w:pos="709"/>
              </w:tabs>
              <w:spacing w:after="0" w:line="276" w:lineRule="auto"/>
              <w:ind w:left="0" w:hanging="2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1929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Знать/понимать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к оформлению документов;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назначение и возможности текстовых редакторов «Блокнот» и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интерфейс, режимы отображения, структурные элементы текстовых редакторов «Блокнот» и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приемы ввода и форматирования текста, ввода таблиц и формул, вставки графических объектов;</w:t>
            </w:r>
          </w:p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различные способы работы с текстовым документом; вводить, редактировать, форматировать текстовый документ; работать с рисунками, таблицами и другими объектами в текстовом документе;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выполнять проверку правописания в тексте</w:t>
            </w:r>
          </w:p>
        </w:tc>
        <w:tc>
          <w:tcPr>
            <w:tcW w:w="1948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</w:t>
            </w:r>
            <w:r w:rsidRPr="0014723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работать с текстами, представленными в электронной форме, при обучении различным предметам;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различать повествование, описание, рассуждение при изучении различных предметов;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составлять на основании таблицы или схемы различные виды электронного текста;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быть готовым к адекватному выбору необходимых инструментов, соответствующих решению задач обработки и хранения текстовой информации</w:t>
            </w:r>
          </w:p>
        </w:tc>
        <w:tc>
          <w:tcPr>
            <w:tcW w:w="1952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 школьника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характеризующие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языковое и речевое развитие человека;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распределять работу при совместной деятельности по обработке текстовой информации;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способствующие формированию знаний о технологиях обработки и хранения текстовой информации; </w:t>
            </w:r>
          </w:p>
          <w:p w:rsidR="00EA25E6" w:rsidRPr="00147231" w:rsidRDefault="00C82E97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Отвечающие</w:t>
            </w:r>
            <w:r w:rsidR="00EA25E6"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за формирование словесно-логического мышления</w:t>
            </w:r>
          </w:p>
        </w:tc>
        <w:tc>
          <w:tcPr>
            <w:tcW w:w="2193" w:type="dxa"/>
          </w:tcPr>
          <w:p w:rsidR="00EB2A0F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EB2A0F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EB2A0F" w:rsidRPr="00147231" w:rsidRDefault="00EB2A0F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EA25E6" w:rsidRPr="00147231" w:rsidRDefault="00EA25E6" w:rsidP="00147231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EA25E6" w:rsidRPr="00147231" w:rsidRDefault="00EA25E6" w:rsidP="00147231">
            <w:pPr>
              <w:spacing w:line="276" w:lineRule="auto"/>
              <w:ind w:right="-1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Мультимедиа (5 часов)</w:t>
            </w: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894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мультимедиа.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Компьютерные презентации</w:t>
            </w:r>
          </w:p>
          <w:p w:rsidR="00EA25E6" w:rsidRPr="00385BAB" w:rsidRDefault="004C7D30" w:rsidP="00147231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85BA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385BA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мультимедий</w:t>
            </w:r>
            <w:proofErr w:type="spellEnd"/>
            <w:r w:rsidRPr="00385BA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-ной презентации «Лицей и Я»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учебного проекта</w:t>
            </w:r>
          </w:p>
          <w:p w:rsidR="00EA25E6" w:rsidRPr="00147231" w:rsidRDefault="00EA25E6" w:rsidP="00CC29A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и систематизация основных понятий главы «Мультимедиа».</w:t>
            </w:r>
          </w:p>
        </w:tc>
        <w:tc>
          <w:tcPr>
            <w:tcW w:w="2398" w:type="dxa"/>
          </w:tcPr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Звуки и видео изображения. Композиция и монтаж. </w:t>
            </w:r>
          </w:p>
          <w:p w:rsidR="00EA25E6" w:rsidRPr="00147231" w:rsidRDefault="00EA25E6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Возможность дискретного представления мультимедийных данных</w:t>
            </w:r>
          </w:p>
        </w:tc>
        <w:tc>
          <w:tcPr>
            <w:tcW w:w="1984" w:type="dxa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</w:tabs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EA25E6" w:rsidRPr="00147231" w:rsidRDefault="00EA25E6" w:rsidP="00B077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</w:tabs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A25E6" w:rsidRPr="00147231" w:rsidRDefault="00EA25E6" w:rsidP="00B077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</w:tabs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A25E6" w:rsidRPr="00147231" w:rsidRDefault="00EA25E6" w:rsidP="001472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A25E6" w:rsidRPr="00147231" w:rsidRDefault="00EA25E6" w:rsidP="001472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Практическая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</w:tabs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создавать презентации с использованием готовых шаблонов;</w:t>
            </w:r>
          </w:p>
          <w:p w:rsidR="00EA25E6" w:rsidRPr="00147231" w:rsidRDefault="00EA25E6" w:rsidP="00B077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</w:tabs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записывать звуковые файлы с различным качеством звучания (глубиной кодирования и частотой дискретизации).</w:t>
            </w:r>
          </w:p>
          <w:p w:rsidR="00EA25E6" w:rsidRPr="00147231" w:rsidRDefault="00EA25E6" w:rsidP="00147231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Аналитическая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</w:tabs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планировать последовательность событий на заданную тему;</w:t>
            </w:r>
          </w:p>
          <w:p w:rsidR="00EA25E6" w:rsidRPr="00147231" w:rsidRDefault="00EA25E6" w:rsidP="00B077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</w:tabs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подбирать иллюстративный материал, соответствующий замыслу создаваемого мультимедийного объекта.</w:t>
            </w:r>
          </w:p>
          <w:p w:rsidR="00EA25E6" w:rsidRPr="00147231" w:rsidRDefault="00EA25E6" w:rsidP="00147231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Практическая деятельность:</w:t>
            </w:r>
          </w:p>
          <w:p w:rsidR="00EA25E6" w:rsidRPr="00147231" w:rsidRDefault="00EA25E6" w:rsidP="00B0774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1287"/>
              </w:tabs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создавать на заданную тему мультимедийную презентацию с гиперссылками, слайды которой содержат тексты, звуки, графические изображения;</w:t>
            </w:r>
          </w:p>
        </w:tc>
        <w:tc>
          <w:tcPr>
            <w:tcW w:w="1929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Знать/понимать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виды 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компьютерной графики и её назначение, способы представления графических изображений с помощью компьютера; 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основные операции над графическими объектами, основные инструменты графи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ческих редакторов;</w:t>
            </w:r>
          </w:p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приводить примеры использования различных видов компьютерной графики;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создавать и редактировать графические изображения, используя различные инструменты графических редакторов</w:t>
            </w:r>
          </w:p>
        </w:tc>
        <w:tc>
          <w:tcPr>
            <w:tcW w:w="1948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составлять на основании текста графические схемы, необходимые для обобщения изучаемого материала на различных предметах;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графические изображения, полученные из различных источников информации;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необходимость применения компьютерной графики в процессе обучения различным предметам с учётом собственных интересов и возможностей;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быть готовым к адекватному выбору необходимых инструментов, соответствующих решению задач по созданию графической информ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ации</w:t>
            </w:r>
          </w:p>
        </w:tc>
        <w:tc>
          <w:tcPr>
            <w:tcW w:w="1952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 школьника</w:t>
            </w: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формировать эстетическое и художественное восприятие в процессе работы с компьютерной графикой;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применять информационные технологии создания графических объектов;</w:t>
            </w:r>
          </w:p>
          <w:p w:rsidR="00EA25E6" w:rsidRPr="00147231" w:rsidRDefault="00EA25E6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отвечающие за формирование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нагляднообразного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мышления</w:t>
            </w:r>
          </w:p>
        </w:tc>
        <w:tc>
          <w:tcPr>
            <w:tcW w:w="2193" w:type="dxa"/>
          </w:tcPr>
          <w:p w:rsidR="00EB2A0F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EB2A0F" w:rsidRPr="00147231" w:rsidRDefault="00EB2A0F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EB2A0F" w:rsidRPr="00147231" w:rsidRDefault="00EB2A0F" w:rsidP="0014723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EA25E6" w:rsidRPr="00147231" w:rsidRDefault="00EA25E6" w:rsidP="00147231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2E97" w:rsidRPr="00147231" w:rsidTr="00163AD2">
        <w:tc>
          <w:tcPr>
            <w:tcW w:w="698" w:type="dxa"/>
          </w:tcPr>
          <w:p w:rsidR="00EA25E6" w:rsidRPr="00147231" w:rsidRDefault="00EA25E6" w:rsidP="0014723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94" w:type="dxa"/>
          </w:tcPr>
          <w:p w:rsidR="00EA25E6" w:rsidRPr="00147231" w:rsidRDefault="00385BAB" w:rsidP="0014723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материала за курс 7 класса</w:t>
            </w:r>
          </w:p>
        </w:tc>
        <w:tc>
          <w:tcPr>
            <w:tcW w:w="2398" w:type="dxa"/>
          </w:tcPr>
          <w:p w:rsidR="00EA25E6" w:rsidRPr="00147231" w:rsidRDefault="00EA25E6" w:rsidP="00147231">
            <w:pPr>
              <w:spacing w:line="276" w:lineRule="auto"/>
              <w:ind w:firstLine="4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EA25E6" w:rsidRPr="00147231" w:rsidRDefault="00EA25E6" w:rsidP="001472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EA25E6" w:rsidRPr="00147231" w:rsidRDefault="00EA25E6" w:rsidP="00147231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</w:tcPr>
          <w:p w:rsidR="00EA25E6" w:rsidRPr="00147231" w:rsidRDefault="00EA25E6" w:rsidP="00147231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2E97" w:rsidRPr="00147231" w:rsidTr="00163AD2">
        <w:tc>
          <w:tcPr>
            <w:tcW w:w="14996" w:type="dxa"/>
            <w:gridSpan w:val="8"/>
          </w:tcPr>
          <w:p w:rsidR="00EA25E6" w:rsidRPr="00147231" w:rsidRDefault="00EA25E6" w:rsidP="00147231">
            <w:pPr>
              <w:spacing w:line="276" w:lineRule="auto"/>
              <w:ind w:right="-17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4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Техника безопасности и организация рабочего места.</w:t>
            </w:r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Цели изучения курса информатики и ИКТ. 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Аналитическая деятельность:</w:t>
            </w:r>
          </w:p>
          <w:p w:rsidR="00163AD2" w:rsidRPr="00147231" w:rsidRDefault="00163AD2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безопасности в кабинете информатики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целей курса информатики и икт в 7 классе</w:t>
            </w:r>
          </w:p>
        </w:tc>
        <w:tc>
          <w:tcPr>
            <w:tcW w:w="1929" w:type="dxa"/>
          </w:tcPr>
          <w:p w:rsidR="00163AD2" w:rsidRPr="00147231" w:rsidRDefault="00163AD2" w:rsidP="00163AD2">
            <w:pPr>
              <w:spacing w:line="276" w:lineRule="auto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использовать учебную и дополнительную техническую информацию изучения предмета</w:t>
            </w:r>
          </w:p>
        </w:tc>
        <w:tc>
          <w:tcPr>
            <w:tcW w:w="1948" w:type="dxa"/>
          </w:tcPr>
          <w:p w:rsidR="00163AD2" w:rsidRPr="00147231" w:rsidRDefault="00163AD2" w:rsidP="00163AD2">
            <w:pPr>
              <w:spacing w:line="276" w:lineRule="auto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процесса познавательно—трудовой деятельности</w:t>
            </w: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действий целеполагания, проявление познавательных интересов</w:t>
            </w:r>
          </w:p>
        </w:tc>
        <w:tc>
          <w:tcPr>
            <w:tcW w:w="2193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Входной тест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Презентация «Техника безопасности и организация рабочего места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63AD2" w:rsidRPr="00147231" w:rsidTr="00163AD2">
        <w:trPr>
          <w:trHeight w:val="357"/>
        </w:trPr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163AD2" w:rsidRPr="00147231" w:rsidRDefault="00163AD2" w:rsidP="00163AD2">
            <w:pPr>
              <w:spacing w:line="276" w:lineRule="auto"/>
              <w:ind w:right="-17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Математические основы информатики (12 часов)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4A015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2-1</w:t>
            </w:r>
            <w:r w:rsidR="004A015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4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Общие сведения о системах счисления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Двоичная система счисления. Двоичная арифметика</w:t>
            </w:r>
          </w:p>
          <w:p w:rsidR="0035207C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Восьмеричная и шестнадцатеричные системы счисления.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Компьютерные системы счисления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Правило перевода целых десятичных чисел в систему счисления с основанием q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Представление целых чисел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Представление вещественных чисел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Высказывание. Логические операции.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таблиц истинности для логических выражений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Свойства логических операций.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логических задач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Логические элементы</w:t>
            </w:r>
          </w:p>
          <w:p w:rsidR="00163AD2" w:rsidRPr="00147231" w:rsidRDefault="00163AD2" w:rsidP="00CC29A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и систематизация основных понятий темы «Математические основы информатики». </w:t>
            </w:r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Аналитическая деятельность:</w:t>
            </w:r>
          </w:p>
          <w:p w:rsidR="00163AD2" w:rsidRPr="00147231" w:rsidRDefault="00163AD2" w:rsidP="00163AD2">
            <w:pPr>
              <w:tabs>
                <w:tab w:val="left" w:pos="221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14723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ab/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выявлять различие в унарных, позиционных и непозиционных системах счисления;</w:t>
            </w:r>
          </w:p>
          <w:p w:rsidR="00163AD2" w:rsidRPr="00147231" w:rsidRDefault="00163AD2" w:rsidP="00163AD2">
            <w:pPr>
              <w:tabs>
                <w:tab w:val="left" w:pos="221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выявлять общее и отличия в разных позиционных системах счисления;</w:t>
            </w:r>
          </w:p>
          <w:p w:rsidR="00163AD2" w:rsidRPr="00147231" w:rsidRDefault="00163AD2" w:rsidP="00163AD2">
            <w:pPr>
              <w:tabs>
                <w:tab w:val="left" w:pos="221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анализировать логическую структуру высказываний.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Практическая деятельность:</w:t>
            </w:r>
          </w:p>
          <w:p w:rsidR="00163AD2" w:rsidRPr="00147231" w:rsidRDefault="00163AD2" w:rsidP="00163AD2">
            <w:pPr>
              <w:tabs>
                <w:tab w:val="left" w:pos="221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14723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ab/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163AD2" w:rsidRPr="00147231" w:rsidRDefault="00163AD2" w:rsidP="00163AD2">
            <w:pPr>
              <w:tabs>
                <w:tab w:val="left" w:pos="221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выполнять операции сложения и умножения над небольшими двоичными числами;</w:t>
            </w:r>
          </w:p>
          <w:p w:rsidR="00163AD2" w:rsidRPr="00147231" w:rsidRDefault="00163AD2" w:rsidP="00163AD2">
            <w:pPr>
              <w:tabs>
                <w:tab w:val="left" w:pos="221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записывать вещественные числа в естественной и нормальной форме;</w:t>
            </w:r>
          </w:p>
          <w:p w:rsidR="00163AD2" w:rsidRPr="00147231" w:rsidRDefault="00163AD2" w:rsidP="00163AD2">
            <w:pPr>
              <w:tabs>
                <w:tab w:val="left" w:pos="221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строить таблицы истинности для логических выражений;</w:t>
            </w:r>
          </w:p>
          <w:p w:rsidR="00163AD2" w:rsidRPr="00147231" w:rsidRDefault="00163AD2" w:rsidP="00163AD2">
            <w:pPr>
              <w:tabs>
                <w:tab w:val="left" w:pos="221"/>
              </w:tabs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•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  <w:t>вычислять истинностное значение логического выражения.</w:t>
            </w:r>
          </w:p>
        </w:tc>
        <w:tc>
          <w:tcPr>
            <w:tcW w:w="1929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Знать/понимать: 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принцип дискретного (цифрового) представления информации;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понятие «система счисления», виды систем счисления;</w:t>
            </w:r>
          </w:p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переводить числа из одной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системы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счисления в другую;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выполнять арифметические действия в различных позиционных системах счисления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умение использовать логические значения, операции и выражения с ними</w:t>
            </w:r>
          </w:p>
        </w:tc>
        <w:tc>
          <w:tcPr>
            <w:tcW w:w="1948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выбирать способы наиболее быстрого и эффективного представления информации;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в других предметных областях обобщенные способы решения учебных задач с использованием различных систем счисления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устанавливать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школьника: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использовать способы представления и кодирования информации в процессе своей деятельности</w:t>
            </w:r>
          </w:p>
        </w:tc>
        <w:tc>
          <w:tcPr>
            <w:tcW w:w="2193" w:type="dxa"/>
          </w:tcPr>
          <w:p w:rsidR="00163AD2" w:rsidRPr="00147231" w:rsidRDefault="00163AD2" w:rsidP="00B07744">
            <w:pPr>
              <w:pStyle w:val="a4"/>
              <w:numPr>
                <w:ilvl w:val="0"/>
                <w:numId w:val="5"/>
              </w:numPr>
              <w:spacing w:after="0"/>
              <w:ind w:left="0" w:right="-1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Конструктор тестов, 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5"/>
              </w:numPr>
              <w:spacing w:after="0"/>
              <w:ind w:left="0" w:right="-1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Компьютерный тренажер-игра «Логика»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5"/>
              </w:numPr>
              <w:spacing w:after="0"/>
              <w:ind w:left="0" w:right="-1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конструктор логических схем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5"/>
              </w:numPr>
              <w:spacing w:after="0"/>
              <w:ind w:left="0" w:right="-1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Компьютерный тренажер по переводу между системами счисления  и выполнению арифметических действий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5"/>
              </w:numPr>
              <w:spacing w:after="0"/>
              <w:ind w:left="0" w:right="-1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Инструкционно</w:t>
            </w:r>
            <w:proofErr w:type="spellEnd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-технологические карты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163AD2" w:rsidRPr="00147231" w:rsidRDefault="00163AD2" w:rsidP="00163AD2">
            <w:pPr>
              <w:spacing w:line="276" w:lineRule="auto"/>
              <w:ind w:right="-17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Основы алгоритмизации 10 часов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1894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Алгоритмы и исполнители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Способы записи алгоритмов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Объекты алгоритмов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Алгоритмическая конструкция следование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Алгоритмическая конструкция ветвление. Полная форма ветвления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Неполная форма ветвления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Алгоритмическая конструкция повторение. Цикл с заданным условием продолжения работы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Цикл с заданным условием окончания работы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Цикл с заданным числом повторений</w:t>
            </w:r>
          </w:p>
          <w:p w:rsidR="00163AD2" w:rsidRPr="00147231" w:rsidRDefault="00163AD2" w:rsidP="00385BA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и систематизация основных понятий темы «Основы алгоритмизации»</w:t>
            </w:r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Учебные исполнители Робот,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</w:t>
            </w: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приводить примеры формальных и неформальных исполнителей;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по блок-схеме, для решения какой задачи предназначен данный алгоритм;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анализировать изменение значений величин при пошаговом выполнении алгоритма;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разбиение исходной задачи на подзадачи;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Практическая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исполнять готовые алгоритмы для конкретных исходных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преобразовывать запись алгоритма с одной формы в другую;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составлять линейные алгоритмы по управлению учебным исполнителем;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строить алгоритм (различные алгоритмы) решения задачи с использованием основных алгоритмических конструкций и подпрограмм.</w:t>
            </w:r>
          </w:p>
        </w:tc>
        <w:tc>
          <w:tcPr>
            <w:tcW w:w="1929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Знать/понимать: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понятие «алгоритм» и его свойства;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 алгоритмов и способы их описания;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алгоритмических конструкций: следование, ветвление, повторение;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подходы к разработке алгоритмов для решения конкретных задач;</w:t>
            </w:r>
          </w:p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приводить примеры алгоритмов, перечислять свойства алгоритма;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записывать алгоритм разными способами, использовать при построении алгоритмов основные алгоритмические конструкции;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выполнять простые алгоритмы</w:t>
            </w:r>
          </w:p>
        </w:tc>
        <w:tc>
          <w:tcPr>
            <w:tcW w:w="1948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ставить учебную задачу,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планировать деятельность по её решению;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общие итоги работы, сравнивать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эти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результаты с намеченными в начале работы</w:t>
            </w: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 школьника: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формировать умения действовать по правилу, корректного воспроизведения образца, способности ориентироваться на образец;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освоить технологию принятия решения, выявления организаторских данных, лидерских качеств.</w:t>
            </w:r>
          </w:p>
        </w:tc>
        <w:tc>
          <w:tcPr>
            <w:tcW w:w="2193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163AD2" w:rsidRPr="00147231" w:rsidRDefault="00163AD2" w:rsidP="00163AD2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Начала программирования 11 часов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24-34</w:t>
            </w:r>
          </w:p>
        </w:tc>
        <w:tc>
          <w:tcPr>
            <w:tcW w:w="1894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сведения о языке программирования Паскаль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ввода и вывода данных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разветвляющихся алгоритмов. Условный оператор.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Составной оператор. Многообразие способов записи ветвлений.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Программирование циклов с заданным условием продолжения работы.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Программирование циклов с заданным условием окончания работы.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Программирование циклов с заданным числом повторений.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Различные варианты программирования циклического алгоритма.</w:t>
            </w:r>
          </w:p>
          <w:p w:rsidR="00163AD2" w:rsidRPr="00147231" w:rsidRDefault="00163AD2" w:rsidP="00385BA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и систематизация основных понятий темы «Начала программирования». </w:t>
            </w:r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задач по разработке и выполнению программ в среде программирования Паскаль</w:t>
            </w: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оценивать адекватность модели моделируемому объекту и целям моделирования;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вид информационной модели в зависимости от стоящей задачи;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Практическая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работать с готовыми компьютерными моделями из различных предметных областей;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создавать однотабличные базы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поиск записей в готовой базе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сортировку записей в готовой базе данных.</w:t>
            </w:r>
          </w:p>
        </w:tc>
        <w:tc>
          <w:tcPr>
            <w:tcW w:w="1929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Знать/понимать: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основные понятия языка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Pascal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арифметические операторы и выражения, объекты;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основные типы алгоритмических конструкций языка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Pasca</w:t>
            </w:r>
            <w:proofErr w:type="spellEnd"/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переменных и их описание;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логические значения, операции, выражения на языке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Pascal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основные операторы языка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Pascal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составлять алгоритмы управления исполнителями и записывать их на языке программирования;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логические значения, операции и выражения с ними;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создавать и выполнять программы для решения несложных алгоритмических задач в среде программирования;</w:t>
            </w:r>
          </w:p>
        </w:tc>
        <w:tc>
          <w:tcPr>
            <w:tcW w:w="1948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 школьника: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владение первичными навыками анализа и критичной оценки получаемой информации;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формирование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193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163AD2" w:rsidRPr="00147231" w:rsidRDefault="00163AD2" w:rsidP="00163AD2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94" w:type="dxa"/>
          </w:tcPr>
          <w:p w:rsidR="00163AD2" w:rsidRPr="00147231" w:rsidRDefault="00385BAB" w:rsidP="00385BA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5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материала за 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385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29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</w:tcPr>
          <w:p w:rsidR="00163AD2" w:rsidRPr="00147231" w:rsidRDefault="00163AD2" w:rsidP="00163AD2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3AD2" w:rsidRPr="00147231" w:rsidTr="00163AD2">
        <w:tc>
          <w:tcPr>
            <w:tcW w:w="14996" w:type="dxa"/>
            <w:gridSpan w:val="8"/>
          </w:tcPr>
          <w:p w:rsidR="00163AD2" w:rsidRPr="00147231" w:rsidRDefault="00163AD2" w:rsidP="00163AD2">
            <w:pPr>
              <w:spacing w:line="276" w:lineRule="auto"/>
              <w:ind w:right="-17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4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Техника безопасности и организация рабочего места.</w:t>
            </w:r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Цели изучения курса информатики и ИКТ. 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Входной мониторинг (1 час)</w:t>
            </w: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Аналитическая деятельность:</w:t>
            </w:r>
          </w:p>
          <w:p w:rsidR="00163AD2" w:rsidRPr="00147231" w:rsidRDefault="00163AD2" w:rsidP="00B07744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76" w:lineRule="auto"/>
              <w:ind w:left="0" w:hanging="2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безопасности в кабинете информатики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целей курса информатики и икт в 7 классе</w:t>
            </w:r>
          </w:p>
        </w:tc>
        <w:tc>
          <w:tcPr>
            <w:tcW w:w="1929" w:type="dxa"/>
          </w:tcPr>
          <w:p w:rsidR="00163AD2" w:rsidRPr="00147231" w:rsidRDefault="00163AD2" w:rsidP="00163AD2">
            <w:pPr>
              <w:spacing w:line="276" w:lineRule="auto"/>
              <w:ind w:right="-62" w:firstLine="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использовать учебную и дополнительную техническую информацию изучения предмета</w:t>
            </w:r>
          </w:p>
        </w:tc>
        <w:tc>
          <w:tcPr>
            <w:tcW w:w="1948" w:type="dxa"/>
          </w:tcPr>
          <w:p w:rsidR="00163AD2" w:rsidRPr="00147231" w:rsidRDefault="00163AD2" w:rsidP="00163AD2">
            <w:pPr>
              <w:spacing w:line="276" w:lineRule="auto"/>
              <w:ind w:right="-82" w:firstLine="15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процесса познавательно—трудовой деятельности</w:t>
            </w: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действий целеполагания, проявление познавательных интересов</w:t>
            </w:r>
          </w:p>
        </w:tc>
        <w:tc>
          <w:tcPr>
            <w:tcW w:w="2193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Входной тест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Презентация «Техника безопасности и организация рабочего места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163AD2" w:rsidRPr="00147231" w:rsidRDefault="00163AD2" w:rsidP="00163AD2">
            <w:pPr>
              <w:spacing w:line="276" w:lineRule="auto"/>
              <w:ind w:right="-1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.</w:t>
            </w:r>
            <w:proofErr w:type="gramEnd"/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Моделирование и формализация (8 часов)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1894" w:type="dxa"/>
          </w:tcPr>
          <w:p w:rsidR="00163AD2" w:rsidRPr="00112BD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Моделирование как метод познания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Знаковые модели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Графические модели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Табличные модели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База данных как модель предметной области. Реляционные базы данных.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управления базами данных</w:t>
            </w:r>
          </w:p>
          <w:p w:rsidR="001B625D" w:rsidRPr="00385BAB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85B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Создание базы данных</w:t>
            </w:r>
            <w:r w:rsidR="001B625D" w:rsidRPr="00385B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«Мой класс»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Запросы на выборку данных</w:t>
            </w:r>
          </w:p>
          <w:p w:rsidR="00163AD2" w:rsidRPr="00147231" w:rsidRDefault="00163AD2" w:rsidP="00CC29A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и систематизация основных понятий темы </w:t>
            </w:r>
            <w:r w:rsidRPr="0035207C">
              <w:rPr>
                <w:rFonts w:ascii="Times New Roman" w:hAnsi="Times New Roman"/>
                <w:color w:val="000000" w:themeColor="text1"/>
                <w:lang w:eastAsia="ru-RU"/>
              </w:rPr>
              <w:t>«Моделирование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формализация». </w:t>
            </w:r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Понятия натурной и информационной моделей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 </w:t>
            </w:r>
            <w:r w:rsidRPr="00112BD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Использование моделей в практической деятельности</w:t>
            </w: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Оценка адекватности модели моделируемому объекту и целям моделирования.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оценивать адекватность модели моделируемому объекту и целям моделирования;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вид информационной модели в зависимости от стоящей задачи;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163AD2" w:rsidRPr="00147231" w:rsidRDefault="00163AD2" w:rsidP="00163A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163AD2" w:rsidRPr="00147231" w:rsidRDefault="00163AD2" w:rsidP="00163A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Практическая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работать с готовыми компьютерными моделями из различных предметных областей;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создавать однотабличные базы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поиск записей в готовой базе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сортировку записей в готовой базе данных.</w:t>
            </w:r>
          </w:p>
        </w:tc>
        <w:tc>
          <w:tcPr>
            <w:tcW w:w="1929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Знать/понимать: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понятия модели, моделирования и проектирования;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 моделей;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основы моделирования иерархических систем, понятия дерева и графа;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понятия табличной модели и деловой графики;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назначение и возможности баз данных и систем управления базами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области применения, виды и структуру баз данных;</w:t>
            </w:r>
          </w:p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приводить примеры различных видов моделей, интерпретировать результаты моделирования реальных объектов;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создавать простые компьютерные модели;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создавать и выполнять простые алгоритмы по обработке деревьев;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приводить примеры использования баз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создавать и редактировать базы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сортировать записи; формировать запросы в базах данных</w:t>
            </w:r>
          </w:p>
        </w:tc>
        <w:tc>
          <w:tcPr>
            <w:tcW w:w="1948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организовывать свою деятельность по построению модели, определять цели и задачи моделирования, выбирать средства моделирования и применять их при изучении различных предметов;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выполнять в процессе учебной деятельности все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требуемые этапы решения задач с помощью компьютера</w:t>
            </w: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 школьника: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формировать навыки моделирования как метода познания реального мира;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формировать способности создавать модели реальных объектов и исследовать их;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характеризующие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языковое и речевое развитие человека;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способствующие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отвечающие за формирование логического мышления</w:t>
            </w:r>
          </w:p>
        </w:tc>
        <w:tc>
          <w:tcPr>
            <w:tcW w:w="2193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163AD2" w:rsidRPr="00147231" w:rsidRDefault="00163AD2" w:rsidP="00163AD2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163AD2" w:rsidRPr="00147231" w:rsidRDefault="00163AD2" w:rsidP="00163AD2">
            <w:pPr>
              <w:spacing w:line="276" w:lineRule="auto"/>
              <w:ind w:right="-1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.</w:t>
            </w:r>
            <w:proofErr w:type="gramEnd"/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Алгоритмизация и программирование (8 часов)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894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задач на компьютере</w:t>
            </w:r>
          </w:p>
          <w:p w:rsidR="0035207C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Одномерные массивы целых чисел.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Описание, заполнение, вывод массива.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Вычисление суммы элементов массива</w:t>
            </w:r>
            <w:bookmarkStart w:id="16" w:name="_GoBack"/>
            <w:bookmarkEnd w:id="16"/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Последовательный поиск в массиве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Сортировка массива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Конструирование алгоритмов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Запись вспомогательных алгоритмов на  языке Паскаль</w:t>
            </w:r>
          </w:p>
          <w:p w:rsidR="00163AD2" w:rsidRPr="00147231" w:rsidRDefault="00163AD2" w:rsidP="00CC29A1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Алгоритмы управления. Обобщение и систематизация основных понятий темы «Алгоритмизация и программирование». </w:t>
            </w:r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Этапы решения задачи на компьютере.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выделять этапы решения задачи на компьютере;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разбиение исходной задачи на подзадачи;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сравнивать различные алгоритмы решения одной задачи.</w:t>
            </w:r>
          </w:p>
          <w:p w:rsidR="00163AD2" w:rsidRPr="00147231" w:rsidRDefault="00163AD2" w:rsidP="00163AD2">
            <w:pPr>
              <w:pStyle w:val="a4"/>
              <w:tabs>
                <w:tab w:val="left" w:pos="221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63AD2" w:rsidRPr="00147231" w:rsidRDefault="00163AD2" w:rsidP="00163A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Практическая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исполнять готовые алгоритмы для конкретных исходных данных;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разрабатывать программы, содержащие подпрограмму;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разрабатывать программы для обработки одномерного массива:</w:t>
            </w:r>
          </w:p>
          <w:p w:rsidR="00163AD2" w:rsidRPr="00147231" w:rsidRDefault="00163AD2" w:rsidP="00B07744">
            <w:pPr>
              <w:numPr>
                <w:ilvl w:val="1"/>
                <w:numId w:val="7"/>
              </w:numPr>
              <w:spacing w:after="0" w:line="276" w:lineRule="auto"/>
              <w:ind w:left="0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(нахождение минимального (максимального) значения в данном массиве;  </w:t>
            </w:r>
          </w:p>
          <w:p w:rsidR="00163AD2" w:rsidRPr="00147231" w:rsidRDefault="00163AD2" w:rsidP="00B07744">
            <w:pPr>
              <w:numPr>
                <w:ilvl w:val="1"/>
                <w:numId w:val="7"/>
              </w:numPr>
              <w:spacing w:after="0" w:line="276" w:lineRule="auto"/>
              <w:ind w:left="0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подсчёт количества элементов массива, удовлетворяющих некоторому условию; </w:t>
            </w:r>
          </w:p>
          <w:p w:rsidR="00163AD2" w:rsidRPr="00147231" w:rsidRDefault="00163AD2" w:rsidP="00B07744">
            <w:pPr>
              <w:numPr>
                <w:ilvl w:val="1"/>
                <w:numId w:val="7"/>
              </w:numPr>
              <w:spacing w:after="0" w:line="276" w:lineRule="auto"/>
              <w:ind w:left="0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нахождение суммы всех элементов массива; </w:t>
            </w:r>
          </w:p>
          <w:p w:rsidR="00163AD2" w:rsidRPr="00147231" w:rsidRDefault="00163AD2" w:rsidP="00B07744">
            <w:pPr>
              <w:numPr>
                <w:ilvl w:val="1"/>
                <w:numId w:val="7"/>
              </w:numPr>
              <w:spacing w:after="0" w:line="276" w:lineRule="auto"/>
              <w:ind w:left="0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нахождение количества и суммы всех четных элементов в массиве;</w:t>
            </w:r>
          </w:p>
          <w:p w:rsidR="00163AD2" w:rsidRPr="00147231" w:rsidRDefault="00163AD2" w:rsidP="00B07744">
            <w:pPr>
              <w:numPr>
                <w:ilvl w:val="1"/>
                <w:numId w:val="7"/>
              </w:numPr>
              <w:spacing w:after="0" w:line="276" w:lineRule="auto"/>
              <w:ind w:left="0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сортировка элементов массива  и пр.).</w:t>
            </w:r>
          </w:p>
        </w:tc>
        <w:tc>
          <w:tcPr>
            <w:tcW w:w="1929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Знать/понимать: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основные понятия языка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Pascal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арифметические операторы и выражения, объекты;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основные типы алгоритмических конструкций языка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Pascal</w:t>
            </w:r>
            <w:proofErr w:type="spellEnd"/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переменных и их описание;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логические значения, операции, выражения на языке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Pascal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основные операторы языка </w:t>
            </w:r>
            <w:proofErr w:type="spell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Pascal</w:t>
            </w:r>
            <w:proofErr w:type="spell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составлять алгоритмы управления исполнителями и записывать их на языке программирования;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логические значения, операции и выражения с ними;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создавать и выполнять программы для решения несложных алгоритмических задач в среде программирования;</w:t>
            </w:r>
          </w:p>
        </w:tc>
        <w:tc>
          <w:tcPr>
            <w:tcW w:w="1948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 школьника: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владение первичными навыками анализа и критичной оценки получаемой информации;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формирование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193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163AD2" w:rsidRPr="00147231" w:rsidRDefault="00163AD2" w:rsidP="00163AD2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98" w:type="dxa"/>
            <w:gridSpan w:val="7"/>
          </w:tcPr>
          <w:p w:rsidR="00163AD2" w:rsidRPr="00147231" w:rsidRDefault="00163AD2" w:rsidP="00163AD2">
            <w:pPr>
              <w:spacing w:line="276" w:lineRule="auto"/>
              <w:ind w:right="-1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Тема. Обработка числовой информации (6 часов)</w:t>
            </w:r>
          </w:p>
        </w:tc>
      </w:tr>
      <w:tr w:rsidR="00163AD2" w:rsidRPr="00147231" w:rsidTr="00163AD2">
        <w:tc>
          <w:tcPr>
            <w:tcW w:w="6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1894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Интерфейс электронных таблиц. Данные в ячейках таблицы. Основные режимы работы.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вычислений. Относительные, абсолютные и смешанные ссылки.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Встроенные функции. Логические функции.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Сортировка и поиск данных.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диаграмм и графиков.</w:t>
            </w:r>
          </w:p>
          <w:p w:rsidR="00163AD2" w:rsidRPr="00147231" w:rsidRDefault="00163AD2" w:rsidP="00385BA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и систематизация основных понятий главы «Обработка числовой информации в электронных таблицах</w:t>
            </w:r>
            <w:proofErr w:type="gramStart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2398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</w:tc>
        <w:tc>
          <w:tcPr>
            <w:tcW w:w="1984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163AD2" w:rsidRPr="00147231" w:rsidRDefault="00163AD2" w:rsidP="00163AD2">
            <w:pPr>
              <w:pStyle w:val="a4"/>
              <w:tabs>
                <w:tab w:val="left" w:pos="221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63AD2" w:rsidRPr="00147231" w:rsidRDefault="00163AD2" w:rsidP="00163A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Практическая деятельность: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строить диаграммы и графики в электронных таблицах.</w:t>
            </w:r>
          </w:p>
        </w:tc>
        <w:tc>
          <w:tcPr>
            <w:tcW w:w="1929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Знать/понимать: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назначение и возможности электронных таблиц, структуру электронной таблицы;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и форматы данных; виды ссылок; основные операции над табличными данными;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типы задач, решаемых с помощью электронных таблиц;</w:t>
            </w:r>
          </w:p>
        </w:tc>
        <w:tc>
          <w:tcPr>
            <w:tcW w:w="1948" w:type="dxa"/>
          </w:tcPr>
          <w:p w:rsidR="00163AD2" w:rsidRPr="00147231" w:rsidRDefault="00163AD2" w:rsidP="00163A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выбирать способы наиболее быстрого и рационального решения задач с помощью электронных таблиц на различных предметах;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применять в других предметных областях приёмы и методы организации своей деятельности по обработке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числовой информации;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цели и задачи, выбирать адекватные технологии решения численных задач и применять их в процессе обучения</w:t>
            </w:r>
          </w:p>
        </w:tc>
        <w:tc>
          <w:tcPr>
            <w:tcW w:w="1952" w:type="dxa"/>
          </w:tcPr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школьника: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характеризующие</w:t>
            </w:r>
            <w:proofErr w:type="gramEnd"/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языковое и речевое развитие человека;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распределять работу при совместной деятельности по обработке числовой информации;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проводить расчёты с помощью электронных таблиц;</w:t>
            </w:r>
          </w:p>
          <w:p w:rsidR="00163AD2" w:rsidRPr="00147231" w:rsidRDefault="00163AD2" w:rsidP="00B07744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строить простые модели с помощью электронных таблиц</w:t>
            </w:r>
          </w:p>
        </w:tc>
        <w:tc>
          <w:tcPr>
            <w:tcW w:w="2193" w:type="dxa"/>
          </w:tcPr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163AD2" w:rsidRPr="00147231" w:rsidRDefault="00163AD2" w:rsidP="00163AD2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163AD2" w:rsidRPr="00147231" w:rsidRDefault="00163AD2" w:rsidP="00163AD2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163AD2" w:rsidRPr="00147231" w:rsidRDefault="00163AD2" w:rsidP="00163AD2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248F" w:rsidRPr="00147231" w:rsidTr="00FF08C5">
        <w:tc>
          <w:tcPr>
            <w:tcW w:w="698" w:type="dxa"/>
          </w:tcPr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24-33</w:t>
            </w:r>
          </w:p>
        </w:tc>
        <w:tc>
          <w:tcPr>
            <w:tcW w:w="14298" w:type="dxa"/>
            <w:gridSpan w:val="7"/>
          </w:tcPr>
          <w:p w:rsidR="0001248F" w:rsidRPr="00147231" w:rsidRDefault="0001248F" w:rsidP="00FF08C5">
            <w:pPr>
              <w:spacing w:line="276" w:lineRule="auto"/>
              <w:ind w:right="-17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Тема. Коммуникационные технологии (10 часов)</w:t>
            </w:r>
          </w:p>
        </w:tc>
      </w:tr>
      <w:tr w:rsidR="0001248F" w:rsidRPr="00147231" w:rsidTr="00163AD2">
        <w:tc>
          <w:tcPr>
            <w:tcW w:w="698" w:type="dxa"/>
          </w:tcPr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Локальные и глобальные компьютерные сети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Как устроен Интернет. IP-адрес компьютера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Доменная система имён. Протоколы передачи данных.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Всемирная паутина. Файловые архивы.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Электронная почта. Сетевое коллективное взаимодействие. Сетевой этикет.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создания сайта. 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и структура сайта.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 сайта.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сайта в Интернете.</w:t>
            </w:r>
          </w:p>
          <w:p w:rsidR="0001248F" w:rsidRPr="00147231" w:rsidRDefault="0001248F" w:rsidP="00385BA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и систематизация основных понятий главы «Коммуникационные технологии</w:t>
            </w:r>
            <w:proofErr w:type="gramStart"/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2398" w:type="dxa"/>
          </w:tcPr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</w:tc>
        <w:tc>
          <w:tcPr>
            <w:tcW w:w="1984" w:type="dxa"/>
          </w:tcPr>
          <w:p w:rsidR="0001248F" w:rsidRPr="00147231" w:rsidRDefault="0001248F" w:rsidP="00FF08C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Аналитическая деятельность: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выявлять общие черты и отличия способов взаимодействия на основе компьютерных сетей;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анализировать доменные имена компьютеров и адреса документов в Интернете;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приводить примеры ситуаций, в которых требуется поиск информации; 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01248F" w:rsidRPr="00147231" w:rsidRDefault="0001248F" w:rsidP="00FF08C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1248F" w:rsidRPr="00147231" w:rsidRDefault="0001248F" w:rsidP="00FF08C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Практическая деятельность: 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взаимодействие посредством электронной почты, чата, форума;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6"/>
              </w:numPr>
              <w:tabs>
                <w:tab w:val="left" w:pos="221"/>
              </w:tabs>
              <w:spacing w:after="0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создавать с использованием конструкторов (шаблонов)  комплексные информационные объекты в виде веб-страницы, включающей графические объекты.</w:t>
            </w:r>
          </w:p>
        </w:tc>
        <w:tc>
          <w:tcPr>
            <w:tcW w:w="1929" w:type="dxa"/>
          </w:tcPr>
          <w:p w:rsidR="0001248F" w:rsidRPr="00147231" w:rsidRDefault="0001248F" w:rsidP="00FF08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Знать/понимать: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 компьютерных сетей;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подключения к сети Интернет, назначение и виды адресации;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способы поиска информации в компьютерных источниках информации;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возможности основных сетевых служб Интернета; </w:t>
            </w:r>
          </w:p>
          <w:p w:rsidR="0001248F" w:rsidRPr="00147231" w:rsidRDefault="0001248F" w:rsidP="00FF08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сохранять различные виды информации, полученной из сети Интернет;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передавать информацию по телекоммуникационным каналам в учебной и личной переписке;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информационные ресурсы общества с соблюдением соответствующих правовых и этических норм</w:t>
            </w:r>
          </w:p>
        </w:tc>
        <w:tc>
          <w:tcPr>
            <w:tcW w:w="1948" w:type="dxa"/>
          </w:tcPr>
          <w:p w:rsidR="0001248F" w:rsidRPr="00147231" w:rsidRDefault="0001248F" w:rsidP="00FF08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организовывать свою деятельность для решения поставленной задачи в процессе обучения на других  предметах с использованием сетевых технологий; работать с различными источниками информации, размещёнными в локальной сети и в сети Интернет;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быть готовым к адекватному выбору необходимой сетевой технологии, соответствующей решению поставленной задачи</w:t>
            </w:r>
          </w:p>
        </w:tc>
        <w:tc>
          <w:tcPr>
            <w:tcW w:w="1952" w:type="dxa"/>
          </w:tcPr>
          <w:p w:rsidR="0001248F" w:rsidRPr="00147231" w:rsidRDefault="0001248F" w:rsidP="00FF08C5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Качества личности школьника: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позволяющие освоить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использование сетевых технологий, адекватных поставленной задаче;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отражающие уровень освоения сетевых технологий;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формирующие способность анализировать конкретные ситуации и выбирать адекватные им сетевые технологии;</w:t>
            </w:r>
          </w:p>
          <w:p w:rsidR="0001248F" w:rsidRPr="00147231" w:rsidRDefault="0001248F" w:rsidP="00FF08C5">
            <w:pPr>
              <w:pStyle w:val="a4"/>
              <w:numPr>
                <w:ilvl w:val="0"/>
                <w:numId w:val="3"/>
              </w:numPr>
              <w:spacing w:after="0"/>
              <w:ind w:left="0" w:right="-62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способствующие освоению технологий работы в компьютерных сетях и этики общения с использованием сетей</w:t>
            </w:r>
          </w:p>
        </w:tc>
        <w:tc>
          <w:tcPr>
            <w:tcW w:w="2193" w:type="dxa"/>
          </w:tcPr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1.Презентации: </w:t>
            </w:r>
          </w:p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2.Конструктор тестов,</w:t>
            </w:r>
          </w:p>
          <w:p w:rsidR="0001248F" w:rsidRPr="00147231" w:rsidRDefault="0001248F" w:rsidP="00FF08C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3.Инструкционно-технологические карты.</w:t>
            </w:r>
          </w:p>
          <w:p w:rsidR="0001248F" w:rsidRPr="00147231" w:rsidRDefault="0001248F" w:rsidP="00FF08C5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248F" w:rsidRPr="00147231" w:rsidTr="00163AD2">
        <w:tc>
          <w:tcPr>
            <w:tcW w:w="698" w:type="dxa"/>
          </w:tcPr>
          <w:p w:rsidR="0001248F" w:rsidRPr="00147231" w:rsidRDefault="0001248F" w:rsidP="00FF08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72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1894" w:type="dxa"/>
          </w:tcPr>
          <w:p w:rsidR="0001248F" w:rsidRPr="00147231" w:rsidRDefault="00385BAB" w:rsidP="00385BA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5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материала за курс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85BA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398" w:type="dxa"/>
          </w:tcPr>
          <w:p w:rsidR="0001248F" w:rsidRPr="00147231" w:rsidRDefault="0001248F" w:rsidP="00FF08C5">
            <w:pPr>
              <w:spacing w:line="276" w:lineRule="auto"/>
              <w:ind w:firstLine="47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1248F" w:rsidRPr="00147231" w:rsidRDefault="0001248F" w:rsidP="00FF08C5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01248F" w:rsidRPr="00147231" w:rsidRDefault="0001248F" w:rsidP="00FF08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01248F" w:rsidRPr="00147231" w:rsidRDefault="0001248F" w:rsidP="00FF08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52" w:type="dxa"/>
          </w:tcPr>
          <w:p w:rsidR="0001248F" w:rsidRPr="00147231" w:rsidRDefault="0001248F" w:rsidP="00FF08C5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</w:tcPr>
          <w:p w:rsidR="0001248F" w:rsidRPr="00147231" w:rsidRDefault="0001248F" w:rsidP="00FF08C5">
            <w:pPr>
              <w:spacing w:line="276" w:lineRule="auto"/>
              <w:ind w:right="-1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E08A6" w:rsidRPr="00147231" w:rsidRDefault="00CE08A6" w:rsidP="00147231">
      <w:pPr>
        <w:rPr>
          <w:rFonts w:ascii="Times New Roman" w:hAnsi="Times New Roman"/>
          <w:sz w:val="20"/>
          <w:szCs w:val="20"/>
        </w:rPr>
      </w:pPr>
    </w:p>
    <w:p w:rsidR="000C399D" w:rsidRPr="00147231" w:rsidRDefault="000C399D" w:rsidP="0014723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14723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 w:type="page"/>
      </w:r>
    </w:p>
    <w:p w:rsidR="009F2944" w:rsidRDefault="009F2944" w:rsidP="00147231">
      <w:pPr>
        <w:keepNext/>
        <w:spacing w:before="240" w:after="60" w:line="276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sectPr w:rsidR="009F2944" w:rsidSect="001F1529">
          <w:pgSz w:w="16838" w:h="11906" w:orient="landscape" w:code="9"/>
          <w:pgMar w:top="850" w:right="1134" w:bottom="1134" w:left="1134" w:header="567" w:footer="567" w:gutter="0"/>
          <w:cols w:space="708"/>
          <w:docGrid w:linePitch="360"/>
        </w:sectPr>
      </w:pPr>
    </w:p>
    <w:p w:rsidR="004D0D98" w:rsidRPr="00147231" w:rsidRDefault="004D0D98" w:rsidP="00147231">
      <w:pPr>
        <w:keepNext/>
        <w:spacing w:before="240" w:after="60" w:line="276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84086F" w:rsidRDefault="0084086F" w:rsidP="0084086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7" w:name="_Toc381744815"/>
      <w:bookmarkStart w:id="18" w:name="_Toc381744825"/>
      <w:r w:rsidRPr="0084086F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Учебно-методическое и материально-техническое обеспечения предмета</w:t>
      </w:r>
    </w:p>
    <w:p w:rsidR="00F13E69" w:rsidRDefault="00F13E69" w:rsidP="00147231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Для реализации целей и задач обучения информатики по данной программе используется </w:t>
      </w:r>
      <w:r w:rsidRPr="00B16914">
        <w:rPr>
          <w:rFonts w:ascii="Times New Roman" w:hAnsi="Times New Roman"/>
          <w:b/>
          <w:color w:val="000000" w:themeColor="text1"/>
          <w:sz w:val="24"/>
          <w:szCs w:val="24"/>
        </w:rPr>
        <w:t>УМК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 «Лаборатори</w:t>
      </w:r>
      <w:r w:rsidR="009F2944">
        <w:rPr>
          <w:rFonts w:ascii="Times New Roman" w:hAnsi="Times New Roman"/>
          <w:color w:val="000000" w:themeColor="text1"/>
          <w:sz w:val="24"/>
          <w:szCs w:val="24"/>
        </w:rPr>
        <w:t>й знаний» (издательство «БИНОМ»</w:t>
      </w:r>
      <w:r w:rsidRPr="00147231">
        <w:rPr>
          <w:rFonts w:ascii="Times New Roman" w:hAnsi="Times New Roman"/>
          <w:color w:val="000000" w:themeColor="text1"/>
          <w:sz w:val="24"/>
          <w:szCs w:val="24"/>
        </w:rPr>
        <w:t xml:space="preserve">) и другие. </w:t>
      </w:r>
    </w:p>
    <w:p w:rsidR="00FF08C5" w:rsidRPr="00FF08C5" w:rsidRDefault="00FF08C5" w:rsidP="00FF08C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FF08C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Литература для учащихся:</w:t>
      </w:r>
    </w:p>
    <w:p w:rsidR="00FF08C5" w:rsidRPr="00FF08C5" w:rsidRDefault="00FF08C5" w:rsidP="00FF08C5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«Информатика. 7 класс»,2013г</w:t>
      </w:r>
    </w:p>
    <w:p w:rsidR="00FF08C5" w:rsidRPr="00FF08C5" w:rsidRDefault="00FF08C5" w:rsidP="00FF08C5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«Рабочая тетрадь по информатике. 7 класс»,2013 год</w:t>
      </w:r>
    </w:p>
    <w:p w:rsidR="00FF08C5" w:rsidRPr="00FF08C5" w:rsidRDefault="00FF08C5" w:rsidP="00FF08C5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«Информатика. 8 класс»,2013г</w:t>
      </w:r>
    </w:p>
    <w:p w:rsidR="00FF08C5" w:rsidRPr="00FF08C5" w:rsidRDefault="00FF08C5" w:rsidP="00FF08C5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«Рабочая тетрадь по информатике. 8 класс»,2013 год</w:t>
      </w:r>
    </w:p>
    <w:p w:rsidR="00CC29A1" w:rsidRDefault="00FF08C5" w:rsidP="00CC29A1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«Информатика. 9 класс»,2013г</w:t>
      </w:r>
    </w:p>
    <w:p w:rsidR="00FF08C5" w:rsidRPr="00CC29A1" w:rsidRDefault="00FF08C5" w:rsidP="00CC29A1">
      <w:pPr>
        <w:numPr>
          <w:ilvl w:val="0"/>
          <w:numId w:val="15"/>
        </w:numPr>
        <w:spacing w:after="0" w:line="360" w:lineRule="auto"/>
        <w:ind w:left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CC29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CC29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CC29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CC29A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«Рабочая тетрадь по информатике. 9 класс»,2013 год</w:t>
      </w:r>
    </w:p>
    <w:p w:rsidR="0084086F" w:rsidRPr="0084086F" w:rsidRDefault="0084086F" w:rsidP="00B07744">
      <w:pPr>
        <w:shd w:val="clear" w:color="auto" w:fill="FFFFFF"/>
        <w:tabs>
          <w:tab w:val="left" w:pos="3225"/>
        </w:tabs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4086F">
        <w:rPr>
          <w:rFonts w:ascii="Times New Roman" w:hAnsi="Times New Roman"/>
          <w:i/>
          <w:color w:val="000000" w:themeColor="text1"/>
          <w:sz w:val="24"/>
          <w:szCs w:val="24"/>
        </w:rPr>
        <w:t>Литература для учителя:</w:t>
      </w:r>
      <w:r w:rsidR="00E16AEC">
        <w:rPr>
          <w:rFonts w:ascii="Times New Roman" w:hAnsi="Times New Roman"/>
          <w:i/>
          <w:color w:val="000000" w:themeColor="text1"/>
          <w:sz w:val="24"/>
          <w:szCs w:val="24"/>
        </w:rPr>
        <w:tab/>
      </w:r>
    </w:p>
    <w:p w:rsidR="00F13E69" w:rsidRPr="00B0774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Информатика. Программа для основной школы: 5–6 классы. 7–9 классы. – М.: БИНОМ. Лаборатория знаний, 2013.</w:t>
      </w:r>
    </w:p>
    <w:p w:rsidR="00F13E69" w:rsidRPr="00B0774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Информатика. 5–6 классы: методическое пособие. – М.: БИНОМ. Лаборатория знаний, 20013.</w:t>
      </w:r>
    </w:p>
    <w:p w:rsidR="00F13E69" w:rsidRPr="00B0774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Информатика. 7–9 классы: методическое пособие. – М.: БИНОМ. Лаборатория знаний, 20013.</w:t>
      </w:r>
    </w:p>
    <w:p w:rsidR="00F13E69" w:rsidRPr="00B0774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Электронное приложение к учебнику  «Информатика. 7 класс»</w:t>
      </w:r>
    </w:p>
    <w:p w:rsidR="00F13E69" w:rsidRPr="00B0774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Электронное приложение к учебнику  «Информатика. 8 класс»</w:t>
      </w:r>
    </w:p>
    <w:p w:rsidR="00F13E69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Электронное приложение к учебнику  «Информатика. 9 класс»</w:t>
      </w:r>
    </w:p>
    <w:p w:rsidR="00F13E69" w:rsidRPr="00B0774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Электронное приложение к учебнику  «Информатика. 5 класс»</w:t>
      </w:r>
    </w:p>
    <w:p w:rsidR="00F13E69" w:rsidRPr="00B0774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Электронное приложение к учебнику  «Информатика. 6 класс»</w:t>
      </w:r>
    </w:p>
    <w:p w:rsidR="00F13E69" w:rsidRPr="00B0774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Л.Л.,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А.Ю. Информатика. 7–9 классы: методическое пособие. – М.: БИНОМ. Лаборатория знаний, 20013.</w:t>
      </w:r>
    </w:p>
    <w:p w:rsidR="00B16914" w:rsidRDefault="00F13E69" w:rsidP="00B07744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Босова</w:t>
      </w:r>
      <w:proofErr w:type="spellEnd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Л.Л. Набор цифровых образовательных ресурсов «Информатика 5-7». – М.: БИНОМ. Лаборатория знаний, 2007</w:t>
      </w:r>
    </w:p>
    <w:p w:rsidR="0084086F" w:rsidRPr="00FF08C5" w:rsidRDefault="0084086F" w:rsidP="00FF08C5">
      <w:pPr>
        <w:pStyle w:val="a4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F08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Интернет-ресурсы:</w:t>
      </w:r>
    </w:p>
    <w:p w:rsidR="0084086F" w:rsidRPr="00B07744" w:rsidRDefault="0084086F" w:rsidP="00B07744">
      <w:pPr>
        <w:pStyle w:val="a4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www//metodist.lbz.ru</w:t>
      </w:r>
    </w:p>
    <w:p w:rsidR="0084086F" w:rsidRPr="00B07744" w:rsidRDefault="0084086F" w:rsidP="00B07744">
      <w:pPr>
        <w:pStyle w:val="a4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 иду на урок информатика  (методическая разработка). – Режим доступа: www.festival.1septembtr.ru</w:t>
      </w:r>
    </w:p>
    <w:p w:rsidR="0084086F" w:rsidRPr="00B07744" w:rsidRDefault="0084086F" w:rsidP="00B07744">
      <w:pPr>
        <w:pStyle w:val="a4"/>
        <w:numPr>
          <w:ilvl w:val="0"/>
          <w:numId w:val="16"/>
        </w:numPr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Уроки-конспекты. – Режим доступа:  www.pedsovet.ru</w:t>
      </w:r>
    </w:p>
    <w:p w:rsidR="0084086F" w:rsidRPr="00B16914" w:rsidRDefault="00B16914" w:rsidP="00B1691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1691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Технические средства</w:t>
      </w:r>
    </w:p>
    <w:p w:rsidR="00F13E69" w:rsidRPr="00147231" w:rsidRDefault="0084086F" w:rsidP="00B0774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08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Компьютерный класс: рабочее место преподавателя и </w:t>
      </w:r>
      <w:r w:rsidR="00B1691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Pr="008408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рабочих мест учащихся; локальная вычислительная сеть с выхода в  сеть интернет.</w:t>
      </w:r>
    </w:p>
    <w:p w:rsidR="00F13E69" w:rsidRPr="00147231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принтер</w:t>
      </w:r>
      <w:proofErr w:type="gram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(черно/белой печати, формата А4), позволяющий фиксировать на бумаге информацию;</w:t>
      </w:r>
    </w:p>
    <w:p w:rsidR="00F13E69" w:rsidRPr="00147231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цветной</w:t>
      </w:r>
      <w:proofErr w:type="gram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принтер (формата А4),</w:t>
      </w:r>
    </w:p>
    <w:p w:rsidR="00B16914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документ-камера;</w:t>
      </w:r>
    </w:p>
    <w:p w:rsidR="00F13E69" w:rsidRPr="00B16914" w:rsidRDefault="00B16914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Pr="00B1691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ультимедиа-проектор с потолочным креплением  в комплекте с интерактивной доской</w:t>
      </w:r>
      <w:r w:rsidR="00F13E69" w:rsidRPr="00B1691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F13E69" w:rsidRPr="00147231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устройства для ввода визуальной и звуковой информации (сканер, микрофон, видеокамера, Web-камера);</w:t>
      </w:r>
    </w:p>
    <w:p w:rsidR="00F13E69" w:rsidRPr="00147231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устройства вывода звуковой информации, а именно наушники для индивидуальной работы со звуковой информацией, колонки;</w:t>
      </w:r>
    </w:p>
    <w:p w:rsidR="00F13E69" w:rsidRPr="00147231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оборудование</w:t>
      </w:r>
      <w:proofErr w:type="gram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обеспечивающее подключение к сети Интернет (комплект оборудования для подключения к сети Интернет, сервер</w:t>
      </w:r>
    </w:p>
    <w:p w:rsidR="00F13E69" w:rsidRPr="00147231" w:rsidRDefault="00F13E69" w:rsidP="00B07744">
      <w:pPr>
        <w:shd w:val="clear" w:color="auto" w:fill="FFFFFF"/>
        <w:tabs>
          <w:tab w:val="num" w:pos="0"/>
          <w:tab w:val="num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B16914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Программные средства</w:t>
      </w:r>
      <w:r w:rsidR="00EB2A0F" w:rsidRPr="00147231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:</w:t>
      </w:r>
    </w:p>
    <w:p w:rsidR="00F13E69" w:rsidRPr="00147231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Операционная система – </w:t>
      </w:r>
      <w:proofErr w:type="spellStart"/>
      <w:r w:rsidRPr="00B077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Windows</w:t>
      </w:r>
      <w:proofErr w:type="spellEnd"/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F13E69" w:rsidRPr="00147231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Система программирования;</w:t>
      </w:r>
    </w:p>
    <w:p w:rsidR="00F13E69" w:rsidRPr="00147231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F13E69" w:rsidRPr="00147231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Мультимедиа проигрыватель (входит в состав операционных систем или др.);</w:t>
      </w:r>
    </w:p>
    <w:p w:rsidR="00F13E69" w:rsidRPr="00147231" w:rsidRDefault="00F13E69" w:rsidP="00B07744">
      <w:pPr>
        <w:numPr>
          <w:ilvl w:val="0"/>
          <w:numId w:val="17"/>
        </w:numPr>
        <w:tabs>
          <w:tab w:val="num" w:pos="360"/>
        </w:tabs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Программы для тестирования компьютера и работы с файлами;</w:t>
      </w:r>
    </w:p>
    <w:p w:rsidR="00F13E69" w:rsidRPr="00B07744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Программы для кодирования информации, систем счисления и основ логики.</w:t>
      </w:r>
    </w:p>
    <w:p w:rsidR="00F13E69" w:rsidRPr="00B07744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Программы –тренажеры </w:t>
      </w:r>
    </w:p>
    <w:p w:rsidR="00F13E69" w:rsidRPr="00B07744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Программы архиваторы</w:t>
      </w:r>
    </w:p>
    <w:p w:rsidR="00F13E69" w:rsidRPr="00B07744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Комплект презентаций по каждому классу</w:t>
      </w:r>
    </w:p>
    <w:p w:rsidR="00F13E69" w:rsidRPr="00B07744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Конструктор тестов.</w:t>
      </w:r>
    </w:p>
    <w:p w:rsidR="00F13E69" w:rsidRDefault="00F13E69" w:rsidP="00B07744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Программы для создания и разработки алгоритмов</w:t>
      </w:r>
      <w:r w:rsidR="00EB2A0F" w:rsidRPr="001472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F08C5" w:rsidRPr="00147231" w:rsidRDefault="00FF08C5" w:rsidP="00FF08C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13E69" w:rsidRDefault="00F13E69" w:rsidP="00E16AE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FF08C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Планируемые результаты изучения учебного предмета «Информатика»</w:t>
      </w:r>
    </w:p>
    <w:p w:rsidR="004A015A" w:rsidRPr="00FF08C5" w:rsidRDefault="004A015A" w:rsidP="00E16AE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F13E69" w:rsidRPr="00E16AEC" w:rsidRDefault="00F13E69" w:rsidP="009F294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16A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E16A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E16A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4C1A78" w:rsidRPr="00E16AEC" w:rsidRDefault="004C1A78" w:rsidP="00E16AEC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16AEC">
        <w:rPr>
          <w:rFonts w:ascii="Times New Roman" w:hAnsi="Times New Roman"/>
          <w:b/>
          <w:i/>
          <w:sz w:val="24"/>
          <w:szCs w:val="24"/>
        </w:rPr>
        <w:t>Информация и способы ее представления</w:t>
      </w:r>
    </w:p>
    <w:p w:rsidR="004C1A78" w:rsidRPr="00E16AEC" w:rsidRDefault="004C1A78" w:rsidP="009F294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Выпускник научится: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записывать в двоичной системе целые числа от 0 до 256;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кодировать и декодировать тексты при известной кодовой таблице;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использовать основные способы графического представления числовой информации.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AEC">
        <w:rPr>
          <w:rFonts w:ascii="Times New Roman" w:hAnsi="Times New Roman"/>
          <w:sz w:val="24"/>
          <w:szCs w:val="24"/>
        </w:rPr>
        <w:t>познакомиться</w:t>
      </w:r>
      <w:proofErr w:type="gramEnd"/>
      <w:r w:rsidRPr="00E16AEC">
        <w:rPr>
          <w:rFonts w:ascii="Times New Roman" w:hAnsi="Times New Roman"/>
          <w:sz w:val="24"/>
          <w:szCs w:val="24"/>
        </w:rPr>
        <w:t xml:space="preserve">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познакомиться с двоичной системой счисления;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F13E69" w:rsidRPr="00E16AEC" w:rsidRDefault="00F13E69" w:rsidP="009F294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6AEC">
        <w:rPr>
          <w:rFonts w:ascii="Times New Roman" w:hAnsi="Times New Roman"/>
          <w:i/>
          <w:color w:val="000000" w:themeColor="text1"/>
          <w:sz w:val="24"/>
          <w:szCs w:val="24"/>
        </w:rPr>
        <w:t>Выпускник получит возможность</w:t>
      </w:r>
      <w:r w:rsidRPr="00E16AE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F13E69" w:rsidRPr="00E16AEC" w:rsidRDefault="00F13E69" w:rsidP="00E16AEC">
      <w:pPr>
        <w:spacing w:after="0" w:line="36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C1A78" w:rsidRPr="00E16AEC" w:rsidRDefault="004C1A78" w:rsidP="00E16AEC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6AEC">
        <w:rPr>
          <w:rFonts w:ascii="Times New Roman" w:hAnsi="Times New Roman"/>
          <w:b/>
          <w:sz w:val="24"/>
          <w:szCs w:val="24"/>
        </w:rPr>
        <w:t>Основы алгоритмической культуры</w:t>
      </w:r>
    </w:p>
    <w:p w:rsidR="004C1A78" w:rsidRPr="00E16AEC" w:rsidRDefault="004C1A78" w:rsidP="009F2944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16AEC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использовать логические значения, операции и выражения с ними;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4C1A78" w:rsidRPr="00E16AEC" w:rsidRDefault="004C1A78" w:rsidP="009F2944">
      <w:pPr>
        <w:tabs>
          <w:tab w:val="num" w:pos="851"/>
        </w:tabs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E16AEC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4C1A78" w:rsidRPr="00B07744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познакомиться с использованием строк, деревьев, графов и с простейшими операциями с этими структурами;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F13E69" w:rsidRPr="00E16AEC" w:rsidRDefault="00F13E69" w:rsidP="00E16AEC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C1A78" w:rsidRPr="00E16AEC" w:rsidRDefault="004C1A78" w:rsidP="009F29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6AEC">
        <w:rPr>
          <w:rFonts w:ascii="Times New Roman" w:hAnsi="Times New Roman"/>
          <w:b/>
          <w:sz w:val="24"/>
          <w:szCs w:val="24"/>
        </w:rPr>
        <w:t>Использование программных систем и сервисов</w:t>
      </w:r>
    </w:p>
    <w:p w:rsidR="004C1A78" w:rsidRPr="00E16AEC" w:rsidRDefault="004C1A78" w:rsidP="009F2944">
      <w:pPr>
        <w:tabs>
          <w:tab w:val="num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16AEC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работать с формулами;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визуализировать соотношения между числовыми величинами.</w:t>
      </w:r>
    </w:p>
    <w:p w:rsidR="002747AA" w:rsidRPr="00E16AEC" w:rsidRDefault="002747AA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осуществлять поиск информации в готовой базе данных;</w:t>
      </w:r>
    </w:p>
    <w:p w:rsidR="002747AA" w:rsidRPr="00E16AEC" w:rsidRDefault="002747AA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основам организации и функционирования компьютерных сетей;</w:t>
      </w:r>
    </w:p>
    <w:p w:rsidR="002747AA" w:rsidRPr="00E16AEC" w:rsidRDefault="002747AA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составлять запросы для поиска информации в Интернете;</w:t>
      </w:r>
    </w:p>
    <w:p w:rsidR="002747AA" w:rsidRPr="00E16AEC" w:rsidRDefault="002747AA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использовать основные приёмы создания презентаций в редакторах презентаций</w:t>
      </w:r>
    </w:p>
    <w:p w:rsidR="004C1A78" w:rsidRPr="00E16AEC" w:rsidRDefault="004C1A78" w:rsidP="009F2944">
      <w:pPr>
        <w:tabs>
          <w:tab w:val="num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16AEC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2747AA" w:rsidRPr="00B07744" w:rsidRDefault="002747AA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2747AA" w:rsidRPr="00B07744" w:rsidRDefault="002747AA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2747AA" w:rsidRPr="00B07744" w:rsidRDefault="002747AA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4C1A78" w:rsidRPr="00B07744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познакомиться с программными средствами для работы с аудио и визуальными данными и соответствующим понятийным аппаратом;</w:t>
      </w:r>
    </w:p>
    <w:p w:rsidR="004C1A78" w:rsidRPr="00B07744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4C1A78" w:rsidRPr="00B07744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4C1A78" w:rsidRPr="00E16AEC" w:rsidRDefault="004C1A78" w:rsidP="00E16AEC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6AEC">
        <w:rPr>
          <w:rFonts w:ascii="Times New Roman" w:hAnsi="Times New Roman"/>
          <w:b/>
          <w:sz w:val="24"/>
          <w:szCs w:val="24"/>
        </w:rPr>
        <w:t>Работа в информационном пространстве</w:t>
      </w:r>
    </w:p>
    <w:p w:rsidR="004C1A78" w:rsidRPr="00E16AEC" w:rsidRDefault="004C1A78" w:rsidP="009F2944">
      <w:pPr>
        <w:tabs>
          <w:tab w:val="num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16AEC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AEC">
        <w:rPr>
          <w:rFonts w:ascii="Times New Roman" w:hAnsi="Times New Roman"/>
          <w:sz w:val="24"/>
          <w:szCs w:val="24"/>
        </w:rPr>
        <w:t>базовым</w:t>
      </w:r>
      <w:proofErr w:type="gramEnd"/>
      <w:r w:rsidRPr="00E16AEC">
        <w:rPr>
          <w:rFonts w:ascii="Times New Roman" w:hAnsi="Times New Roman"/>
          <w:sz w:val="24"/>
          <w:szCs w:val="24"/>
        </w:rPr>
        <w:t xml:space="preserve"> навыкам и знаниям, необходимым для использования интернет-сервисов при решении учебных и </w:t>
      </w:r>
      <w:proofErr w:type="spellStart"/>
      <w:r w:rsidRPr="00E16AEC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E16AEC">
        <w:rPr>
          <w:rFonts w:ascii="Times New Roman" w:hAnsi="Times New Roman"/>
          <w:sz w:val="24"/>
          <w:szCs w:val="24"/>
        </w:rPr>
        <w:t xml:space="preserve"> задач;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6AEC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E16AEC">
        <w:rPr>
          <w:rFonts w:ascii="Times New Roman" w:hAnsi="Times New Roman"/>
          <w:sz w:val="24"/>
          <w:szCs w:val="24"/>
        </w:rPr>
        <w:t xml:space="preserve"> своего личного пространства данных с использованием индивидуальных накопителей данных, интернет-сервисов и т. п.;</w:t>
      </w:r>
    </w:p>
    <w:p w:rsidR="004C1A78" w:rsidRPr="00E16AEC" w:rsidRDefault="004C1A78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16AEC">
        <w:rPr>
          <w:rFonts w:ascii="Times New Roman" w:hAnsi="Times New Roman"/>
          <w:sz w:val="24"/>
          <w:szCs w:val="24"/>
        </w:rPr>
        <w:t>основам соблюдения норм информационной этики и права.</w:t>
      </w:r>
    </w:p>
    <w:p w:rsidR="004C1A78" w:rsidRPr="00E16AEC" w:rsidRDefault="004C1A78" w:rsidP="00143A1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16AEC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.расширить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13E69" w:rsidRPr="00B07744" w:rsidRDefault="00F13E69" w:rsidP="00B07744">
      <w:pPr>
        <w:widowControl w:val="0"/>
        <w:numPr>
          <w:ilvl w:val="0"/>
          <w:numId w:val="18"/>
        </w:numPr>
        <w:tabs>
          <w:tab w:val="clear" w:pos="2007"/>
          <w:tab w:val="num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7744">
        <w:rPr>
          <w:rFonts w:ascii="Times New Roman" w:hAnsi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bookmarkEnd w:id="17"/>
    <w:bookmarkEnd w:id="18"/>
    <w:p w:rsidR="00F13E69" w:rsidRPr="00E16AEC" w:rsidRDefault="00F13E69" w:rsidP="00E16AEC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F13E69" w:rsidRPr="00E16AEC" w:rsidSect="009F2944">
      <w:pgSz w:w="11906" w:h="16838" w:code="9"/>
      <w:pgMar w:top="1134" w:right="85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5A" w:rsidRDefault="004A015A">
      <w:pPr>
        <w:spacing w:after="0" w:line="240" w:lineRule="auto"/>
      </w:pPr>
      <w:r>
        <w:separator/>
      </w:r>
    </w:p>
  </w:endnote>
  <w:endnote w:type="continuationSeparator" w:id="0">
    <w:p w:rsidR="004A015A" w:rsidRDefault="004A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158410"/>
      <w:docPartObj>
        <w:docPartGallery w:val="Page Numbers (Bottom of Page)"/>
        <w:docPartUnique/>
      </w:docPartObj>
    </w:sdtPr>
    <w:sdtContent>
      <w:p w:rsidR="004A015A" w:rsidRDefault="004A015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7C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4A015A" w:rsidRDefault="004A015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5A" w:rsidRDefault="004A015A">
      <w:pPr>
        <w:spacing w:after="0" w:line="240" w:lineRule="auto"/>
      </w:pPr>
      <w:r>
        <w:separator/>
      </w:r>
    </w:p>
  </w:footnote>
  <w:footnote w:type="continuationSeparator" w:id="0">
    <w:p w:rsidR="004A015A" w:rsidRDefault="004A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6793"/>
    <w:multiLevelType w:val="hybridMultilevel"/>
    <w:tmpl w:val="A5AC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6C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7D5C"/>
    <w:multiLevelType w:val="hybridMultilevel"/>
    <w:tmpl w:val="FEAEF41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A8B3AAB"/>
    <w:multiLevelType w:val="hybridMultilevel"/>
    <w:tmpl w:val="071888E6"/>
    <w:lvl w:ilvl="0" w:tplc="DA56C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E2FA5"/>
    <w:multiLevelType w:val="hybridMultilevel"/>
    <w:tmpl w:val="8390AD52"/>
    <w:lvl w:ilvl="0" w:tplc="587608D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2608B"/>
    <w:multiLevelType w:val="hybridMultilevel"/>
    <w:tmpl w:val="0E344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101BF"/>
    <w:multiLevelType w:val="hybridMultilevel"/>
    <w:tmpl w:val="51A6C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6C4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03C7E"/>
    <w:multiLevelType w:val="hybridMultilevel"/>
    <w:tmpl w:val="CC2A2322"/>
    <w:lvl w:ilvl="0" w:tplc="DA56C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A676F7D"/>
    <w:multiLevelType w:val="hybridMultilevel"/>
    <w:tmpl w:val="DBC6F638"/>
    <w:lvl w:ilvl="0" w:tplc="14624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9B4867"/>
    <w:multiLevelType w:val="hybridMultilevel"/>
    <w:tmpl w:val="AA0E65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4BE2752"/>
    <w:multiLevelType w:val="hybridMultilevel"/>
    <w:tmpl w:val="6F462F7E"/>
    <w:lvl w:ilvl="0" w:tplc="DA56C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F620E"/>
    <w:multiLevelType w:val="hybridMultilevel"/>
    <w:tmpl w:val="F72E3F3E"/>
    <w:lvl w:ilvl="0" w:tplc="DA56C4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D9C3CC1"/>
    <w:multiLevelType w:val="hybridMultilevel"/>
    <w:tmpl w:val="F5D22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53459"/>
    <w:multiLevelType w:val="hybridMultilevel"/>
    <w:tmpl w:val="0E344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6A48BE"/>
    <w:multiLevelType w:val="hybridMultilevel"/>
    <w:tmpl w:val="C2C8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12ECB"/>
    <w:multiLevelType w:val="hybridMultilevel"/>
    <w:tmpl w:val="B3D45CEC"/>
    <w:lvl w:ilvl="0" w:tplc="DA56C45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5386522"/>
    <w:multiLevelType w:val="hybridMultilevel"/>
    <w:tmpl w:val="3B185AE6"/>
    <w:lvl w:ilvl="0" w:tplc="DA56C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5511E4"/>
    <w:multiLevelType w:val="hybridMultilevel"/>
    <w:tmpl w:val="FC34132A"/>
    <w:lvl w:ilvl="0" w:tplc="DA56C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F30795"/>
    <w:multiLevelType w:val="hybridMultilevel"/>
    <w:tmpl w:val="254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9"/>
  </w:num>
  <w:num w:numId="5">
    <w:abstractNumId w:val="1"/>
  </w:num>
  <w:num w:numId="6">
    <w:abstractNumId w:val="14"/>
  </w:num>
  <w:num w:numId="7">
    <w:abstractNumId w:val="0"/>
  </w:num>
  <w:num w:numId="8">
    <w:abstractNumId w:val="16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17"/>
  </w:num>
  <w:num w:numId="18">
    <w:abstractNumId w:val="15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558"/>
    <w:rsid w:val="0001248F"/>
    <w:rsid w:val="00014C09"/>
    <w:rsid w:val="000371E7"/>
    <w:rsid w:val="00065F27"/>
    <w:rsid w:val="00080A04"/>
    <w:rsid w:val="000840C8"/>
    <w:rsid w:val="000A6A96"/>
    <w:rsid w:val="000B0F0C"/>
    <w:rsid w:val="000B25EA"/>
    <w:rsid w:val="000C399D"/>
    <w:rsid w:val="000C5DF9"/>
    <w:rsid w:val="000D0210"/>
    <w:rsid w:val="000D7E0E"/>
    <w:rsid w:val="000E3722"/>
    <w:rsid w:val="000E552B"/>
    <w:rsid w:val="00100101"/>
    <w:rsid w:val="00112BD1"/>
    <w:rsid w:val="00143A1E"/>
    <w:rsid w:val="00147231"/>
    <w:rsid w:val="00163AD2"/>
    <w:rsid w:val="00170AC7"/>
    <w:rsid w:val="0017430B"/>
    <w:rsid w:val="001B625D"/>
    <w:rsid w:val="001D0118"/>
    <w:rsid w:val="001F1529"/>
    <w:rsid w:val="001F2715"/>
    <w:rsid w:val="0021476A"/>
    <w:rsid w:val="002747AA"/>
    <w:rsid w:val="002D6C1F"/>
    <w:rsid w:val="002D7500"/>
    <w:rsid w:val="0033158C"/>
    <w:rsid w:val="003514EB"/>
    <w:rsid w:val="0035207C"/>
    <w:rsid w:val="00375224"/>
    <w:rsid w:val="00383C26"/>
    <w:rsid w:val="00385BAB"/>
    <w:rsid w:val="00386442"/>
    <w:rsid w:val="003A36E9"/>
    <w:rsid w:val="003B6935"/>
    <w:rsid w:val="004342F8"/>
    <w:rsid w:val="004A015A"/>
    <w:rsid w:val="004C0A88"/>
    <w:rsid w:val="004C1A78"/>
    <w:rsid w:val="004C7D30"/>
    <w:rsid w:val="004D0D98"/>
    <w:rsid w:val="004E0E5C"/>
    <w:rsid w:val="005364E0"/>
    <w:rsid w:val="00543E1F"/>
    <w:rsid w:val="0055006C"/>
    <w:rsid w:val="005610B1"/>
    <w:rsid w:val="005633ED"/>
    <w:rsid w:val="005772BE"/>
    <w:rsid w:val="00674C32"/>
    <w:rsid w:val="006756F1"/>
    <w:rsid w:val="006B1610"/>
    <w:rsid w:val="006E49CD"/>
    <w:rsid w:val="006F2B73"/>
    <w:rsid w:val="00711AEF"/>
    <w:rsid w:val="007549C6"/>
    <w:rsid w:val="00754CD4"/>
    <w:rsid w:val="007742CC"/>
    <w:rsid w:val="007E79D4"/>
    <w:rsid w:val="0084086F"/>
    <w:rsid w:val="00857C10"/>
    <w:rsid w:val="00883028"/>
    <w:rsid w:val="008E7350"/>
    <w:rsid w:val="00922F9F"/>
    <w:rsid w:val="009600E6"/>
    <w:rsid w:val="009601EF"/>
    <w:rsid w:val="009F2944"/>
    <w:rsid w:val="009F4DD4"/>
    <w:rsid w:val="009F7200"/>
    <w:rsid w:val="00A4387E"/>
    <w:rsid w:val="00A5567F"/>
    <w:rsid w:val="00A6491E"/>
    <w:rsid w:val="00A809C3"/>
    <w:rsid w:val="00AA3624"/>
    <w:rsid w:val="00AE0DF0"/>
    <w:rsid w:val="00AE55C5"/>
    <w:rsid w:val="00B03663"/>
    <w:rsid w:val="00B07744"/>
    <w:rsid w:val="00B16914"/>
    <w:rsid w:val="00B460B1"/>
    <w:rsid w:val="00B47864"/>
    <w:rsid w:val="00B52022"/>
    <w:rsid w:val="00B613CC"/>
    <w:rsid w:val="00B91A44"/>
    <w:rsid w:val="00B927C4"/>
    <w:rsid w:val="00BC6488"/>
    <w:rsid w:val="00BE024F"/>
    <w:rsid w:val="00C069AC"/>
    <w:rsid w:val="00C24968"/>
    <w:rsid w:val="00C464E4"/>
    <w:rsid w:val="00C70558"/>
    <w:rsid w:val="00C82E97"/>
    <w:rsid w:val="00CA17D5"/>
    <w:rsid w:val="00CC29A1"/>
    <w:rsid w:val="00CC7461"/>
    <w:rsid w:val="00CE08A6"/>
    <w:rsid w:val="00CF313D"/>
    <w:rsid w:val="00D05D16"/>
    <w:rsid w:val="00D267C9"/>
    <w:rsid w:val="00D434C3"/>
    <w:rsid w:val="00DA10B7"/>
    <w:rsid w:val="00DA18F6"/>
    <w:rsid w:val="00DD35DE"/>
    <w:rsid w:val="00E017F2"/>
    <w:rsid w:val="00E154EC"/>
    <w:rsid w:val="00E16AEC"/>
    <w:rsid w:val="00E97EA5"/>
    <w:rsid w:val="00EA25E6"/>
    <w:rsid w:val="00EB2A0F"/>
    <w:rsid w:val="00EF7222"/>
    <w:rsid w:val="00EF742E"/>
    <w:rsid w:val="00F02658"/>
    <w:rsid w:val="00F0431E"/>
    <w:rsid w:val="00F13E69"/>
    <w:rsid w:val="00F2374B"/>
    <w:rsid w:val="00F2653E"/>
    <w:rsid w:val="00F467C2"/>
    <w:rsid w:val="00FE562A"/>
    <w:rsid w:val="00FE6F92"/>
    <w:rsid w:val="00FF08C5"/>
    <w:rsid w:val="00FF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E2867-3929-46E0-8EF0-0FB7EA22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691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C70558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0558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055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9">
    <w:name w:val="heading 9"/>
    <w:basedOn w:val="a0"/>
    <w:next w:val="a0"/>
    <w:link w:val="90"/>
    <w:qFormat/>
    <w:rsid w:val="00C7055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705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705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705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rsid w:val="00C7055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70558"/>
  </w:style>
  <w:style w:type="paragraph" w:styleId="a4">
    <w:name w:val="List Paragraph"/>
    <w:basedOn w:val="a0"/>
    <w:uiPriority w:val="34"/>
    <w:qFormat/>
    <w:rsid w:val="00C70558"/>
    <w:pPr>
      <w:spacing w:after="200" w:line="276" w:lineRule="auto"/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705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05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70558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705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70558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C705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rmal (Web)"/>
    <w:basedOn w:val="a0"/>
    <w:unhideWhenUsed/>
    <w:rsid w:val="00C70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705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70558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705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">
    <w:name w:val="List"/>
    <w:basedOn w:val="a0"/>
    <w:semiHidden/>
    <w:rsid w:val="00C70558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0"/>
    <w:link w:val="a9"/>
    <w:semiHidden/>
    <w:rsid w:val="00C7055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semiHidden/>
    <w:rsid w:val="00C7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semiHidden/>
    <w:rsid w:val="00C7055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2">
    <w:name w:val="Основной текст 3 Знак"/>
    <w:link w:val="31"/>
    <w:semiHidden/>
    <w:rsid w:val="00C705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0"/>
    <w:link w:val="ab"/>
    <w:rsid w:val="00C7055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link w:val="aa"/>
    <w:rsid w:val="00C70558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rsid w:val="00C70558"/>
    <w:rPr>
      <w:vertAlign w:val="superscript"/>
    </w:rPr>
  </w:style>
  <w:style w:type="character" w:customStyle="1" w:styleId="st">
    <w:name w:val="st"/>
    <w:rsid w:val="00C70558"/>
  </w:style>
  <w:style w:type="character" w:styleId="ad">
    <w:name w:val="Emphasis"/>
    <w:uiPriority w:val="20"/>
    <w:qFormat/>
    <w:rsid w:val="00C70558"/>
    <w:rPr>
      <w:i/>
      <w:iCs/>
    </w:rPr>
  </w:style>
  <w:style w:type="paragraph" w:customStyle="1" w:styleId="12">
    <w:name w:val="Абзац списка1"/>
    <w:basedOn w:val="a0"/>
    <w:rsid w:val="00C70558"/>
    <w:pPr>
      <w:spacing w:after="200" w:line="276" w:lineRule="auto"/>
      <w:ind w:left="720"/>
      <w:contextualSpacing/>
    </w:pPr>
    <w:rPr>
      <w:rFonts w:eastAsia="Times New Roman"/>
    </w:rPr>
  </w:style>
  <w:style w:type="paragraph" w:styleId="ae">
    <w:name w:val="TOC Heading"/>
    <w:basedOn w:val="1"/>
    <w:next w:val="a0"/>
    <w:uiPriority w:val="39"/>
    <w:semiHidden/>
    <w:unhideWhenUsed/>
    <w:qFormat/>
    <w:rsid w:val="00C70558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C70558"/>
    <w:pPr>
      <w:spacing w:after="200" w:line="276" w:lineRule="auto"/>
    </w:pPr>
  </w:style>
  <w:style w:type="paragraph" w:styleId="21">
    <w:name w:val="toc 2"/>
    <w:basedOn w:val="a0"/>
    <w:next w:val="a0"/>
    <w:autoRedefine/>
    <w:uiPriority w:val="39"/>
    <w:unhideWhenUsed/>
    <w:rsid w:val="00C70558"/>
    <w:pPr>
      <w:spacing w:after="200" w:line="276" w:lineRule="auto"/>
      <w:ind w:left="220"/>
    </w:pPr>
  </w:style>
  <w:style w:type="character" w:styleId="af">
    <w:name w:val="Hyperlink"/>
    <w:uiPriority w:val="99"/>
    <w:unhideWhenUsed/>
    <w:rsid w:val="00C70558"/>
    <w:rPr>
      <w:color w:val="0000FF"/>
      <w:u w:val="single"/>
    </w:rPr>
  </w:style>
  <w:style w:type="paragraph" w:styleId="af0">
    <w:name w:val="Body Text Indent"/>
    <w:basedOn w:val="a0"/>
    <w:link w:val="af1"/>
    <w:unhideWhenUsed/>
    <w:rsid w:val="004D0D9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4D0D98"/>
  </w:style>
  <w:style w:type="table" w:styleId="af2">
    <w:name w:val="Table Grid"/>
    <w:basedOn w:val="a2"/>
    <w:uiPriority w:val="59"/>
    <w:rsid w:val="004D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6B1610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6B161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6B1610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B161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B1610"/>
    <w:rPr>
      <w:b/>
      <w:bCs/>
      <w:lang w:eastAsia="en-US"/>
    </w:rPr>
  </w:style>
  <w:style w:type="character" w:styleId="af8">
    <w:name w:val="line number"/>
    <w:uiPriority w:val="99"/>
    <w:semiHidden/>
    <w:unhideWhenUsed/>
    <w:rsid w:val="00B91A44"/>
  </w:style>
  <w:style w:type="paragraph" w:styleId="af9">
    <w:name w:val="header"/>
    <w:basedOn w:val="a0"/>
    <w:link w:val="afa"/>
    <w:uiPriority w:val="99"/>
    <w:unhideWhenUsed/>
    <w:rsid w:val="000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0C399D"/>
    <w:rPr>
      <w:sz w:val="22"/>
      <w:szCs w:val="22"/>
      <w:lang w:eastAsia="en-US"/>
    </w:rPr>
  </w:style>
  <w:style w:type="paragraph" w:styleId="afb">
    <w:name w:val="footer"/>
    <w:basedOn w:val="a0"/>
    <w:link w:val="afc"/>
    <w:uiPriority w:val="99"/>
    <w:unhideWhenUsed/>
    <w:rsid w:val="000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0C399D"/>
    <w:rPr>
      <w:sz w:val="22"/>
      <w:szCs w:val="22"/>
      <w:lang w:eastAsia="en-US"/>
    </w:rPr>
  </w:style>
  <w:style w:type="paragraph" w:styleId="afd">
    <w:name w:val="Revision"/>
    <w:hidden/>
    <w:uiPriority w:val="99"/>
    <w:semiHidden/>
    <w:rsid w:val="00163A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4CEA-0229-4923-A179-A382B2D5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57</Pages>
  <Words>12210</Words>
  <Characters>69597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19</cp:revision>
  <dcterms:created xsi:type="dcterms:W3CDTF">2014-09-08T23:02:00Z</dcterms:created>
  <dcterms:modified xsi:type="dcterms:W3CDTF">2014-09-15T13:23:00Z</dcterms:modified>
</cp:coreProperties>
</file>