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2D" w:rsidRPr="002657B8" w:rsidRDefault="00275A2D" w:rsidP="004838CB">
      <w:pPr>
        <w:jc w:val="center"/>
        <w:rPr>
          <w:b/>
          <w:i/>
        </w:rPr>
      </w:pPr>
      <w:r w:rsidRPr="002657B8">
        <w:rPr>
          <w:b/>
          <w:i/>
        </w:rPr>
        <w:t>Муниципальное общеобразовательное учреждение</w:t>
      </w:r>
    </w:p>
    <w:p w:rsidR="002657B8" w:rsidRPr="002657B8" w:rsidRDefault="00275A2D" w:rsidP="004838CB">
      <w:pPr>
        <w:jc w:val="center"/>
        <w:rPr>
          <w:b/>
          <w:i/>
        </w:rPr>
      </w:pPr>
      <w:r w:rsidRPr="002657B8">
        <w:rPr>
          <w:b/>
          <w:i/>
        </w:rPr>
        <w:t xml:space="preserve"> «Средн</w:t>
      </w:r>
      <w:r w:rsidR="002657B8">
        <w:rPr>
          <w:b/>
          <w:i/>
        </w:rPr>
        <w:t>яя общеобразовательная школа №2</w:t>
      </w:r>
    </w:p>
    <w:p w:rsidR="00275A2D" w:rsidRPr="002657B8" w:rsidRDefault="00275A2D" w:rsidP="004838CB">
      <w:pPr>
        <w:jc w:val="center"/>
        <w:rPr>
          <w:b/>
          <w:i/>
        </w:rPr>
      </w:pPr>
      <w:r w:rsidRPr="002657B8">
        <w:rPr>
          <w:b/>
          <w:i/>
        </w:rPr>
        <w:t xml:space="preserve">с углубленным изучением отдельных предметов» </w:t>
      </w:r>
    </w:p>
    <w:p w:rsidR="00275A2D" w:rsidRPr="002657B8" w:rsidRDefault="00275A2D" w:rsidP="004838CB">
      <w:pPr>
        <w:jc w:val="center"/>
        <w:rPr>
          <w:b/>
          <w:i/>
        </w:rPr>
      </w:pPr>
      <w:r w:rsidRPr="002657B8">
        <w:rPr>
          <w:b/>
          <w:i/>
        </w:rPr>
        <w:t>города Губкина Белгородской области</w:t>
      </w:r>
    </w:p>
    <w:p w:rsidR="00275A2D" w:rsidRPr="004838CB" w:rsidRDefault="00275A2D" w:rsidP="004838C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3183"/>
        <w:gridCol w:w="3296"/>
      </w:tblGrid>
      <w:tr w:rsidR="002657B8" w:rsidRPr="004838CB" w:rsidTr="001D256E">
        <w:trPr>
          <w:trHeight w:val="2304"/>
        </w:trPr>
        <w:tc>
          <w:tcPr>
            <w:tcW w:w="1713" w:type="pct"/>
          </w:tcPr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/>
              </w:rPr>
              <w:t>«Согласовано»</w:t>
            </w: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МО</w:t>
            </w: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___________Чуева И.В.</w:t>
            </w: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CD441A" w:rsidRPr="00BC757C" w:rsidRDefault="00CD441A" w:rsidP="00CD441A">
            <w:pPr>
              <w:tabs>
                <w:tab w:val="left" w:pos="9288"/>
                <w:tab w:val="left" w:pos="9639"/>
              </w:tabs>
              <w:jc w:val="both"/>
              <w:rPr>
                <w:color w:val="000000"/>
              </w:rPr>
            </w:pPr>
            <w:r w:rsidRPr="00BC757C">
              <w:rPr>
                <w:color w:val="000000"/>
              </w:rPr>
              <w:t xml:space="preserve">Протокол № </w:t>
            </w:r>
            <w:r>
              <w:rPr>
                <w:color w:val="000000"/>
              </w:rPr>
              <w:t xml:space="preserve"> </w:t>
            </w:r>
            <w:r w:rsidRPr="004F0365">
              <w:rPr>
                <w:color w:val="000000"/>
                <w:u w:val="single"/>
              </w:rPr>
              <w:t xml:space="preserve"> 5 </w:t>
            </w:r>
            <w:r>
              <w:rPr>
                <w:color w:val="000000"/>
              </w:rPr>
              <w:t xml:space="preserve">  </w:t>
            </w:r>
            <w:proofErr w:type="gramStart"/>
            <w:r w:rsidRPr="00BC757C">
              <w:rPr>
                <w:color w:val="000000"/>
              </w:rPr>
              <w:t>от</w:t>
            </w:r>
            <w:proofErr w:type="gramEnd"/>
          </w:p>
          <w:p w:rsidR="00CD441A" w:rsidRPr="00BC757C" w:rsidRDefault="00CD441A" w:rsidP="00CD441A">
            <w:pPr>
              <w:tabs>
                <w:tab w:val="left" w:pos="9288"/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4F0365">
              <w:rPr>
                <w:color w:val="000000"/>
                <w:u w:val="single"/>
              </w:rPr>
              <w:t>25</w:t>
            </w:r>
            <w:r>
              <w:rPr>
                <w:color w:val="000000"/>
              </w:rPr>
              <w:t xml:space="preserve">» </w:t>
            </w:r>
            <w:r w:rsidRPr="004F0365">
              <w:rPr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 </w:t>
            </w:r>
            <w:r w:rsidRPr="004F0365">
              <w:rPr>
                <w:color w:val="000000"/>
                <w:u w:val="single"/>
              </w:rPr>
              <w:t>мая</w:t>
            </w:r>
            <w:r>
              <w:rPr>
                <w:color w:val="000000"/>
                <w:u w:val="single"/>
              </w:rPr>
              <w:t xml:space="preserve">     </w:t>
            </w:r>
            <w:r w:rsidRPr="00BC757C">
              <w:rPr>
                <w:color w:val="000000"/>
              </w:rPr>
              <w:t xml:space="preserve"> 2013 г.</w:t>
            </w: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center"/>
              <w:rPr>
                <w:color w:val="000000"/>
                <w:lang w:val="en-US" w:eastAsia="en-US" w:bidi="en-US"/>
              </w:rPr>
            </w:pPr>
          </w:p>
        </w:tc>
        <w:tc>
          <w:tcPr>
            <w:tcW w:w="1615" w:type="pct"/>
          </w:tcPr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/>
              </w:rPr>
              <w:t>«Согласовано»</w:t>
            </w: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 школы по УВР МАОУ СОШ № 2 с УИОП г. Губкин</w:t>
            </w: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</w:t>
            </w:r>
            <w:r w:rsidR="009A70BA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Фунтикова</w:t>
            </w:r>
            <w:proofErr w:type="spellEnd"/>
            <w:r>
              <w:rPr>
                <w:color w:val="000000"/>
                <w:lang w:eastAsia="en-US"/>
              </w:rPr>
              <w:t xml:space="preserve"> Г.Д.</w:t>
            </w: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u w:val="single"/>
                <w:lang w:eastAsia="en-US"/>
              </w:rPr>
              <w:t>18</w:t>
            </w:r>
            <w:r>
              <w:rPr>
                <w:color w:val="000000"/>
                <w:lang w:eastAsia="en-US"/>
              </w:rPr>
              <w:t>»</w:t>
            </w:r>
            <w:r>
              <w:rPr>
                <w:color w:val="000000"/>
                <w:u w:val="single"/>
                <w:lang w:eastAsia="en-US"/>
              </w:rPr>
              <w:t xml:space="preserve">       июня         </w:t>
            </w:r>
            <w:r>
              <w:rPr>
                <w:color w:val="000000"/>
                <w:lang w:eastAsia="en-US"/>
              </w:rPr>
              <w:t xml:space="preserve"> 2013 г.</w:t>
            </w: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672" w:type="pct"/>
          </w:tcPr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/>
              </w:rPr>
              <w:t>«Утверждаю»</w:t>
            </w: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МАОУ СОШ №2 с УИОП г. Губкин</w:t>
            </w: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</w:t>
            </w:r>
            <w:proofErr w:type="spellStart"/>
            <w:r>
              <w:rPr>
                <w:color w:val="000000"/>
                <w:lang w:eastAsia="en-US"/>
              </w:rPr>
              <w:t>Евсюкова</w:t>
            </w:r>
            <w:proofErr w:type="spellEnd"/>
            <w:r>
              <w:rPr>
                <w:color w:val="000000"/>
                <w:lang w:eastAsia="en-US"/>
              </w:rPr>
              <w:t xml:space="preserve"> В.Е.</w:t>
            </w: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Приказ № </w:t>
            </w:r>
            <w:r>
              <w:rPr>
                <w:color w:val="000000"/>
                <w:u w:val="single"/>
                <w:lang w:eastAsia="en-US"/>
              </w:rPr>
              <w:t xml:space="preserve">        406       </w:t>
            </w:r>
            <w:proofErr w:type="gramStart"/>
            <w:r>
              <w:rPr>
                <w:color w:val="000000"/>
                <w:lang w:eastAsia="en-US"/>
              </w:rPr>
              <w:t>от</w:t>
            </w:r>
            <w:proofErr w:type="gramEnd"/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u w:val="single"/>
                <w:lang w:eastAsia="en-US"/>
              </w:rPr>
              <w:t xml:space="preserve"> 30</w:t>
            </w:r>
            <w:r>
              <w:rPr>
                <w:color w:val="000000"/>
                <w:lang w:eastAsia="en-US"/>
              </w:rPr>
              <w:t xml:space="preserve"> »</w:t>
            </w:r>
            <w:r>
              <w:rPr>
                <w:color w:val="000000"/>
                <w:u w:val="single"/>
                <w:lang w:eastAsia="en-US"/>
              </w:rPr>
              <w:t xml:space="preserve">     августа   </w:t>
            </w:r>
            <w:r>
              <w:rPr>
                <w:color w:val="000000"/>
                <w:lang w:eastAsia="en-US"/>
              </w:rPr>
              <w:t xml:space="preserve"> 2013 г.</w:t>
            </w:r>
          </w:p>
          <w:p w:rsidR="002657B8" w:rsidRDefault="002657B8">
            <w:pPr>
              <w:tabs>
                <w:tab w:val="left" w:pos="9288"/>
                <w:tab w:val="left" w:pos="9639"/>
              </w:tabs>
              <w:spacing w:line="276" w:lineRule="auto"/>
              <w:jc w:val="right"/>
              <w:rPr>
                <w:color w:val="000000"/>
                <w:lang w:eastAsia="en-US" w:bidi="en-US"/>
              </w:rPr>
            </w:pPr>
          </w:p>
        </w:tc>
      </w:tr>
    </w:tbl>
    <w:p w:rsidR="00275A2D" w:rsidRPr="004838CB" w:rsidRDefault="00275A2D" w:rsidP="004838CB">
      <w:pPr>
        <w:rPr>
          <w:b/>
        </w:rPr>
      </w:pPr>
    </w:p>
    <w:p w:rsidR="00275A2D" w:rsidRPr="004838CB" w:rsidRDefault="00275A2D" w:rsidP="004838CB">
      <w:pPr>
        <w:jc w:val="center"/>
        <w:rPr>
          <w:b/>
        </w:rPr>
      </w:pPr>
    </w:p>
    <w:p w:rsidR="00275A2D" w:rsidRDefault="00275A2D" w:rsidP="004838CB">
      <w:pPr>
        <w:jc w:val="center"/>
        <w:rPr>
          <w:b/>
        </w:rPr>
      </w:pPr>
    </w:p>
    <w:p w:rsidR="001A223D" w:rsidRDefault="001A223D" w:rsidP="004838CB">
      <w:pPr>
        <w:jc w:val="center"/>
        <w:rPr>
          <w:b/>
        </w:rPr>
      </w:pPr>
    </w:p>
    <w:p w:rsidR="001A223D" w:rsidRDefault="001A223D" w:rsidP="004838CB">
      <w:pPr>
        <w:jc w:val="center"/>
        <w:rPr>
          <w:b/>
        </w:rPr>
      </w:pPr>
    </w:p>
    <w:p w:rsidR="001A223D" w:rsidRDefault="001A223D" w:rsidP="004838CB">
      <w:pPr>
        <w:jc w:val="center"/>
        <w:rPr>
          <w:b/>
        </w:rPr>
      </w:pPr>
    </w:p>
    <w:p w:rsidR="001A223D" w:rsidRDefault="001A223D" w:rsidP="004838CB">
      <w:pPr>
        <w:jc w:val="center"/>
        <w:rPr>
          <w:b/>
        </w:rPr>
      </w:pPr>
    </w:p>
    <w:p w:rsidR="001A223D" w:rsidRPr="004838CB" w:rsidRDefault="001A223D" w:rsidP="004838CB">
      <w:pPr>
        <w:jc w:val="center"/>
        <w:rPr>
          <w:b/>
        </w:rPr>
      </w:pPr>
    </w:p>
    <w:p w:rsidR="00275A2D" w:rsidRPr="004838CB" w:rsidRDefault="00275A2D" w:rsidP="004838CB">
      <w:pPr>
        <w:jc w:val="center"/>
        <w:rPr>
          <w:b/>
        </w:rPr>
      </w:pPr>
    </w:p>
    <w:p w:rsidR="004838CB" w:rsidRPr="004838CB" w:rsidRDefault="004838CB" w:rsidP="004838CB">
      <w:pPr>
        <w:ind w:firstLine="709"/>
        <w:jc w:val="center"/>
        <w:rPr>
          <w:b/>
          <w:color w:val="000000"/>
        </w:rPr>
      </w:pPr>
      <w:r w:rsidRPr="004838CB">
        <w:rPr>
          <w:b/>
          <w:color w:val="000000"/>
        </w:rPr>
        <w:t>Рабочая программа</w:t>
      </w:r>
    </w:p>
    <w:p w:rsidR="004838CB" w:rsidRPr="001A223D" w:rsidRDefault="004838CB" w:rsidP="004838C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4838CB">
        <w:rPr>
          <w:b/>
          <w:color w:val="000000"/>
        </w:rPr>
        <w:t>Есиповой Ольги Анатольевны</w:t>
      </w:r>
    </w:p>
    <w:p w:rsidR="001A223D" w:rsidRPr="001A223D" w:rsidRDefault="001A223D" w:rsidP="004838C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первая квалификационная категория</w:t>
      </w:r>
    </w:p>
    <w:p w:rsidR="004838CB" w:rsidRPr="004838CB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b/>
          <w:color w:val="000000"/>
        </w:rPr>
      </w:pPr>
      <w:r w:rsidRPr="004838CB">
        <w:rPr>
          <w:b/>
          <w:color w:val="000000"/>
        </w:rPr>
        <w:t>по учебному курсу</w:t>
      </w: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</w:rPr>
      </w:pPr>
      <w:r w:rsidRPr="004838CB">
        <w:rPr>
          <w:rFonts w:eastAsia="Arial Unicode MS"/>
          <w:b/>
          <w:bCs/>
          <w:color w:val="000000"/>
        </w:rPr>
        <w:t>«Геометрия»</w:t>
      </w:r>
    </w:p>
    <w:p w:rsidR="004838CB" w:rsidRPr="004838CB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</w:rPr>
      </w:pPr>
      <w:r w:rsidRPr="004838CB">
        <w:rPr>
          <w:rFonts w:eastAsia="Arial Unicode MS"/>
          <w:b/>
          <w:bCs/>
          <w:color w:val="000000"/>
        </w:rPr>
        <w:t>для 11 «Б» класса</w:t>
      </w:r>
    </w:p>
    <w:p w:rsidR="004838CB" w:rsidRPr="004838CB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</w:rPr>
      </w:pPr>
      <w:r w:rsidRPr="004838CB">
        <w:rPr>
          <w:rFonts w:eastAsia="Arial Unicode MS"/>
          <w:color w:val="000000"/>
        </w:rPr>
        <w:t>(социально – экономический профиль)</w:t>
      </w:r>
    </w:p>
    <w:p w:rsidR="002621AD" w:rsidRPr="004838CB" w:rsidRDefault="002621AD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</w:rPr>
      </w:pPr>
    </w:p>
    <w:p w:rsidR="00275A2D" w:rsidRPr="004838CB" w:rsidRDefault="00275A2D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</w:rPr>
      </w:pPr>
    </w:p>
    <w:p w:rsidR="00275A2D" w:rsidRPr="004838CB" w:rsidRDefault="00275A2D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</w:rPr>
      </w:pPr>
    </w:p>
    <w:p w:rsidR="00275A2D" w:rsidRPr="004838CB" w:rsidRDefault="00275A2D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</w:rPr>
      </w:pPr>
    </w:p>
    <w:p w:rsidR="00275A2D" w:rsidRPr="004838CB" w:rsidRDefault="00275A2D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</w:rPr>
      </w:pPr>
    </w:p>
    <w:p w:rsidR="00275A2D" w:rsidRPr="004838CB" w:rsidRDefault="00275A2D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</w:rPr>
      </w:pPr>
    </w:p>
    <w:p w:rsidR="00275A2D" w:rsidRPr="004838CB" w:rsidRDefault="00275A2D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</w:rPr>
      </w:pPr>
    </w:p>
    <w:p w:rsidR="00C047B4" w:rsidRPr="004838CB" w:rsidRDefault="00C047B4" w:rsidP="004838C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left="6804"/>
        <w:jc w:val="both"/>
        <w:rPr>
          <w:rFonts w:eastAsia="Arial Unicode MS"/>
          <w:color w:val="000000"/>
        </w:rPr>
      </w:pPr>
    </w:p>
    <w:p w:rsidR="00275A2D" w:rsidRPr="00D0448E" w:rsidRDefault="00275A2D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</w:p>
    <w:p w:rsidR="004838CB" w:rsidRPr="00D0448E" w:rsidRDefault="004838CB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</w:rPr>
      </w:pPr>
    </w:p>
    <w:p w:rsidR="00275A2D" w:rsidRPr="004838CB" w:rsidRDefault="00275A2D" w:rsidP="004838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color w:val="000000"/>
        </w:rPr>
      </w:pPr>
    </w:p>
    <w:p w:rsidR="00275A2D" w:rsidRPr="001D256E" w:rsidRDefault="00C047B4" w:rsidP="002657B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345"/>
        <w:jc w:val="center"/>
        <w:rPr>
          <w:rFonts w:eastAsia="Arial Unicode MS"/>
          <w:bCs/>
          <w:color w:val="000000"/>
        </w:rPr>
      </w:pPr>
      <w:r w:rsidRPr="004838CB">
        <w:rPr>
          <w:rFonts w:eastAsia="Arial Unicode MS"/>
          <w:bCs/>
          <w:color w:val="000000"/>
        </w:rPr>
        <w:t>2013 – 2014 учебный год</w:t>
      </w:r>
    </w:p>
    <w:p w:rsidR="00275A2D" w:rsidRPr="00FA622A" w:rsidRDefault="00275A2D" w:rsidP="004838CB">
      <w:pPr>
        <w:jc w:val="center"/>
        <w:rPr>
          <w:b/>
        </w:rPr>
      </w:pPr>
      <w:r w:rsidRPr="00FA622A">
        <w:rPr>
          <w:b/>
        </w:rPr>
        <w:lastRenderedPageBreak/>
        <w:t>Пояснительная записка</w:t>
      </w:r>
    </w:p>
    <w:p w:rsidR="00275A2D" w:rsidRPr="006F2165" w:rsidRDefault="004838CB" w:rsidP="006F2165">
      <w:pPr>
        <w:ind w:firstLine="709"/>
        <w:jc w:val="both"/>
      </w:pPr>
      <w:r>
        <w:t xml:space="preserve">Рабочая </w:t>
      </w:r>
      <w:r w:rsidR="00275A2D" w:rsidRPr="004838CB">
        <w:t xml:space="preserve">программа по геометрии </w:t>
      </w:r>
      <w:r w:rsidR="006F2165">
        <w:t xml:space="preserve">для 11 «Б» </w:t>
      </w:r>
      <w:r w:rsidR="00275A2D" w:rsidRPr="004838CB">
        <w:t xml:space="preserve">составлена </w:t>
      </w:r>
      <w:r w:rsidR="006F2165" w:rsidRPr="00F42E84">
        <w:t>в соответствии с федеральным компонентом Государственного стандарта среднего (полного) общего образования. Планирование составлено на основе программы для общеобразовательных учреждений:</w:t>
      </w:r>
      <w:r w:rsidR="009A70BA">
        <w:t xml:space="preserve"> </w:t>
      </w:r>
      <w:r w:rsidR="006F2165" w:rsidRPr="004838CB">
        <w:rPr>
          <w:color w:val="000000"/>
        </w:rPr>
        <w:t>Геометрия 10-11 классы</w:t>
      </w:r>
      <w:r w:rsidR="009A70BA">
        <w:rPr>
          <w:color w:val="000000"/>
        </w:rPr>
        <w:t xml:space="preserve">, автор Л. С. </w:t>
      </w:r>
      <w:proofErr w:type="spellStart"/>
      <w:r w:rsidR="009A70BA">
        <w:rPr>
          <w:color w:val="000000"/>
        </w:rPr>
        <w:t>Атанасян</w:t>
      </w:r>
      <w:proofErr w:type="spellEnd"/>
      <w:r w:rsidR="009A70BA">
        <w:rPr>
          <w:color w:val="000000"/>
        </w:rPr>
        <w:t>, с</w:t>
      </w:r>
      <w:r w:rsidR="006F2165" w:rsidRPr="004838CB">
        <w:t xml:space="preserve">оставитель:  Т.А. </w:t>
      </w:r>
      <w:proofErr w:type="spellStart"/>
      <w:r w:rsidR="006F2165" w:rsidRPr="004838CB">
        <w:t>Бурмистрова</w:t>
      </w:r>
      <w:proofErr w:type="spellEnd"/>
      <w:r w:rsidR="006F2165" w:rsidRPr="004838CB">
        <w:t>.- М. «Просвещение», 2009.</w:t>
      </w:r>
      <w:r w:rsidR="009A70BA">
        <w:t xml:space="preserve"> </w:t>
      </w:r>
      <w:r w:rsidR="006F2165" w:rsidRPr="00F42E84">
        <w:t xml:space="preserve">При составлении рабочей программы учтены рекомендации инструктивно-методического письма </w:t>
      </w:r>
      <w:r w:rsidR="006F2165">
        <w:t>ОГАОУ ДПО «Белгородский институт развития образования»</w:t>
      </w:r>
      <w:r w:rsidR="006F2165" w:rsidRPr="00F42E84">
        <w:t xml:space="preserve"> «О преподавании математики в 2013 – 2014 учебном году в общеобразовательных учреждениях Белгородской области</w:t>
      </w:r>
      <w:r w:rsidR="006F2165">
        <w:t>».</w:t>
      </w:r>
    </w:p>
    <w:p w:rsidR="00FA622A" w:rsidRDefault="00275A2D" w:rsidP="006F2165">
      <w:pPr>
        <w:widowControl w:val="0"/>
        <w:ind w:firstLine="709"/>
        <w:jc w:val="both"/>
      </w:pPr>
      <w:r w:rsidRPr="004838CB"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4838CB" w:rsidRPr="00F42E84" w:rsidRDefault="004838CB" w:rsidP="004838CB">
      <w:pPr>
        <w:ind w:firstLine="709"/>
        <w:jc w:val="both"/>
      </w:pPr>
      <w:r w:rsidRPr="00F42E84">
        <w:t xml:space="preserve">Данная рабочая программа составлена для изучения </w:t>
      </w:r>
      <w:r>
        <w:t>геометрии</w:t>
      </w:r>
      <w:r w:rsidRPr="00F42E84">
        <w:t xml:space="preserve"> в классе социально – экономического</w:t>
      </w:r>
      <w:r w:rsidR="006F2165">
        <w:t>профиля, рассчита</w:t>
      </w:r>
      <w:r w:rsidRPr="00F42E84">
        <w:t>на</w:t>
      </w:r>
      <w:r>
        <w:t xml:space="preserve"> на </w:t>
      </w:r>
      <w:r w:rsidR="00EC5ADB">
        <w:t>68</w:t>
      </w:r>
      <w:r w:rsidRPr="00F42E84">
        <w:t xml:space="preserve"> часов в год. </w:t>
      </w:r>
      <w:r>
        <w:t>3 часа</w:t>
      </w:r>
      <w:r w:rsidRPr="00F42E84">
        <w:t xml:space="preserve"> отведено для проведения текущих контрольных работ и 4 часа на проведение </w:t>
      </w:r>
      <w:r>
        <w:t>зачетов</w:t>
      </w:r>
      <w:r w:rsidRPr="00F42E84">
        <w:t>.</w:t>
      </w:r>
    </w:p>
    <w:p w:rsidR="00275A2D" w:rsidRPr="004838CB" w:rsidRDefault="00275A2D" w:rsidP="004838CB">
      <w:pPr>
        <w:widowControl w:val="0"/>
        <w:ind w:firstLine="709"/>
        <w:jc w:val="both"/>
      </w:pPr>
      <w:r w:rsidRPr="004838CB">
        <w:t>Рабочая программа выполняет две основные функции:</w:t>
      </w:r>
    </w:p>
    <w:p w:rsidR="00275A2D" w:rsidRPr="004838CB" w:rsidRDefault="00275A2D" w:rsidP="004838CB">
      <w:pPr>
        <w:widowControl w:val="0"/>
        <w:ind w:firstLine="709"/>
        <w:jc w:val="both"/>
      </w:pPr>
      <w:r w:rsidRPr="00FA622A">
        <w:rPr>
          <w:i/>
        </w:rPr>
        <w:t>Информационно-методическая</w:t>
      </w:r>
      <w:r w:rsidRPr="004838CB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75A2D" w:rsidRPr="004838CB" w:rsidRDefault="00275A2D" w:rsidP="004838CB">
      <w:pPr>
        <w:widowControl w:val="0"/>
        <w:ind w:firstLine="709"/>
        <w:jc w:val="both"/>
      </w:pPr>
      <w:r w:rsidRPr="00FA622A">
        <w:rPr>
          <w:i/>
        </w:rPr>
        <w:t>Организационно-планирующая</w:t>
      </w:r>
      <w:r w:rsidRPr="004838CB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838CB" w:rsidRDefault="00275A2D" w:rsidP="004838CB">
      <w:pPr>
        <w:ind w:firstLine="709"/>
        <w:jc w:val="both"/>
      </w:pPr>
      <w:r w:rsidRPr="004838CB">
        <w:t>По учебному плану школы математике отведено 6 часов в неделю (4 часа – алгебра, 2 часа</w:t>
      </w:r>
      <w:r w:rsidR="00E475FE">
        <w:t>–</w:t>
      </w:r>
      <w:r w:rsidRPr="004838CB">
        <w:t xml:space="preserve"> геометрия). Потому вопросы темы «Геометрия на плоскости» рассматривается в виде повторения курса геометрии основной школы, параллельно с изучением нового материала, в решениях задач.</w:t>
      </w:r>
    </w:p>
    <w:p w:rsidR="001A223D" w:rsidRPr="00FA622A" w:rsidRDefault="001A223D" w:rsidP="001A223D">
      <w:pPr>
        <w:ind w:right="-2" w:firstLine="567"/>
        <w:jc w:val="both"/>
        <w:rPr>
          <w:b/>
        </w:rPr>
      </w:pPr>
      <w:r w:rsidRPr="00FA622A">
        <w:rPr>
          <w:b/>
        </w:rPr>
        <w:t>Цели</w:t>
      </w:r>
    </w:p>
    <w:p w:rsidR="001A223D" w:rsidRPr="004838CB" w:rsidRDefault="001A223D" w:rsidP="001A223D">
      <w:pPr>
        <w:ind w:left="57" w:right="57" w:hanging="57"/>
        <w:jc w:val="both"/>
      </w:pPr>
      <w:r w:rsidRPr="004838CB">
        <w:t xml:space="preserve">Изучение геометрии в старшей школе на профильном  уровне направлено на достижение следующих целей: </w:t>
      </w:r>
    </w:p>
    <w:p w:rsidR="001A223D" w:rsidRPr="00FA622A" w:rsidRDefault="001A223D" w:rsidP="001A223D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</w:pPr>
      <w:r w:rsidRPr="00FA622A">
        <w:rPr>
          <w:i/>
        </w:rPr>
        <w:t>формирование</w:t>
      </w:r>
      <w:r w:rsidRPr="004838CB">
        <w:t>представлений об идеях и методах математики; о математике как универсальном языке науки, средстве мод</w:t>
      </w:r>
      <w:r>
        <w:t>елирования явлений и процессов;</w:t>
      </w:r>
    </w:p>
    <w:p w:rsidR="001A223D" w:rsidRPr="00FA622A" w:rsidRDefault="001A223D" w:rsidP="001A223D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</w:pPr>
      <w:r w:rsidRPr="00FA622A">
        <w:rPr>
          <w:i/>
        </w:rPr>
        <w:t xml:space="preserve">овладение </w:t>
      </w:r>
      <w:r w:rsidRPr="004838CB">
        <w:t>устным и письменным математическим языком, математическими знаниями и умениями,</w:t>
      </w:r>
      <w:r w:rsidR="00237609" w:rsidRPr="00237609">
        <w:t xml:space="preserve"> </w:t>
      </w:r>
      <w:r>
        <w:t xml:space="preserve">необходимыми для изучения школьных </w:t>
      </w:r>
      <w:proofErr w:type="gramStart"/>
      <w:r>
        <w:t>естественно-научных</w:t>
      </w:r>
      <w:proofErr w:type="gramEnd"/>
      <w:r>
        <w:t xml:space="preserve"> дисциплин,</w:t>
      </w:r>
      <w:r w:rsidRPr="004838CB">
        <w:t xml:space="preserve"> для продолжения образования и освоения избранной специальности на современном уровне;</w:t>
      </w:r>
    </w:p>
    <w:p w:rsidR="001A223D" w:rsidRPr="00FA622A" w:rsidRDefault="001A223D" w:rsidP="001A223D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</w:pPr>
      <w:r w:rsidRPr="00FA622A">
        <w:rPr>
          <w:i/>
        </w:rPr>
        <w:t>развитие</w:t>
      </w:r>
      <w:r w:rsidRPr="004838CB">
        <w:t>логического мышле</w:t>
      </w:r>
      <w:r>
        <w:t xml:space="preserve">ния, алгоритмической культуры, </w:t>
      </w:r>
      <w:r w:rsidRPr="004838CB">
        <w:t>пространственного воображения, развитие матема</w:t>
      </w:r>
      <w:r>
        <w:t xml:space="preserve">тического мышления и интуиции, </w:t>
      </w:r>
      <w:r w:rsidRPr="004838CB">
        <w:t>творческих способностей на уровне, необходимом для продолжения обра</w:t>
      </w:r>
      <w:r>
        <w:t xml:space="preserve">зования и для самостоятельной </w:t>
      </w:r>
      <w:r w:rsidRPr="004838CB">
        <w:t>деятельности в обла</w:t>
      </w:r>
      <w:r>
        <w:t xml:space="preserve">сти математики и ее приложений </w:t>
      </w:r>
      <w:r w:rsidRPr="004838CB">
        <w:t>в будущей профессиональной деятельности;</w:t>
      </w:r>
    </w:p>
    <w:p w:rsidR="001A223D" w:rsidRPr="004838CB" w:rsidRDefault="001A223D" w:rsidP="001A223D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57" w:firstLine="0"/>
        <w:jc w:val="both"/>
        <w:textAlignment w:val="baseline"/>
      </w:pPr>
      <w:r w:rsidRPr="00FA622A">
        <w:rPr>
          <w:i/>
        </w:rPr>
        <w:t>воспитание</w:t>
      </w:r>
      <w:r w:rsidRPr="004838CB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275A2D" w:rsidRPr="004838CB" w:rsidRDefault="00275A2D" w:rsidP="004838CB">
      <w:pPr>
        <w:ind w:firstLine="709"/>
        <w:jc w:val="both"/>
        <w:rPr>
          <w:b/>
        </w:rPr>
      </w:pPr>
      <w:r w:rsidRPr="004838CB">
        <w:rPr>
          <w:b/>
        </w:rPr>
        <w:t>Задачи учебного предмета</w:t>
      </w:r>
    </w:p>
    <w:p w:rsidR="00275A2D" w:rsidRPr="00FA622A" w:rsidRDefault="00275A2D" w:rsidP="00FA622A">
      <w:pPr>
        <w:ind w:firstLine="709"/>
        <w:jc w:val="both"/>
      </w:pPr>
      <w:r w:rsidRPr="004838CB">
        <w:t xml:space="preserve">В профильном курсе содержание образования, представленное в основной школе, </w:t>
      </w:r>
      <w:r w:rsidRPr="00FA622A">
        <w:t>развивается в следующих направлениях:</w:t>
      </w:r>
    </w:p>
    <w:p w:rsidR="00FA622A" w:rsidRPr="00FA622A" w:rsidRDefault="00275A2D" w:rsidP="00FA622A">
      <w:pPr>
        <w:pStyle w:val="ab"/>
        <w:numPr>
          <w:ilvl w:val="0"/>
          <w:numId w:val="24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FA622A">
        <w:rPr>
          <w:rFonts w:ascii="Times New Roman" w:hAnsi="Times New Roman"/>
          <w:sz w:val="24"/>
          <w:szCs w:val="24"/>
        </w:rPr>
        <w:t>расширение системы сведений о свойствах плоских фигур, систематическое изучение свой</w:t>
      </w:r>
      <w:proofErr w:type="gramStart"/>
      <w:r w:rsidRPr="00FA622A">
        <w:rPr>
          <w:rFonts w:ascii="Times New Roman" w:hAnsi="Times New Roman"/>
          <w:sz w:val="24"/>
          <w:szCs w:val="24"/>
        </w:rPr>
        <w:t>ств пр</w:t>
      </w:r>
      <w:proofErr w:type="gramEnd"/>
      <w:r w:rsidRPr="00FA622A">
        <w:rPr>
          <w:rFonts w:ascii="Times New Roman" w:hAnsi="Times New Roman"/>
          <w:sz w:val="24"/>
          <w:szCs w:val="24"/>
        </w:rPr>
        <w:t>остранственных тел, развитие представлений о геометрических измерениях;</w:t>
      </w:r>
    </w:p>
    <w:p w:rsidR="004838CB" w:rsidRPr="00FA622A" w:rsidRDefault="00275A2D" w:rsidP="00FA622A">
      <w:pPr>
        <w:pStyle w:val="ab"/>
        <w:numPr>
          <w:ilvl w:val="0"/>
          <w:numId w:val="24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FA622A">
        <w:rPr>
          <w:rFonts w:ascii="Times New Roman" w:hAnsi="Times New Roman"/>
          <w:sz w:val="24"/>
          <w:szCs w:val="24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</w:t>
      </w:r>
      <w:r w:rsidR="004838CB" w:rsidRPr="00FA622A">
        <w:rPr>
          <w:rFonts w:ascii="Times New Roman" w:hAnsi="Times New Roman"/>
          <w:sz w:val="24"/>
          <w:szCs w:val="24"/>
        </w:rPr>
        <w:t xml:space="preserve"> явлений в природе и обществе.</w:t>
      </w:r>
    </w:p>
    <w:p w:rsidR="00275A2D" w:rsidRPr="00FA622A" w:rsidRDefault="00275A2D" w:rsidP="004838CB">
      <w:pPr>
        <w:pStyle w:val="6"/>
        <w:spacing w:before="0" w:after="0"/>
        <w:ind w:firstLine="709"/>
        <w:jc w:val="both"/>
        <w:rPr>
          <w:b w:val="0"/>
          <w:i/>
          <w:sz w:val="24"/>
          <w:szCs w:val="24"/>
        </w:rPr>
      </w:pPr>
      <w:proofErr w:type="spellStart"/>
      <w:r w:rsidRPr="00FA622A">
        <w:rPr>
          <w:b w:val="0"/>
          <w:i/>
          <w:sz w:val="24"/>
          <w:szCs w:val="24"/>
        </w:rPr>
        <w:lastRenderedPageBreak/>
        <w:t>Общеучебные</w:t>
      </w:r>
      <w:proofErr w:type="spellEnd"/>
      <w:r w:rsidRPr="00FA622A">
        <w:rPr>
          <w:b w:val="0"/>
          <w:i/>
          <w:sz w:val="24"/>
          <w:szCs w:val="24"/>
        </w:rPr>
        <w:t xml:space="preserve"> умения, навыки и способы деятельности</w:t>
      </w:r>
    </w:p>
    <w:p w:rsidR="00275A2D" w:rsidRPr="004838CB" w:rsidRDefault="00275A2D" w:rsidP="004838CB">
      <w:pPr>
        <w:ind w:right="-2" w:firstLine="709"/>
        <w:jc w:val="both"/>
      </w:pPr>
      <w:r w:rsidRPr="004838CB"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</w:t>
      </w:r>
      <w:proofErr w:type="gramStart"/>
      <w:r w:rsidRPr="004838CB">
        <w:t>;п</w:t>
      </w:r>
      <w:proofErr w:type="gramEnd"/>
      <w:r w:rsidRPr="004838CB">
        <w:t>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FA622A" w:rsidRPr="001A223D" w:rsidRDefault="00FA622A" w:rsidP="00FA622A">
      <w:pPr>
        <w:ind w:firstLine="708"/>
        <w:jc w:val="center"/>
        <w:rPr>
          <w:b/>
          <w:bCs/>
          <w:iCs/>
        </w:rPr>
      </w:pPr>
    </w:p>
    <w:p w:rsidR="00FA622A" w:rsidRPr="00FA622A" w:rsidRDefault="00FA622A" w:rsidP="00FA622A">
      <w:pPr>
        <w:ind w:firstLine="708"/>
        <w:jc w:val="center"/>
        <w:rPr>
          <w:b/>
          <w:bCs/>
          <w:iCs/>
        </w:rPr>
      </w:pPr>
      <w:r w:rsidRPr="00FA622A">
        <w:rPr>
          <w:b/>
          <w:bCs/>
          <w:iCs/>
        </w:rPr>
        <w:t>Учебно-методический комплект:</w:t>
      </w:r>
    </w:p>
    <w:p w:rsidR="00FA622A" w:rsidRDefault="00FA622A" w:rsidP="00FA622A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A622A">
        <w:t>Геометрия: учеб</w:t>
      </w:r>
      <w:proofErr w:type="gramStart"/>
      <w:r w:rsidRPr="00FA622A">
        <w:t>.д</w:t>
      </w:r>
      <w:proofErr w:type="gramEnd"/>
      <w:r w:rsidRPr="00FA622A">
        <w:t xml:space="preserve">ля 10-11 классов общеобразовательных учреждений </w:t>
      </w:r>
      <w:proofErr w:type="spellStart"/>
      <w:r w:rsidRPr="00FA622A">
        <w:t>Атанасян</w:t>
      </w:r>
      <w:proofErr w:type="spellEnd"/>
      <w:r w:rsidRPr="00FA622A">
        <w:t xml:space="preserve"> Л.С., Бутузов В.Ф. Кадомцев </w:t>
      </w:r>
      <w:r w:rsidR="009A70BA">
        <w:t>С.Б. и др. М.: Просвещение, 2010</w:t>
      </w:r>
    </w:p>
    <w:p w:rsidR="00FA622A" w:rsidRDefault="00FA622A" w:rsidP="00FA622A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A622A" w:rsidRPr="00FA622A" w:rsidRDefault="00FA622A" w:rsidP="00FA622A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A622A">
        <w:rPr>
          <w:rFonts w:ascii="Times New Roman" w:hAnsi="Times New Roman"/>
          <w:b/>
          <w:bCs/>
          <w:iCs/>
          <w:sz w:val="24"/>
          <w:szCs w:val="24"/>
        </w:rPr>
        <w:t>Формы организации учебного процесса:</w:t>
      </w:r>
    </w:p>
    <w:p w:rsidR="00FA622A" w:rsidRPr="00FA622A" w:rsidRDefault="00FA622A" w:rsidP="00FA622A">
      <w:pPr>
        <w:jc w:val="both"/>
        <w:rPr>
          <w:bCs/>
          <w:iCs/>
        </w:rPr>
      </w:pPr>
      <w:r w:rsidRPr="00FA622A">
        <w:rPr>
          <w:bCs/>
          <w:iCs/>
        </w:rPr>
        <w:t>индивидуальные, групповые, индивидуально-групповые, фронтальные, классные и внеклассные.</w:t>
      </w:r>
    </w:p>
    <w:p w:rsidR="00FA622A" w:rsidRPr="00FA622A" w:rsidRDefault="00FA622A" w:rsidP="00FA622A">
      <w:pPr>
        <w:ind w:firstLine="709"/>
        <w:jc w:val="both"/>
        <w:rPr>
          <w:bCs/>
          <w:iCs/>
        </w:rPr>
      </w:pPr>
      <w:r w:rsidRPr="00FA622A">
        <w:rPr>
          <w:bCs/>
          <w:iCs/>
        </w:rPr>
        <w:t>Преобладающими формами текущего контроля являются</w:t>
      </w:r>
      <w:r w:rsidRPr="00FA622A">
        <w:rPr>
          <w:bCs/>
          <w:i/>
          <w:iCs/>
        </w:rPr>
        <w:t>:</w:t>
      </w:r>
      <w:r w:rsidRPr="00FA622A">
        <w:rPr>
          <w:bCs/>
          <w:iCs/>
        </w:rPr>
        <w:t>входная контрольная работа, контрольные работы, самостоятельные работ</w:t>
      </w:r>
      <w:r>
        <w:rPr>
          <w:bCs/>
          <w:iCs/>
        </w:rPr>
        <w:t>ы, тестирование в формате ЕГЭ</w:t>
      </w:r>
      <w:r w:rsidRPr="00FA622A">
        <w:rPr>
          <w:bCs/>
          <w:iCs/>
        </w:rPr>
        <w:t>.</w:t>
      </w:r>
    </w:p>
    <w:p w:rsidR="00FA622A" w:rsidRDefault="00FA622A" w:rsidP="00FA622A">
      <w:pPr>
        <w:pStyle w:val="a4"/>
        <w:ind w:right="-2" w:firstLine="0"/>
        <w:jc w:val="center"/>
        <w:rPr>
          <w:b/>
          <w:szCs w:val="24"/>
        </w:rPr>
      </w:pPr>
    </w:p>
    <w:p w:rsidR="00FA622A" w:rsidRPr="00FA622A" w:rsidRDefault="00FA622A" w:rsidP="00FA622A">
      <w:pPr>
        <w:pStyle w:val="a4"/>
        <w:ind w:right="-2" w:firstLine="0"/>
        <w:jc w:val="center"/>
        <w:rPr>
          <w:b/>
          <w:szCs w:val="24"/>
        </w:rPr>
      </w:pPr>
      <w:r w:rsidRPr="00FA622A">
        <w:rPr>
          <w:b/>
          <w:szCs w:val="24"/>
        </w:rPr>
        <w:t>Результаты обучения</w:t>
      </w:r>
    </w:p>
    <w:p w:rsidR="00FA622A" w:rsidRPr="00FA622A" w:rsidRDefault="00FA622A" w:rsidP="00FA622A">
      <w:pPr>
        <w:pStyle w:val="a4"/>
        <w:ind w:right="-2"/>
        <w:rPr>
          <w:szCs w:val="24"/>
        </w:rPr>
      </w:pPr>
      <w:r w:rsidRPr="00FA622A">
        <w:rPr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</w:t>
      </w:r>
      <w:r w:rsidRPr="00FA622A">
        <w:rPr>
          <w:color w:val="000000"/>
          <w:szCs w:val="24"/>
        </w:rPr>
        <w:t xml:space="preserve">использовать приобретенные знания и умения в практической деятельности и повседневной жизни». При этом последние две компоненты </w:t>
      </w:r>
      <w:r w:rsidRPr="00FA622A">
        <w:rPr>
          <w:szCs w:val="24"/>
        </w:rPr>
        <w:t>представлены отдельно по каждому из разделов, содержания.</w:t>
      </w:r>
    </w:p>
    <w:p w:rsidR="00FA622A" w:rsidRPr="00FA622A" w:rsidRDefault="00FA622A" w:rsidP="00FA622A">
      <w:pPr>
        <w:pStyle w:val="a4"/>
        <w:ind w:right="-2"/>
        <w:rPr>
          <w:szCs w:val="24"/>
        </w:rPr>
      </w:pPr>
      <w:r w:rsidRPr="00FA622A">
        <w:rPr>
          <w:szCs w:val="24"/>
        </w:rPr>
        <w:t>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FA622A" w:rsidRPr="00FA622A" w:rsidRDefault="00FA622A" w:rsidP="00FA622A">
      <w:pPr>
        <w:jc w:val="center"/>
        <w:rPr>
          <w:b/>
        </w:rPr>
      </w:pPr>
    </w:p>
    <w:p w:rsidR="00275A2D" w:rsidRPr="00FA622A" w:rsidRDefault="00275A2D" w:rsidP="00FA622A">
      <w:pPr>
        <w:jc w:val="center"/>
        <w:rPr>
          <w:b/>
        </w:rPr>
      </w:pPr>
      <w:r w:rsidRPr="00FA622A">
        <w:rPr>
          <w:b/>
        </w:rPr>
        <w:t>Требования к уровню подготовки выпускников</w:t>
      </w:r>
    </w:p>
    <w:p w:rsidR="00275A2D" w:rsidRPr="00FA622A" w:rsidRDefault="00275A2D" w:rsidP="00FA622A">
      <w:pPr>
        <w:jc w:val="both"/>
        <w:rPr>
          <w:i/>
        </w:rPr>
      </w:pPr>
      <w:r w:rsidRPr="00FA622A">
        <w:rPr>
          <w:i/>
        </w:rPr>
        <w:t>В результате изучения математики на профильном уровне в старшей школе  ученик должен</w:t>
      </w:r>
    </w:p>
    <w:p w:rsidR="00275A2D" w:rsidRPr="00FA622A" w:rsidRDefault="00275A2D" w:rsidP="00FA622A">
      <w:pPr>
        <w:pStyle w:val="a5"/>
        <w:jc w:val="both"/>
        <w:rPr>
          <w:i/>
          <w:szCs w:val="24"/>
        </w:rPr>
      </w:pPr>
      <w:r w:rsidRPr="00FA622A">
        <w:rPr>
          <w:i/>
          <w:szCs w:val="24"/>
        </w:rPr>
        <w:t>Знать/понимать</w:t>
      </w:r>
    </w:p>
    <w:p w:rsidR="00FA622A" w:rsidRPr="00FA622A" w:rsidRDefault="00275A2D" w:rsidP="00FA622A">
      <w:pPr>
        <w:pStyle w:val="a5"/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A622A">
        <w:rPr>
          <w:szCs w:val="24"/>
        </w:rPr>
        <w:t xml:space="preserve">значение математической науки для решения задач, возникающих в теории и практике; широту </w:t>
      </w:r>
      <w:r w:rsidRPr="004838CB">
        <w:rPr>
          <w:szCs w:val="24"/>
        </w:rPr>
        <w:t>и ограниченность применения математических методов к анализу и исследованию процессов и явлений в природе и обществе;</w:t>
      </w:r>
    </w:p>
    <w:p w:rsidR="00FA622A" w:rsidRPr="00FA622A" w:rsidRDefault="00275A2D" w:rsidP="00FA622A">
      <w:pPr>
        <w:pStyle w:val="a5"/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A622A">
        <w:rPr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FA622A" w:rsidRPr="00FA622A" w:rsidRDefault="00275A2D" w:rsidP="00FA622A">
      <w:pPr>
        <w:pStyle w:val="a5"/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A622A">
        <w:rPr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A622A" w:rsidRPr="00FA622A" w:rsidRDefault="00275A2D" w:rsidP="00FA622A">
      <w:pPr>
        <w:pStyle w:val="a5"/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A622A">
        <w:rPr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275A2D" w:rsidRPr="00FA622A" w:rsidRDefault="00275A2D" w:rsidP="00FA622A">
      <w:pPr>
        <w:pStyle w:val="a5"/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szCs w:val="24"/>
        </w:rPr>
      </w:pPr>
      <w:r w:rsidRPr="00FA622A">
        <w:rPr>
          <w:szCs w:val="24"/>
        </w:rPr>
        <w:lastRenderedPageBreak/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275A2D" w:rsidRPr="00FA622A" w:rsidRDefault="00275A2D" w:rsidP="004838CB">
      <w:pPr>
        <w:pStyle w:val="a5"/>
        <w:ind w:left="0"/>
        <w:jc w:val="both"/>
        <w:rPr>
          <w:i/>
          <w:szCs w:val="24"/>
        </w:rPr>
      </w:pPr>
      <w:r w:rsidRPr="00FA622A">
        <w:rPr>
          <w:i/>
          <w:szCs w:val="24"/>
        </w:rPr>
        <w:t>Уметь:</w:t>
      </w:r>
    </w:p>
    <w:p w:rsidR="00FA622A" w:rsidRDefault="00275A2D" w:rsidP="00FA622A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4838CB">
        <w:rPr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FA622A" w:rsidRDefault="00275A2D" w:rsidP="00FA622A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FA622A">
        <w:rPr>
          <w:szCs w:val="24"/>
        </w:rPr>
        <w:t>изображать геометрические фигуры и тела, выполнять чертеж по условию задачи;</w:t>
      </w:r>
    </w:p>
    <w:p w:rsidR="00FA622A" w:rsidRDefault="00275A2D" w:rsidP="00FA622A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FA622A">
        <w:rPr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FA622A" w:rsidRDefault="00275A2D" w:rsidP="00FA622A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FA622A">
        <w:rPr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FA622A" w:rsidRDefault="00275A2D" w:rsidP="00FA622A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FA622A">
        <w:rPr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FA622A" w:rsidRDefault="00275A2D" w:rsidP="00FA622A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FA622A">
        <w:rPr>
          <w:color w:val="000000"/>
          <w:szCs w:val="24"/>
        </w:rPr>
        <w:t>применять координатно-векторный метод для вычисления отношений, расстояний и углов;</w:t>
      </w:r>
    </w:p>
    <w:p w:rsidR="00275A2D" w:rsidRPr="00FA622A" w:rsidRDefault="00275A2D" w:rsidP="00FA622A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FA622A">
        <w:rPr>
          <w:szCs w:val="24"/>
        </w:rPr>
        <w:t xml:space="preserve">строить сечения многогранников и изображать сечения тел вращения. </w:t>
      </w:r>
    </w:p>
    <w:p w:rsidR="00275A2D" w:rsidRPr="00FA622A" w:rsidRDefault="00275A2D" w:rsidP="00FA622A">
      <w:pPr>
        <w:ind w:firstLine="709"/>
        <w:jc w:val="both"/>
        <w:rPr>
          <w:i/>
        </w:rPr>
      </w:pPr>
      <w:r w:rsidRPr="00FA622A">
        <w:rPr>
          <w:i/>
        </w:rPr>
        <w:t>Использовать приобретенные знания и умения в практической деятельности и повседневной жизнидля</w:t>
      </w:r>
    </w:p>
    <w:p w:rsidR="00FA622A" w:rsidRDefault="00275A2D" w:rsidP="00FA622A">
      <w:pPr>
        <w:pStyle w:val="ab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22A">
        <w:rPr>
          <w:rFonts w:ascii="Times New Roman" w:hAnsi="Times New Roman"/>
          <w:color w:val="00000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</w:t>
      </w:r>
      <w:r w:rsidRPr="00FA622A">
        <w:rPr>
          <w:rFonts w:ascii="Times New Roman" w:hAnsi="Times New Roman"/>
          <w:sz w:val="24"/>
          <w:szCs w:val="24"/>
        </w:rPr>
        <w:t>;</w:t>
      </w:r>
    </w:p>
    <w:p w:rsidR="00275A2D" w:rsidRPr="00FA622A" w:rsidRDefault="00275A2D" w:rsidP="00FA622A">
      <w:pPr>
        <w:pStyle w:val="ab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22A">
        <w:rPr>
          <w:rFonts w:ascii="Times New Roman" w:hAnsi="Times New Roman"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275A2D" w:rsidRPr="004838CB" w:rsidRDefault="00275A2D" w:rsidP="004838CB">
      <w:pPr>
        <w:ind w:firstLine="709"/>
        <w:jc w:val="both"/>
        <w:rPr>
          <w:b/>
          <w:u w:val="single"/>
        </w:rPr>
      </w:pPr>
    </w:p>
    <w:p w:rsidR="004838CB" w:rsidRPr="006D319C" w:rsidRDefault="004838CB" w:rsidP="004838CB">
      <w:pPr>
        <w:ind w:firstLine="709"/>
        <w:jc w:val="center"/>
        <w:rPr>
          <w:b/>
        </w:rPr>
      </w:pPr>
      <w:r w:rsidRPr="006D319C">
        <w:rPr>
          <w:b/>
        </w:rPr>
        <w:t>Учебно-тематический план</w:t>
      </w:r>
    </w:p>
    <w:tbl>
      <w:tblPr>
        <w:tblpPr w:leftFromText="180" w:rightFromText="180" w:vertAnchor="text" w:horzAnchor="margin" w:tblpXSpec="center" w:tblpY="413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543"/>
      </w:tblGrid>
      <w:tr w:rsidR="004838CB" w:rsidRPr="006D319C" w:rsidTr="002E6E4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6D319C" w:rsidRDefault="004838CB" w:rsidP="002E6E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9C">
              <w:rPr>
                <w:rFonts w:ascii="Times New Roman" w:hAnsi="Times New Roman" w:cs="Times New Roman"/>
                <w:b/>
                <w:sz w:val="24"/>
                <w:szCs w:val="24"/>
              </w:rPr>
              <w:t>№ главы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6D319C" w:rsidRDefault="004838CB" w:rsidP="002E6E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6D319C" w:rsidRDefault="004838CB" w:rsidP="002E6E48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38CB" w:rsidRPr="006D319C" w:rsidTr="002E6E4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950C5B" w:rsidRDefault="00950C5B" w:rsidP="00950C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950C5B" w:rsidRDefault="00950C5B" w:rsidP="00950C5B">
            <w:pPr>
              <w:jc w:val="both"/>
            </w:pPr>
            <w:r w:rsidRPr="00950C5B">
              <w:t>Векторы в пространстве.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6D319C" w:rsidRDefault="00950C5B" w:rsidP="004838CB">
            <w:pPr>
              <w:pStyle w:val="a6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38CB" w:rsidRPr="006D319C" w:rsidTr="002E6E4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950C5B" w:rsidRDefault="00950C5B" w:rsidP="00950C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950C5B" w:rsidRDefault="00950C5B" w:rsidP="00950C5B">
            <w:pPr>
              <w:jc w:val="both"/>
            </w:pPr>
            <w:r w:rsidRPr="00950C5B">
              <w:t>Метод координат в пространстве.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6D319C" w:rsidRDefault="00950C5B" w:rsidP="004838CB">
            <w:pPr>
              <w:pStyle w:val="a6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838CB" w:rsidRPr="006D319C" w:rsidTr="002E6E4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950C5B" w:rsidRDefault="00950C5B" w:rsidP="00950C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950C5B" w:rsidRDefault="00950C5B" w:rsidP="00950C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</w:rPr>
              <w:t>Цилиндр, конус, шар.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6D319C" w:rsidRDefault="00950C5B" w:rsidP="004838CB">
            <w:pPr>
              <w:pStyle w:val="a6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838CB" w:rsidRPr="006D319C" w:rsidTr="002E6E4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950C5B" w:rsidRDefault="00950C5B" w:rsidP="00950C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950C5B" w:rsidRDefault="00950C5B" w:rsidP="00950C5B">
            <w:pPr>
              <w:jc w:val="both"/>
            </w:pPr>
            <w:r w:rsidRPr="00950C5B">
              <w:t>Объемы тел.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6D319C" w:rsidRDefault="00950C5B" w:rsidP="004838CB">
            <w:pPr>
              <w:pStyle w:val="a6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838CB" w:rsidRPr="006D319C" w:rsidTr="002E6E4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6D319C" w:rsidRDefault="004838CB" w:rsidP="00950C5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950C5B" w:rsidRDefault="00950C5B" w:rsidP="00950C5B">
            <w:pPr>
              <w:jc w:val="both"/>
            </w:pPr>
            <w:r w:rsidRPr="00950C5B">
              <w:t>Заключительное повторение при подготовке к итоговой аттестации по геометрии.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B" w:rsidRPr="006D319C" w:rsidRDefault="00950C5B" w:rsidP="004838CB">
            <w:pPr>
              <w:pStyle w:val="a6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C5ADB" w:rsidRPr="006D319C" w:rsidTr="002E6E4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ADB" w:rsidRPr="006D319C" w:rsidRDefault="00EC5ADB" w:rsidP="00950C5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ADB" w:rsidRPr="00950C5B" w:rsidRDefault="00EC5ADB" w:rsidP="00950C5B">
            <w:pPr>
              <w:jc w:val="both"/>
            </w:pPr>
            <w:r>
              <w:t>Всего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ADB" w:rsidRDefault="00EC5ADB" w:rsidP="004838CB">
            <w:pPr>
              <w:pStyle w:val="a6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75A2D" w:rsidRPr="004838CB" w:rsidRDefault="00275A2D" w:rsidP="004838CB">
      <w:pPr>
        <w:ind w:firstLine="709"/>
        <w:jc w:val="both"/>
        <w:rPr>
          <w:b/>
          <w:u w:val="single"/>
        </w:rPr>
      </w:pPr>
    </w:p>
    <w:p w:rsidR="006265BC" w:rsidRDefault="006265BC" w:rsidP="004838CB">
      <w:pPr>
        <w:ind w:firstLine="709"/>
        <w:jc w:val="both"/>
        <w:rPr>
          <w:b/>
          <w:u w:val="single"/>
        </w:rPr>
      </w:pPr>
    </w:p>
    <w:p w:rsidR="004838CB" w:rsidRDefault="004838CB" w:rsidP="004838CB">
      <w:pPr>
        <w:ind w:firstLine="709"/>
        <w:jc w:val="both"/>
        <w:rPr>
          <w:b/>
          <w:u w:val="single"/>
        </w:rPr>
      </w:pPr>
    </w:p>
    <w:p w:rsidR="004838CB" w:rsidRDefault="004838CB" w:rsidP="004838CB">
      <w:pPr>
        <w:ind w:firstLine="709"/>
        <w:jc w:val="both"/>
        <w:rPr>
          <w:b/>
          <w:u w:val="single"/>
        </w:rPr>
      </w:pPr>
    </w:p>
    <w:p w:rsidR="004838CB" w:rsidRDefault="004838CB" w:rsidP="004838CB">
      <w:pPr>
        <w:ind w:firstLine="709"/>
        <w:jc w:val="both"/>
        <w:rPr>
          <w:b/>
          <w:u w:val="single"/>
        </w:rPr>
      </w:pPr>
    </w:p>
    <w:p w:rsidR="004838CB" w:rsidRDefault="004838CB" w:rsidP="004838CB">
      <w:pPr>
        <w:ind w:firstLine="709"/>
        <w:jc w:val="both"/>
        <w:rPr>
          <w:b/>
          <w:u w:val="single"/>
        </w:rPr>
      </w:pPr>
    </w:p>
    <w:p w:rsidR="004838CB" w:rsidRDefault="004838CB" w:rsidP="004838CB">
      <w:pPr>
        <w:ind w:firstLine="709"/>
        <w:jc w:val="both"/>
        <w:rPr>
          <w:b/>
          <w:u w:val="single"/>
        </w:rPr>
      </w:pPr>
    </w:p>
    <w:p w:rsidR="004838CB" w:rsidRPr="004838CB" w:rsidRDefault="004838CB" w:rsidP="004838CB">
      <w:pPr>
        <w:ind w:firstLine="709"/>
        <w:jc w:val="both"/>
        <w:rPr>
          <w:b/>
          <w:u w:val="single"/>
        </w:rPr>
        <w:sectPr w:rsidR="004838CB" w:rsidRPr="004838CB" w:rsidSect="002657B8">
          <w:footerReference w:type="even" r:id="rId9"/>
          <w:footerReference w:type="default" r:id="rId10"/>
          <w:footerReference w:type="first" r:id="rId11"/>
          <w:pgSz w:w="11906" w:h="16838"/>
          <w:pgMar w:top="1135" w:right="1133" w:bottom="851" w:left="1134" w:header="709" w:footer="709" w:gutter="0"/>
          <w:cols w:space="708"/>
          <w:titlePg/>
          <w:docGrid w:linePitch="360"/>
        </w:sectPr>
      </w:pPr>
    </w:p>
    <w:p w:rsidR="00275A2D" w:rsidRDefault="0044031D" w:rsidP="004838CB">
      <w:pPr>
        <w:ind w:firstLine="709"/>
        <w:jc w:val="center"/>
      </w:pPr>
      <w:r w:rsidRPr="004838CB">
        <w:lastRenderedPageBreak/>
        <w:t>К</w:t>
      </w:r>
      <w:r w:rsidR="00275A2D" w:rsidRPr="004838CB">
        <w:t>ален</w:t>
      </w:r>
      <w:r w:rsidR="00950C5B">
        <w:t>дарно-тематическое планирование</w:t>
      </w:r>
    </w:p>
    <w:p w:rsidR="00950C5B" w:rsidRDefault="00950C5B" w:rsidP="004838CB">
      <w:pPr>
        <w:ind w:firstLine="709"/>
        <w:jc w:val="center"/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6"/>
        <w:gridCol w:w="1134"/>
        <w:gridCol w:w="7937"/>
        <w:gridCol w:w="1418"/>
        <w:gridCol w:w="1276"/>
      </w:tblGrid>
      <w:tr w:rsidR="00950C5B" w:rsidRPr="00204A88" w:rsidTr="002E6E48">
        <w:tc>
          <w:tcPr>
            <w:tcW w:w="817" w:type="dxa"/>
            <w:vMerge w:val="restart"/>
            <w:shd w:val="clear" w:color="auto" w:fill="auto"/>
            <w:vAlign w:val="center"/>
          </w:tcPr>
          <w:p w:rsidR="00950C5B" w:rsidRPr="00204A88" w:rsidRDefault="00950C5B" w:rsidP="002E6E48">
            <w:pPr>
              <w:tabs>
                <w:tab w:val="left" w:pos="9639"/>
              </w:tabs>
              <w:jc w:val="center"/>
              <w:rPr>
                <w:i/>
                <w:color w:val="000000"/>
              </w:rPr>
            </w:pPr>
            <w:r w:rsidRPr="00204A88">
              <w:rPr>
                <w:i/>
                <w:color w:val="000000"/>
              </w:rPr>
              <w:t>№ урока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50C5B" w:rsidRPr="00204A88" w:rsidRDefault="00950C5B" w:rsidP="002E6E48">
            <w:pPr>
              <w:tabs>
                <w:tab w:val="left" w:pos="9639"/>
              </w:tabs>
              <w:jc w:val="center"/>
              <w:rPr>
                <w:i/>
                <w:color w:val="000000"/>
              </w:rPr>
            </w:pPr>
            <w:r w:rsidRPr="00204A88">
              <w:rPr>
                <w:i/>
                <w:color w:val="000000"/>
              </w:rPr>
              <w:t>№ по теме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0C5B" w:rsidRPr="00204A88" w:rsidRDefault="00950C5B" w:rsidP="002E6E48">
            <w:pPr>
              <w:widowControl w:val="0"/>
              <w:tabs>
                <w:tab w:val="left" w:pos="9639"/>
              </w:tabs>
              <w:jc w:val="center"/>
              <w:rPr>
                <w:i/>
              </w:rPr>
            </w:pPr>
            <w:r w:rsidRPr="00204A88">
              <w:rPr>
                <w:i/>
              </w:rPr>
              <w:t>Дата проведения</w:t>
            </w:r>
          </w:p>
        </w:tc>
        <w:tc>
          <w:tcPr>
            <w:tcW w:w="7937" w:type="dxa"/>
            <w:vMerge w:val="restart"/>
            <w:shd w:val="clear" w:color="auto" w:fill="auto"/>
            <w:vAlign w:val="center"/>
          </w:tcPr>
          <w:p w:rsidR="00950C5B" w:rsidRPr="00204A88" w:rsidRDefault="00950C5B" w:rsidP="002E6E48">
            <w:pPr>
              <w:widowControl w:val="0"/>
              <w:tabs>
                <w:tab w:val="left" w:pos="9639"/>
              </w:tabs>
              <w:jc w:val="center"/>
              <w:rPr>
                <w:i/>
              </w:rPr>
            </w:pPr>
            <w:r w:rsidRPr="00204A88">
              <w:rPr>
                <w:i/>
              </w:rPr>
              <w:t>Наименование раздела и тем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C5B" w:rsidRPr="00204A88" w:rsidRDefault="00950C5B" w:rsidP="002E6E48">
            <w:pPr>
              <w:tabs>
                <w:tab w:val="left" w:pos="9639"/>
              </w:tabs>
              <w:jc w:val="center"/>
              <w:rPr>
                <w:i/>
                <w:color w:val="000000"/>
              </w:rPr>
            </w:pPr>
            <w:r w:rsidRPr="00204A88">
              <w:rPr>
                <w:i/>
                <w:color w:val="000000"/>
              </w:rPr>
              <w:t>№ пункта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C5B" w:rsidRPr="00204A88" w:rsidRDefault="00950C5B" w:rsidP="002E6E48">
            <w:pPr>
              <w:widowControl w:val="0"/>
              <w:tabs>
                <w:tab w:val="left" w:pos="9639"/>
              </w:tabs>
              <w:jc w:val="center"/>
              <w:rPr>
                <w:i/>
              </w:rPr>
            </w:pPr>
            <w:r w:rsidRPr="00204A88">
              <w:rPr>
                <w:i/>
              </w:rPr>
              <w:t>Примечание</w:t>
            </w:r>
          </w:p>
        </w:tc>
      </w:tr>
      <w:tr w:rsidR="00950C5B" w:rsidRPr="00204A88" w:rsidTr="002E6E48">
        <w:tc>
          <w:tcPr>
            <w:tcW w:w="817" w:type="dxa"/>
            <w:vMerge/>
            <w:shd w:val="clear" w:color="auto" w:fill="auto"/>
            <w:vAlign w:val="center"/>
          </w:tcPr>
          <w:p w:rsidR="00950C5B" w:rsidRPr="00204A88" w:rsidRDefault="00950C5B" w:rsidP="002E6E48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0C5B" w:rsidRPr="00204A88" w:rsidRDefault="00950C5B" w:rsidP="002E6E48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204A88" w:rsidRDefault="00950C5B" w:rsidP="002E6E48">
            <w:pPr>
              <w:widowControl w:val="0"/>
              <w:tabs>
                <w:tab w:val="left" w:pos="9639"/>
              </w:tabs>
              <w:jc w:val="center"/>
              <w:rPr>
                <w:i/>
              </w:rPr>
            </w:pPr>
            <w:r w:rsidRPr="00204A88">
              <w:rPr>
                <w:i/>
              </w:rPr>
              <w:t>план</w:t>
            </w:r>
          </w:p>
        </w:tc>
        <w:tc>
          <w:tcPr>
            <w:tcW w:w="1134" w:type="dxa"/>
          </w:tcPr>
          <w:p w:rsidR="00950C5B" w:rsidRPr="00204A88" w:rsidRDefault="00950C5B" w:rsidP="002E6E48">
            <w:pPr>
              <w:widowControl w:val="0"/>
              <w:tabs>
                <w:tab w:val="left" w:pos="9639"/>
              </w:tabs>
              <w:jc w:val="center"/>
              <w:rPr>
                <w:i/>
              </w:rPr>
            </w:pPr>
            <w:r w:rsidRPr="00204A88">
              <w:rPr>
                <w:i/>
              </w:rPr>
              <w:t>факт</w:t>
            </w:r>
          </w:p>
        </w:tc>
        <w:tc>
          <w:tcPr>
            <w:tcW w:w="7937" w:type="dxa"/>
            <w:vMerge/>
            <w:shd w:val="clear" w:color="auto" w:fill="auto"/>
            <w:vAlign w:val="center"/>
          </w:tcPr>
          <w:p w:rsidR="00950C5B" w:rsidRPr="00204A88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0C5B" w:rsidRPr="00204A88" w:rsidRDefault="00950C5B" w:rsidP="002E6E48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C5B" w:rsidRPr="00204A88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2C4A6C" w:rsidTr="002E6E48">
        <w:tc>
          <w:tcPr>
            <w:tcW w:w="817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1134" w:type="dxa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950C5B" w:rsidRPr="00950C5B" w:rsidRDefault="00950C5B" w:rsidP="00950C5B">
            <w:pPr>
              <w:jc w:val="center"/>
              <w:rPr>
                <w:b/>
              </w:rPr>
            </w:pPr>
            <w:r w:rsidRPr="004838CB">
              <w:rPr>
                <w:b/>
              </w:rPr>
              <w:t xml:space="preserve">Глава </w:t>
            </w:r>
            <w:r w:rsidRPr="004838CB">
              <w:rPr>
                <w:b/>
                <w:lang w:val="en-US"/>
              </w:rPr>
              <w:t>IV</w:t>
            </w:r>
            <w:r w:rsidRPr="004838CB">
              <w:rPr>
                <w:b/>
              </w:rPr>
              <w:t>.Векторы в пространстве.(6ч.)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2C4A6C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950C5B">
            <w:pPr>
              <w:widowControl w:val="0"/>
              <w:tabs>
                <w:tab w:val="left" w:pos="9639"/>
              </w:tabs>
              <w:jc w:val="both"/>
            </w:pPr>
            <w:r>
              <w:t>2.09</w:t>
            </w:r>
          </w:p>
        </w:tc>
        <w:tc>
          <w:tcPr>
            <w:tcW w:w="1134" w:type="dxa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t>Понятие вектора. Равенство векторов.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t>П.34,35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2C4A6C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950C5B">
            <w:pPr>
              <w:widowControl w:val="0"/>
              <w:tabs>
                <w:tab w:val="left" w:pos="9639"/>
              </w:tabs>
              <w:jc w:val="both"/>
            </w:pPr>
            <w:r>
              <w:t>4.09</w:t>
            </w:r>
          </w:p>
        </w:tc>
        <w:tc>
          <w:tcPr>
            <w:tcW w:w="1134" w:type="dxa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t>Сложение и вычитание векторов. Сумма нескольких векторов.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t>П.36,37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2C4A6C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950C5B">
            <w:pPr>
              <w:widowControl w:val="0"/>
              <w:tabs>
                <w:tab w:val="left" w:pos="9639"/>
              </w:tabs>
              <w:jc w:val="both"/>
            </w:pPr>
            <w:r>
              <w:t>9.09</w:t>
            </w:r>
          </w:p>
        </w:tc>
        <w:tc>
          <w:tcPr>
            <w:tcW w:w="1134" w:type="dxa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t>Умножение вектора на число.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t>П.38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2C4A6C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950C5B">
            <w:pPr>
              <w:widowControl w:val="0"/>
              <w:tabs>
                <w:tab w:val="left" w:pos="9639"/>
              </w:tabs>
              <w:jc w:val="both"/>
            </w:pPr>
            <w:r>
              <w:t>11.09</w:t>
            </w:r>
          </w:p>
        </w:tc>
        <w:tc>
          <w:tcPr>
            <w:tcW w:w="1134" w:type="dxa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t>Компланарные векторы. Правило параллелепипеда.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t>П.39,40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2C4A6C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950C5B">
            <w:pPr>
              <w:widowControl w:val="0"/>
              <w:tabs>
                <w:tab w:val="left" w:pos="9639"/>
              </w:tabs>
              <w:jc w:val="both"/>
            </w:pPr>
            <w:r>
              <w:t>16.09</w:t>
            </w:r>
          </w:p>
        </w:tc>
        <w:tc>
          <w:tcPr>
            <w:tcW w:w="1134" w:type="dxa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Разложение вектора по трем некомпланарным векторам.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2C4A6C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950C5B">
            <w:pPr>
              <w:widowControl w:val="0"/>
              <w:tabs>
                <w:tab w:val="left" w:pos="9639"/>
              </w:tabs>
              <w:jc w:val="both"/>
            </w:pPr>
            <w:r>
              <w:t>18.09</w:t>
            </w:r>
          </w:p>
        </w:tc>
        <w:tc>
          <w:tcPr>
            <w:tcW w:w="1134" w:type="dxa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950C5B" w:rsidRDefault="00950C5B" w:rsidP="002E6E48">
            <w:pPr>
              <w:jc w:val="both"/>
              <w:rPr>
                <w:i/>
              </w:rPr>
            </w:pPr>
            <w:r w:rsidRPr="00950C5B">
              <w:rPr>
                <w:b/>
                <w:i/>
              </w:rPr>
              <w:t>Зачет №1 « Векторы в пространстве»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2C4A6C" w:rsidTr="002E6E48">
        <w:tc>
          <w:tcPr>
            <w:tcW w:w="817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1134" w:type="dxa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950C5B" w:rsidRPr="00950C5B" w:rsidRDefault="00950C5B" w:rsidP="00950C5B">
            <w:pPr>
              <w:jc w:val="center"/>
              <w:rPr>
                <w:b/>
              </w:rPr>
            </w:pPr>
            <w:r w:rsidRPr="004838CB">
              <w:rPr>
                <w:b/>
              </w:rPr>
              <w:t xml:space="preserve">Глава </w:t>
            </w:r>
            <w:r w:rsidRPr="004838CB">
              <w:rPr>
                <w:b/>
                <w:lang w:val="en-US"/>
              </w:rPr>
              <w:t>V</w:t>
            </w:r>
            <w:r w:rsidRPr="004838CB">
              <w:rPr>
                <w:b/>
              </w:rPr>
              <w:t>. Метод координат в пространстве(15ч.)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2C4A6C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950C5B">
            <w:pPr>
              <w:widowControl w:val="0"/>
              <w:tabs>
                <w:tab w:val="left" w:pos="9639"/>
              </w:tabs>
              <w:jc w:val="both"/>
            </w:pPr>
            <w:r>
              <w:t>23.09</w:t>
            </w:r>
          </w:p>
        </w:tc>
        <w:tc>
          <w:tcPr>
            <w:tcW w:w="1134" w:type="dxa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Прямоугольная система координат в пространстве.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2C4A6C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950C5B">
            <w:pPr>
              <w:widowControl w:val="0"/>
              <w:tabs>
                <w:tab w:val="left" w:pos="9639"/>
              </w:tabs>
              <w:jc w:val="both"/>
            </w:pPr>
            <w:r>
              <w:t>25.09</w:t>
            </w:r>
          </w:p>
        </w:tc>
        <w:tc>
          <w:tcPr>
            <w:tcW w:w="1134" w:type="dxa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Координаты вектора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2C4A6C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950C5B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950C5B">
            <w:pPr>
              <w:widowControl w:val="0"/>
              <w:tabs>
                <w:tab w:val="left" w:pos="9639"/>
              </w:tabs>
              <w:jc w:val="both"/>
            </w:pPr>
            <w:r>
              <w:t>30.09</w:t>
            </w:r>
          </w:p>
        </w:tc>
        <w:tc>
          <w:tcPr>
            <w:tcW w:w="1134" w:type="dxa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Связь между координатами векторов и координатами точек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950C5B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2.10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877867" w:rsidRDefault="00950C5B" w:rsidP="002E6E48">
            <w:pPr>
              <w:jc w:val="both"/>
            </w:pPr>
            <w:r w:rsidRPr="00877867">
              <w:t>Простейшие задачи в координатах.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7.10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877867" w:rsidRDefault="00950C5B" w:rsidP="002E6E48">
            <w:pPr>
              <w:jc w:val="both"/>
              <w:rPr>
                <w:lang w:val="en-US"/>
              </w:rPr>
            </w:pPr>
            <w:r w:rsidRPr="00877867">
              <w:t>Простейшие задачи в координатах.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9.10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Простейшие задачи в координатах</w:t>
            </w:r>
            <w:r w:rsidRPr="004838CB">
              <w:rPr>
                <w:b/>
              </w:rPr>
              <w:t>. 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14.10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Угол между векторами .Скалярное произведение векторов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П.46,47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16.10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1A1F7C" w:rsidP="002E6E48">
            <w:pPr>
              <w:jc w:val="both"/>
            </w:pPr>
            <w:r>
              <w:t>Угол между векторами</w:t>
            </w:r>
            <w:r w:rsidR="00950C5B" w:rsidRPr="004838CB">
              <w:t>.Скалярное произведение векторов</w:t>
            </w:r>
            <w:r w:rsidR="00950C5B" w:rsidRPr="00877867">
              <w:t xml:space="preserve">. </w:t>
            </w:r>
            <w:r w:rsidR="00950C5B" w:rsidRPr="004838CB">
              <w:rPr>
                <w:b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П.46,47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21.10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Вычисление углов между прямыми и плоскостями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23.10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 xml:space="preserve">Решение задач. </w:t>
            </w:r>
            <w:r w:rsidRPr="004838CB">
              <w:rPr>
                <w:b/>
              </w:rPr>
              <w:t>«</w:t>
            </w:r>
            <w:r w:rsidRPr="004838CB">
              <w:t>Метод координат в пространстве</w:t>
            </w:r>
            <w:r w:rsidRPr="004838CB">
              <w:rPr>
                <w:b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П.46-48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28.10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Метод координат в пространстве</w:t>
            </w:r>
            <w:r w:rsidRPr="004838CB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П.46-48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30.10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Решение задач.</w:t>
            </w:r>
            <w:r w:rsidRPr="004838CB">
              <w:rPr>
                <w:b/>
              </w:rPr>
              <w:t xml:space="preserve"> «</w:t>
            </w:r>
            <w:r w:rsidRPr="004838CB">
              <w:t>Метод координат в пространстве</w:t>
            </w:r>
            <w:r w:rsidRPr="004838CB">
              <w:rPr>
                <w:b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П.42-48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11.11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950C5B" w:rsidRDefault="00950C5B" w:rsidP="002E6E48">
            <w:pPr>
              <w:jc w:val="both"/>
              <w:rPr>
                <w:i/>
              </w:rPr>
            </w:pPr>
            <w:r w:rsidRPr="00950C5B">
              <w:rPr>
                <w:b/>
                <w:i/>
              </w:rPr>
              <w:t>Зачет№2 « Координаты точки и координаты вектора»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П.42-48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13.11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 xml:space="preserve">Решение задач. </w:t>
            </w:r>
            <w:r w:rsidRPr="004838CB">
              <w:rPr>
                <w:b/>
              </w:rPr>
              <w:t>«</w:t>
            </w:r>
            <w:r w:rsidRPr="004838CB">
              <w:t>Метод координат в пространстве</w:t>
            </w:r>
            <w:r w:rsidRPr="004838CB">
              <w:rPr>
                <w:b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П.42-48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18.11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950C5B" w:rsidRDefault="00950C5B" w:rsidP="002E6E48">
            <w:pPr>
              <w:rPr>
                <w:i/>
              </w:rPr>
            </w:pPr>
            <w:r w:rsidRPr="00950C5B">
              <w:rPr>
                <w:b/>
                <w:i/>
              </w:rPr>
              <w:t>Контрольная работа № 1. «Метод координат  в пространстве»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/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950C5B" w:rsidRPr="00950C5B" w:rsidRDefault="00950C5B" w:rsidP="00950C5B">
            <w:pPr>
              <w:jc w:val="center"/>
              <w:rPr>
                <w:b/>
              </w:rPr>
            </w:pPr>
            <w:r w:rsidRPr="004838CB">
              <w:rPr>
                <w:b/>
              </w:rPr>
              <w:t xml:space="preserve">Глава </w:t>
            </w:r>
            <w:r w:rsidRPr="004838CB">
              <w:rPr>
                <w:b/>
                <w:lang w:val="en-US"/>
              </w:rPr>
              <w:t>VI</w:t>
            </w:r>
            <w:r w:rsidRPr="004838CB">
              <w:rPr>
                <w:b/>
              </w:rPr>
              <w:t>. «Цилиндр, конус, шар»(16ч.)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20.11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Понятие цилиндра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25.11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Площадь поверхности цилиндра.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27.11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 xml:space="preserve">Площадь поверхности цилиндра. </w:t>
            </w:r>
            <w:r w:rsidRPr="004838CB">
              <w:rPr>
                <w:b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2.12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Понятие конуса. Площадь поверхности конуса.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П.61,62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lastRenderedPageBreak/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4.12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Понятие конуса. Площадь поверхности конуса.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 61,62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9.12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Усеченный конус.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11.12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Усеченный конус.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16.12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Сфера и шар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30.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18.12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Уравнение сферы.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pPr>
              <w:jc w:val="both"/>
              <w:rPr>
                <w:bCs/>
                <w:iCs/>
              </w:rPr>
            </w:pPr>
            <w:r w:rsidRPr="004838CB">
              <w:rPr>
                <w:bCs/>
                <w:iCs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23.12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jc w:val="both"/>
            </w:pPr>
            <w:r w:rsidRPr="004838CB">
              <w:t>Взаимное расположение сферы и плоскости.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25.12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Касательная плоскость к сфере.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13.01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Площадь сферы.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15.01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rPr>
                <w:lang w:val="en-US"/>
              </w:rPr>
            </w:pPr>
            <w:r w:rsidRPr="004838CB">
              <w:t xml:space="preserve">Цилиндр, конус, шар. 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П.59-68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20.01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Решение задач. «Цилиндр, конус, шар»</w:t>
            </w:r>
            <w:r w:rsidRPr="004838CB">
              <w:rPr>
                <w:b/>
              </w:rPr>
              <w:t xml:space="preserve"> Тест.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 59-68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22.01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rPr>
                <w:b/>
              </w:rPr>
              <w:t>З</w:t>
            </w:r>
            <w:r w:rsidRPr="00950C5B">
              <w:rPr>
                <w:b/>
                <w:i/>
              </w:rPr>
              <w:t>ачет№3 « Цилиндр, конус, шар»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 59-68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1A1F7C" w:rsidP="002E6E48">
            <w:pPr>
              <w:widowControl w:val="0"/>
              <w:tabs>
                <w:tab w:val="left" w:pos="9639"/>
              </w:tabs>
              <w:jc w:val="both"/>
            </w:pPr>
            <w:r>
              <w:t>27.01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950C5B" w:rsidRPr="00950C5B" w:rsidRDefault="00950C5B" w:rsidP="002E6E48">
            <w:pPr>
              <w:jc w:val="both"/>
              <w:rPr>
                <w:i/>
              </w:rPr>
            </w:pPr>
            <w:r w:rsidRPr="00950C5B">
              <w:rPr>
                <w:b/>
                <w:i/>
              </w:rPr>
              <w:t>Контрольная работа №2  «Цилиндр, конус, шар»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950C5B" w:rsidRPr="00950C5B" w:rsidRDefault="00950C5B" w:rsidP="00950C5B">
            <w:pPr>
              <w:jc w:val="center"/>
              <w:rPr>
                <w:b/>
              </w:rPr>
            </w:pPr>
            <w:r w:rsidRPr="004838CB">
              <w:rPr>
                <w:b/>
              </w:rPr>
              <w:t xml:space="preserve">Глава </w:t>
            </w:r>
            <w:r w:rsidRPr="004838CB">
              <w:rPr>
                <w:b/>
                <w:lang w:val="en-US"/>
              </w:rPr>
              <w:t>VII</w:t>
            </w:r>
            <w:r w:rsidRPr="004838CB">
              <w:rPr>
                <w:b/>
              </w:rPr>
              <w:t>. «Объемы тел»(17ч.)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F30171" w:rsidP="002E6E48">
            <w:pPr>
              <w:widowControl w:val="0"/>
              <w:tabs>
                <w:tab w:val="left" w:pos="9639"/>
              </w:tabs>
              <w:jc w:val="both"/>
            </w:pPr>
            <w:r>
              <w:t>29.01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Понятие объема. Объем прямоугольного параллелепипеда.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П.74,75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F30171" w:rsidP="002E6E48">
            <w:pPr>
              <w:widowControl w:val="0"/>
              <w:tabs>
                <w:tab w:val="left" w:pos="9639"/>
              </w:tabs>
              <w:jc w:val="both"/>
            </w:pPr>
            <w:r>
              <w:t>3.02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Объем прямоугольного параллелепипеда.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F30171" w:rsidP="002E6E48">
            <w:pPr>
              <w:widowControl w:val="0"/>
              <w:tabs>
                <w:tab w:val="left" w:pos="9639"/>
              </w:tabs>
              <w:jc w:val="both"/>
            </w:pPr>
            <w:r>
              <w:t>5.02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pPr>
              <w:rPr>
                <w:b/>
              </w:rPr>
            </w:pPr>
            <w:r w:rsidRPr="004838CB">
              <w:t>Объем прямоугольного параллелепипеда.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F30171" w:rsidP="002E6E48">
            <w:pPr>
              <w:widowControl w:val="0"/>
              <w:tabs>
                <w:tab w:val="left" w:pos="9639"/>
              </w:tabs>
              <w:jc w:val="both"/>
            </w:pPr>
            <w:r>
              <w:t>10.02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Объем прямой призмы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F30171" w:rsidP="002E6E48">
            <w:pPr>
              <w:widowControl w:val="0"/>
              <w:tabs>
                <w:tab w:val="left" w:pos="9639"/>
              </w:tabs>
              <w:jc w:val="both"/>
            </w:pPr>
            <w:r>
              <w:t>12.02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Объем цилиндра</w:t>
            </w:r>
            <w:r w:rsidRPr="004838CB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F30171" w:rsidP="002E6E48">
            <w:pPr>
              <w:widowControl w:val="0"/>
              <w:tabs>
                <w:tab w:val="left" w:pos="9639"/>
              </w:tabs>
              <w:jc w:val="both"/>
            </w:pPr>
            <w:r>
              <w:t>17.02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Вычисление объемов тел с помощью определенного интеграла.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F30171" w:rsidP="002E6E48">
            <w:pPr>
              <w:widowControl w:val="0"/>
              <w:tabs>
                <w:tab w:val="left" w:pos="9639"/>
              </w:tabs>
              <w:jc w:val="both"/>
            </w:pPr>
            <w:r>
              <w:t>19.02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Объем наклонной призмы.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F30171" w:rsidP="002E6E48">
            <w:pPr>
              <w:widowControl w:val="0"/>
              <w:tabs>
                <w:tab w:val="left" w:pos="9639"/>
              </w:tabs>
              <w:jc w:val="both"/>
            </w:pPr>
            <w:r>
              <w:t>24.02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Объем наклонной призмы.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F30171" w:rsidP="002E6E48">
            <w:pPr>
              <w:widowControl w:val="0"/>
              <w:tabs>
                <w:tab w:val="left" w:pos="9639"/>
              </w:tabs>
              <w:jc w:val="both"/>
            </w:pPr>
            <w:r>
              <w:t>26.02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950C5B" w:rsidP="002E6E48">
            <w:r w:rsidRPr="004838CB">
              <w:t>Объем пирамиды.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F30171" w:rsidP="002E6E48">
            <w:pPr>
              <w:widowControl w:val="0"/>
              <w:tabs>
                <w:tab w:val="left" w:pos="9639"/>
              </w:tabs>
              <w:jc w:val="both"/>
            </w:pPr>
            <w:r>
              <w:t>3.03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F30171" w:rsidP="002E6E48">
            <w:r w:rsidRPr="004838CB">
              <w:t>Объем конуса.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950C5B" w:rsidRPr="00950C5B" w:rsidTr="002E6E48">
        <w:tc>
          <w:tcPr>
            <w:tcW w:w="817" w:type="dxa"/>
            <w:shd w:val="clear" w:color="auto" w:fill="auto"/>
          </w:tcPr>
          <w:p w:rsidR="00950C5B" w:rsidRPr="004838CB" w:rsidRDefault="00950C5B" w:rsidP="002E6E48">
            <w:r w:rsidRPr="004838CB"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C5B" w:rsidRPr="00950C5B" w:rsidRDefault="00950C5B" w:rsidP="002E6E48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F30171" w:rsidP="002E6E48">
            <w:pPr>
              <w:widowControl w:val="0"/>
              <w:tabs>
                <w:tab w:val="left" w:pos="9639"/>
              </w:tabs>
              <w:jc w:val="both"/>
            </w:pPr>
            <w:r>
              <w:t>5.03</w:t>
            </w:r>
          </w:p>
        </w:tc>
        <w:tc>
          <w:tcPr>
            <w:tcW w:w="1134" w:type="dxa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950C5B" w:rsidRPr="004838CB" w:rsidRDefault="00F30171" w:rsidP="002E6E48">
            <w:r w:rsidRPr="004838CB">
              <w:t>Объем шара.</w:t>
            </w:r>
          </w:p>
        </w:tc>
        <w:tc>
          <w:tcPr>
            <w:tcW w:w="1418" w:type="dxa"/>
            <w:shd w:val="clear" w:color="auto" w:fill="auto"/>
          </w:tcPr>
          <w:p w:rsidR="00950C5B" w:rsidRPr="004838CB" w:rsidRDefault="00950C5B" w:rsidP="002E6E48">
            <w:r w:rsidRPr="004838CB">
              <w:t>П.81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C5B" w:rsidRPr="00950C5B" w:rsidRDefault="00950C5B" w:rsidP="002E6E48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10.03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Объем шарового сегмента, шарового слоя и шарового сектора</w:t>
            </w:r>
          </w:p>
        </w:tc>
        <w:tc>
          <w:tcPr>
            <w:tcW w:w="1418" w:type="dxa"/>
            <w:shd w:val="clear" w:color="auto" w:fill="auto"/>
          </w:tcPr>
          <w:p w:rsidR="00F30171" w:rsidRPr="004838CB" w:rsidRDefault="00F30171" w:rsidP="00F30171">
            <w:r w:rsidRPr="004838CB">
              <w:t>П.82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12.03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Площадь сферы.</w:t>
            </w:r>
          </w:p>
        </w:tc>
        <w:tc>
          <w:tcPr>
            <w:tcW w:w="1418" w:type="dxa"/>
            <w:shd w:val="clear" w:color="auto" w:fill="auto"/>
          </w:tcPr>
          <w:p w:rsidR="00F30171" w:rsidRPr="004838CB" w:rsidRDefault="00F30171" w:rsidP="00F30171">
            <w:r w:rsidRPr="004838CB">
              <w:t>П.82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17.03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950C5B" w:rsidRDefault="00F30171" w:rsidP="00F30171">
            <w:pPr>
              <w:rPr>
                <w:i/>
              </w:rPr>
            </w:pPr>
            <w:r>
              <w:rPr>
                <w:b/>
                <w:i/>
              </w:rPr>
              <w:t>Контрольная работа №3</w:t>
            </w:r>
            <w:r w:rsidRPr="00950C5B">
              <w:rPr>
                <w:b/>
                <w:i/>
              </w:rPr>
              <w:t xml:space="preserve"> «Объемы тел»</w:t>
            </w:r>
          </w:p>
        </w:tc>
        <w:tc>
          <w:tcPr>
            <w:tcW w:w="1418" w:type="dxa"/>
            <w:shd w:val="clear" w:color="auto" w:fill="auto"/>
          </w:tcPr>
          <w:p w:rsidR="00F30171" w:rsidRPr="004838CB" w:rsidRDefault="00F30171" w:rsidP="00F30171">
            <w:r w:rsidRPr="004838CB">
              <w:t>П.83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19.03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950C5B" w:rsidRDefault="00F30171" w:rsidP="00F30171">
            <w:pPr>
              <w:rPr>
                <w:i/>
              </w:rPr>
            </w:pPr>
            <w:r w:rsidRPr="00950C5B">
              <w:rPr>
                <w:b/>
                <w:i/>
              </w:rPr>
              <w:t>Зачет№4 «Объемы тел»</w:t>
            </w:r>
          </w:p>
        </w:tc>
        <w:tc>
          <w:tcPr>
            <w:tcW w:w="1418" w:type="dxa"/>
            <w:shd w:val="clear" w:color="auto" w:fill="auto"/>
          </w:tcPr>
          <w:p w:rsidR="00F30171" w:rsidRPr="004838CB" w:rsidRDefault="00F30171" w:rsidP="00F30171">
            <w:r w:rsidRPr="004838CB">
              <w:t>П.84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2.04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 w:rsidRPr="004838CB">
              <w:t>Объем пирамиды</w:t>
            </w:r>
          </w:p>
        </w:tc>
        <w:tc>
          <w:tcPr>
            <w:tcW w:w="1418" w:type="dxa"/>
            <w:shd w:val="clear" w:color="auto" w:fill="auto"/>
          </w:tcPr>
          <w:p w:rsidR="00F30171" w:rsidRPr="004838CB" w:rsidRDefault="00F30171" w:rsidP="00F30171">
            <w:r w:rsidRPr="004838CB">
              <w:t>П.80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7.04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 w:rsidRPr="004838CB">
              <w:t>Объем шара</w:t>
            </w:r>
          </w:p>
        </w:tc>
        <w:tc>
          <w:tcPr>
            <w:tcW w:w="1418" w:type="dxa"/>
            <w:shd w:val="clear" w:color="auto" w:fill="auto"/>
          </w:tcPr>
          <w:p w:rsidR="00F30171" w:rsidRPr="004838CB" w:rsidRDefault="00F30171" w:rsidP="00F30171">
            <w:r w:rsidRPr="004838CB">
              <w:t>П.81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F30171" w:rsidRPr="00950C5B" w:rsidRDefault="00F30171" w:rsidP="00F30171">
            <w:pPr>
              <w:jc w:val="center"/>
              <w:rPr>
                <w:b/>
              </w:rPr>
            </w:pPr>
            <w:r w:rsidRPr="004838CB">
              <w:rPr>
                <w:b/>
              </w:rPr>
              <w:t>Заключительное повторение при подготовке к итоговой аттестации по геометрии(14ч)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9.04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Аксиомы планиметрии. Повторение.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lastRenderedPageBreak/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14.04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Перпендикулярность прямой и плоскости. Теорема о трех перпендикулярах. Угол между прямой и плоскостью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16.04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Двугранный угол. Перпендикулярность плоскостей.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21.04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Многогранники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23.04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Векторы в пространстве.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28.04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Метод координат в пространстве.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30.04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Цилиндр, конус, шар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5.05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Цилиндр, конус, шар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7.05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Объемы тел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12.05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Объемы тел.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14.05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Решение задач.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19.05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Решение задач по теме: «Комбинированные фигуры»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F30171" w:rsidRPr="00950C5B" w:rsidTr="002E6E48">
        <w:tc>
          <w:tcPr>
            <w:tcW w:w="817" w:type="dxa"/>
            <w:shd w:val="clear" w:color="auto" w:fill="auto"/>
          </w:tcPr>
          <w:p w:rsidR="00F30171" w:rsidRPr="004838CB" w:rsidRDefault="00F30171" w:rsidP="00F30171">
            <w:r w:rsidRPr="004838CB"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  <w:r>
              <w:t>21.05</w:t>
            </w:r>
          </w:p>
        </w:tc>
        <w:tc>
          <w:tcPr>
            <w:tcW w:w="1134" w:type="dxa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F30171" w:rsidRPr="004838CB" w:rsidRDefault="00F30171" w:rsidP="00F30171">
            <w:r w:rsidRPr="004838CB">
              <w:t>Итоговый урок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171" w:rsidRPr="00950C5B" w:rsidRDefault="00F30171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171" w:rsidRPr="00950C5B" w:rsidRDefault="00F30171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  <w:tr w:rsidR="00EC5ADB" w:rsidRPr="00950C5B" w:rsidTr="002E6E48">
        <w:tc>
          <w:tcPr>
            <w:tcW w:w="817" w:type="dxa"/>
            <w:shd w:val="clear" w:color="auto" w:fill="auto"/>
          </w:tcPr>
          <w:p w:rsidR="00EC5ADB" w:rsidRPr="004838CB" w:rsidRDefault="00EC5ADB" w:rsidP="00F30171">
            <w: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5ADB" w:rsidRDefault="00EC5ADB" w:rsidP="00F30171">
            <w:pPr>
              <w:tabs>
                <w:tab w:val="left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DB" w:rsidRDefault="00EC5ADB" w:rsidP="00F30171">
            <w:pPr>
              <w:widowControl w:val="0"/>
              <w:tabs>
                <w:tab w:val="left" w:pos="9639"/>
              </w:tabs>
              <w:jc w:val="both"/>
            </w:pPr>
            <w:r>
              <w:t>23.05</w:t>
            </w:r>
          </w:p>
        </w:tc>
        <w:tc>
          <w:tcPr>
            <w:tcW w:w="1134" w:type="dxa"/>
          </w:tcPr>
          <w:p w:rsidR="00EC5ADB" w:rsidRPr="00950C5B" w:rsidRDefault="00EC5ADB" w:rsidP="00F30171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7937" w:type="dxa"/>
            <w:shd w:val="clear" w:color="auto" w:fill="auto"/>
          </w:tcPr>
          <w:p w:rsidR="00EC5ADB" w:rsidRPr="004838CB" w:rsidRDefault="00EC5ADB" w:rsidP="00F30171">
            <w:r>
              <w:t>Резерв.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5ADB" w:rsidRPr="00950C5B" w:rsidRDefault="00EC5ADB" w:rsidP="00F30171">
            <w:pPr>
              <w:tabs>
                <w:tab w:val="left" w:pos="9639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ADB" w:rsidRPr="00950C5B" w:rsidRDefault="00EC5ADB" w:rsidP="00F30171">
            <w:pPr>
              <w:widowControl w:val="0"/>
              <w:tabs>
                <w:tab w:val="left" w:pos="9639"/>
              </w:tabs>
              <w:jc w:val="both"/>
              <w:rPr>
                <w:i/>
              </w:rPr>
            </w:pPr>
          </w:p>
        </w:tc>
      </w:tr>
    </w:tbl>
    <w:p w:rsidR="00275A2D" w:rsidRPr="004838CB" w:rsidRDefault="00275A2D" w:rsidP="004838CB"/>
    <w:p w:rsidR="00275A2D" w:rsidRPr="004838CB" w:rsidRDefault="00275A2D" w:rsidP="004838CB"/>
    <w:p w:rsidR="005F7CBC" w:rsidRPr="004838CB" w:rsidRDefault="005F7CBC" w:rsidP="004838CB">
      <w:pPr>
        <w:jc w:val="center"/>
        <w:rPr>
          <w:color w:val="000000"/>
        </w:rPr>
        <w:sectPr w:rsidR="005F7CBC" w:rsidRPr="004838CB" w:rsidSect="004838CB">
          <w:footerReference w:type="default" r:id="rId12"/>
          <w:pgSz w:w="16838" w:h="11906" w:orient="landscape"/>
          <w:pgMar w:top="1135" w:right="1133" w:bottom="680" w:left="1134" w:header="709" w:footer="709" w:gutter="0"/>
          <w:cols w:space="708"/>
          <w:docGrid w:linePitch="360"/>
        </w:sectPr>
      </w:pPr>
    </w:p>
    <w:p w:rsidR="00275A2D" w:rsidRPr="00FA622A" w:rsidRDefault="00275A2D" w:rsidP="004838CB">
      <w:pPr>
        <w:shd w:val="clear" w:color="auto" w:fill="FFFFFF"/>
        <w:tabs>
          <w:tab w:val="left" w:pos="677"/>
        </w:tabs>
        <w:ind w:left="350"/>
        <w:jc w:val="center"/>
        <w:rPr>
          <w:b/>
          <w:lang w:val="en-US"/>
        </w:rPr>
      </w:pPr>
      <w:r w:rsidRPr="00FA622A">
        <w:rPr>
          <w:b/>
        </w:rPr>
        <w:lastRenderedPageBreak/>
        <w:t>Содержание учебного курса</w:t>
      </w:r>
    </w:p>
    <w:p w:rsidR="00C047B4" w:rsidRPr="004838CB" w:rsidRDefault="00C047B4" w:rsidP="004838CB">
      <w:pPr>
        <w:shd w:val="clear" w:color="auto" w:fill="FFFFFF"/>
        <w:tabs>
          <w:tab w:val="left" w:pos="677"/>
        </w:tabs>
        <w:ind w:left="350"/>
        <w:jc w:val="center"/>
        <w:rPr>
          <w:b/>
          <w:u w:val="single"/>
          <w:lang w:val="en-US"/>
        </w:rPr>
      </w:pPr>
    </w:p>
    <w:p w:rsidR="00275A2D" w:rsidRPr="00FA622A" w:rsidRDefault="00275A2D" w:rsidP="00F30171">
      <w:pPr>
        <w:shd w:val="clear" w:color="auto" w:fill="FFFFFF"/>
        <w:tabs>
          <w:tab w:val="left" w:pos="0"/>
        </w:tabs>
        <w:ind w:firstLine="709"/>
        <w:jc w:val="both"/>
        <w:rPr>
          <w:i/>
        </w:rPr>
      </w:pPr>
      <w:r w:rsidRPr="00FA622A">
        <w:rPr>
          <w:bCs/>
          <w:i/>
        </w:rPr>
        <w:t>1.</w:t>
      </w:r>
      <w:r w:rsidRPr="00FA622A">
        <w:rPr>
          <w:bCs/>
          <w:i/>
        </w:rPr>
        <w:tab/>
        <w:t xml:space="preserve">Векторы в пространстве </w:t>
      </w:r>
      <w:r w:rsidRPr="00FA622A">
        <w:rPr>
          <w:bCs/>
          <w:i/>
          <w:iCs/>
        </w:rPr>
        <w:t>(6ч.)</w:t>
      </w:r>
    </w:p>
    <w:p w:rsidR="00275A2D" w:rsidRPr="004838CB" w:rsidRDefault="00275A2D" w:rsidP="00F30171">
      <w:pPr>
        <w:shd w:val="clear" w:color="auto" w:fill="FFFFFF"/>
        <w:tabs>
          <w:tab w:val="left" w:pos="0"/>
        </w:tabs>
        <w:ind w:firstLine="709"/>
        <w:jc w:val="both"/>
      </w:pPr>
      <w:r w:rsidRPr="004838CB">
        <w:t>Понятие вектора в пространстве. Сложение и вычитание векторов. Умножение вектора на число. Компланарные векторы.</w:t>
      </w:r>
    </w:p>
    <w:p w:rsidR="00275A2D" w:rsidRPr="004838CB" w:rsidRDefault="00275A2D" w:rsidP="00F30171">
      <w:pPr>
        <w:shd w:val="clear" w:color="auto" w:fill="FFFFFF"/>
        <w:tabs>
          <w:tab w:val="left" w:pos="0"/>
        </w:tabs>
        <w:ind w:firstLine="709"/>
        <w:jc w:val="both"/>
      </w:pPr>
      <w:r w:rsidRPr="004838CB">
        <w:t xml:space="preserve">Основная цель </w:t>
      </w:r>
      <w:r w:rsidR="00C047B4" w:rsidRPr="004838CB">
        <w:t>–</w:t>
      </w:r>
      <w:r w:rsidRPr="004838CB">
        <w:t xml:space="preserve"> закрепить известные учащимся из курса планиметрии сведения о векторах и действиях над ними, ввести понятие к</w:t>
      </w:r>
      <w:r w:rsidR="00C047B4" w:rsidRPr="004838CB">
        <w:t>омпланарных векторов в простран</w:t>
      </w:r>
      <w:r w:rsidRPr="004838CB">
        <w:t>стве и рассмотреть вопрос о разложении любого вектора по трем данным некомпланарным векторам.</w:t>
      </w:r>
    </w:p>
    <w:p w:rsidR="00275A2D" w:rsidRPr="004838CB" w:rsidRDefault="00275A2D" w:rsidP="00F30171">
      <w:pPr>
        <w:shd w:val="clear" w:color="auto" w:fill="FFFFFF"/>
        <w:tabs>
          <w:tab w:val="left" w:pos="0"/>
        </w:tabs>
        <w:ind w:firstLine="709"/>
        <w:jc w:val="both"/>
      </w:pPr>
      <w:r w:rsidRPr="004838CB"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пространстве: </w:t>
      </w:r>
      <w:proofErr w:type="spellStart"/>
      <w:r w:rsidRPr="004838CB">
        <w:t>компланар</w:t>
      </w:r>
      <w:r w:rsidR="00C047B4" w:rsidRPr="004838CB">
        <w:t>ность</w:t>
      </w:r>
      <w:proofErr w:type="spellEnd"/>
      <w:r w:rsidR="00C047B4" w:rsidRPr="004838CB">
        <w:t xml:space="preserve"> векторов, правило паралле</w:t>
      </w:r>
      <w:r w:rsidRPr="004838CB">
        <w:t>лепипеда сложения трех</w:t>
      </w:r>
      <w:r w:rsidR="001A223D">
        <w:t xml:space="preserve"> некомпланарных векторов, разло</w:t>
      </w:r>
      <w:r w:rsidRPr="004838CB">
        <w:t>жение вектора по трем некомпланарным векторам.</w:t>
      </w:r>
    </w:p>
    <w:p w:rsidR="00C047B4" w:rsidRPr="00FA622A" w:rsidRDefault="00275A2D" w:rsidP="00F30171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</w:rPr>
      </w:pPr>
      <w:r w:rsidRPr="00FA622A">
        <w:rPr>
          <w:bCs/>
          <w:i/>
        </w:rPr>
        <w:t>2.</w:t>
      </w:r>
      <w:r w:rsidRPr="00FA622A">
        <w:rPr>
          <w:bCs/>
          <w:i/>
        </w:rPr>
        <w:tab/>
        <w:t xml:space="preserve">Метод координат в пространстве. Движения </w:t>
      </w:r>
      <w:r w:rsidRPr="00FA622A">
        <w:rPr>
          <w:i/>
          <w:iCs/>
        </w:rPr>
        <w:t>(15ч.)</w:t>
      </w:r>
    </w:p>
    <w:p w:rsidR="00275A2D" w:rsidRPr="004838CB" w:rsidRDefault="00275A2D" w:rsidP="00F30171">
      <w:pPr>
        <w:shd w:val="clear" w:color="auto" w:fill="FFFFFF"/>
        <w:tabs>
          <w:tab w:val="left" w:pos="0"/>
        </w:tabs>
        <w:ind w:firstLine="709"/>
        <w:jc w:val="both"/>
      </w:pPr>
      <w:r w:rsidRPr="004838CB">
        <w:t>Координа</w:t>
      </w:r>
      <w:r w:rsidR="00C047B4" w:rsidRPr="004838CB">
        <w:t xml:space="preserve">ты точки и координаты вектора. </w:t>
      </w:r>
      <w:r w:rsidRPr="004838CB">
        <w:t>Скалярное произведение векторов.</w:t>
      </w:r>
      <w:r w:rsidR="00C047B4" w:rsidRPr="004838CB">
        <w:t>Движения.</w:t>
      </w:r>
    </w:p>
    <w:p w:rsidR="00275A2D" w:rsidRPr="004838CB" w:rsidRDefault="00275A2D" w:rsidP="00F30171">
      <w:pPr>
        <w:shd w:val="clear" w:color="auto" w:fill="FFFFFF"/>
        <w:tabs>
          <w:tab w:val="left" w:pos="0"/>
        </w:tabs>
        <w:ind w:right="5" w:firstLine="709"/>
        <w:jc w:val="both"/>
      </w:pPr>
      <w:r w:rsidRPr="004838CB">
        <w:t>Основная цель</w:t>
      </w:r>
      <w:r w:rsidR="00C047B4" w:rsidRPr="004838CB">
        <w:t xml:space="preserve"> – </w:t>
      </w:r>
      <w:r w:rsidRPr="004838CB">
        <w:t xml:space="preserve">сформировать умение учащихся применять </w:t>
      </w:r>
      <w:proofErr w:type="spellStart"/>
      <w:r w:rsidRPr="004838CB">
        <w:t>векторно</w:t>
      </w:r>
      <w:proofErr w:type="spellEnd"/>
      <w:r w:rsidR="00C047B4" w:rsidRPr="004838CB">
        <w:t xml:space="preserve"> – </w:t>
      </w:r>
      <w:r w:rsidRPr="004838CB">
        <w:t>координатный метод к решению задач на вычисление углов ме</w:t>
      </w:r>
      <w:r w:rsidR="00C047B4" w:rsidRPr="004838CB">
        <w:t>жду прямыми и плоскостями и рас</w:t>
      </w:r>
      <w:r w:rsidRPr="004838CB">
        <w:t>стояний между двумя точками, от точки до плоскости.</w:t>
      </w:r>
    </w:p>
    <w:p w:rsidR="00C047B4" w:rsidRPr="004838CB" w:rsidRDefault="00275A2D" w:rsidP="00F30171">
      <w:pPr>
        <w:shd w:val="clear" w:color="auto" w:fill="FFFFFF"/>
        <w:tabs>
          <w:tab w:val="left" w:pos="0"/>
        </w:tabs>
        <w:ind w:right="10" w:firstLine="709"/>
        <w:jc w:val="both"/>
      </w:pPr>
      <w:r w:rsidRPr="004838CB">
        <w:t>Данный раздел явл</w:t>
      </w:r>
      <w:r w:rsidR="00C047B4" w:rsidRPr="004838CB">
        <w:t>яется непосредственным продолже</w:t>
      </w:r>
      <w:r w:rsidRPr="004838CB">
        <w:t>нием предыдущего. Вв</w:t>
      </w:r>
      <w:r w:rsidR="00C047B4" w:rsidRPr="004838CB">
        <w:t>одится понятие прямоугольной си</w:t>
      </w:r>
      <w:r w:rsidRPr="004838CB">
        <w:t>стемы координат в прос</w:t>
      </w:r>
      <w:r w:rsidR="00C047B4" w:rsidRPr="004838CB">
        <w:t>транстве, даются определения ко</w:t>
      </w:r>
      <w:r w:rsidRPr="004838CB">
        <w:t xml:space="preserve">ординат точки и координат вектора, рассматриваются простейшие задачи в </w:t>
      </w:r>
      <w:r w:rsidR="00C047B4" w:rsidRPr="004838CB">
        <w:t>координатах. Затем вводится ска</w:t>
      </w:r>
      <w:r w:rsidRPr="004838CB">
        <w:t>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</w:t>
      </w:r>
      <w:r w:rsidR="00C047B4" w:rsidRPr="004838CB">
        <w:t>скостью. Дан также вывод уравне</w:t>
      </w:r>
      <w:r w:rsidRPr="004838CB">
        <w:t>ния плоскости и форм</w:t>
      </w:r>
      <w:r w:rsidR="00C047B4" w:rsidRPr="004838CB">
        <w:t>улы расстояния от точки до плос</w:t>
      </w:r>
      <w:r w:rsidRPr="004838CB">
        <w:t>кости.</w:t>
      </w:r>
    </w:p>
    <w:p w:rsidR="00275A2D" w:rsidRPr="004838CB" w:rsidRDefault="00275A2D" w:rsidP="00F30171">
      <w:pPr>
        <w:shd w:val="clear" w:color="auto" w:fill="FFFFFF"/>
        <w:tabs>
          <w:tab w:val="left" w:pos="0"/>
        </w:tabs>
        <w:ind w:right="10" w:firstLine="709"/>
        <w:jc w:val="both"/>
      </w:pPr>
      <w:r w:rsidRPr="004838CB">
        <w:t xml:space="preserve">В конце раздела изучаются движения в пространстве: центральная симметрия, осевая симметрия, зеркальная симметрия. Кроме того, </w:t>
      </w:r>
      <w:r w:rsidR="00C047B4" w:rsidRPr="004838CB">
        <w:t>рассмотрено преобразование подо</w:t>
      </w:r>
      <w:r w:rsidRPr="004838CB">
        <w:t>бия.</w:t>
      </w:r>
    </w:p>
    <w:p w:rsidR="00275A2D" w:rsidRPr="00FA622A" w:rsidRDefault="00275A2D" w:rsidP="00F30171">
      <w:pPr>
        <w:shd w:val="clear" w:color="auto" w:fill="FFFFFF"/>
        <w:tabs>
          <w:tab w:val="left" w:pos="0"/>
        </w:tabs>
        <w:ind w:firstLine="709"/>
        <w:jc w:val="both"/>
        <w:rPr>
          <w:i/>
        </w:rPr>
      </w:pPr>
      <w:r w:rsidRPr="00FA622A">
        <w:rPr>
          <w:bCs/>
          <w:i/>
        </w:rPr>
        <w:t>3.</w:t>
      </w:r>
      <w:r w:rsidRPr="00FA622A">
        <w:rPr>
          <w:bCs/>
          <w:i/>
        </w:rPr>
        <w:tab/>
        <w:t xml:space="preserve">Цилиндр, </w:t>
      </w:r>
      <w:r w:rsidRPr="00FA622A">
        <w:rPr>
          <w:i/>
        </w:rPr>
        <w:t xml:space="preserve">конус, </w:t>
      </w:r>
      <w:r w:rsidRPr="00FA622A">
        <w:rPr>
          <w:bCs/>
          <w:i/>
        </w:rPr>
        <w:t>шар(16ч.)</w:t>
      </w:r>
    </w:p>
    <w:p w:rsidR="00275A2D" w:rsidRPr="004838CB" w:rsidRDefault="00275A2D" w:rsidP="00F30171">
      <w:pPr>
        <w:shd w:val="clear" w:color="auto" w:fill="FFFFFF"/>
        <w:tabs>
          <w:tab w:val="left" w:pos="0"/>
        </w:tabs>
        <w:ind w:firstLine="709"/>
        <w:jc w:val="both"/>
      </w:pPr>
      <w:r w:rsidRPr="004838CB">
        <w:t>Понятие цилиндра. Площадь поверхности цилиндра. Понятие конуса. Площадь поверхности конуса. Усеченный конус. Сфера и шар. Ур</w:t>
      </w:r>
      <w:r w:rsidR="00C047B4" w:rsidRPr="004838CB">
        <w:t>авнение сферы. Взаимное располо</w:t>
      </w:r>
      <w:r w:rsidRPr="004838CB">
        <w:t>жение сферы и плоскости. Касательная плоскость к сфере. Площадь сферы.</w:t>
      </w:r>
    </w:p>
    <w:p w:rsidR="00275A2D" w:rsidRPr="004838CB" w:rsidRDefault="00C047B4" w:rsidP="00F30171">
      <w:pPr>
        <w:shd w:val="clear" w:color="auto" w:fill="FFFFFF"/>
        <w:tabs>
          <w:tab w:val="left" w:pos="0"/>
        </w:tabs>
        <w:ind w:firstLine="709"/>
        <w:jc w:val="both"/>
      </w:pPr>
      <w:r w:rsidRPr="004838CB">
        <w:t xml:space="preserve">Основная цель – </w:t>
      </w:r>
      <w:r w:rsidR="00275A2D" w:rsidRPr="004838CB">
        <w:t>дать учащимся систематические сведения об основных телах и поверхностях вращения</w:t>
      </w:r>
      <w:r w:rsidRPr="004838CB">
        <w:t xml:space="preserve"> – </w:t>
      </w:r>
      <w:r w:rsidR="00275A2D" w:rsidRPr="004838CB">
        <w:t>цилиндре, конусе, сфере, шаре.</w:t>
      </w:r>
    </w:p>
    <w:p w:rsidR="00275A2D" w:rsidRPr="004838CB" w:rsidRDefault="00275A2D" w:rsidP="00F30171">
      <w:pPr>
        <w:shd w:val="clear" w:color="auto" w:fill="FFFFFF"/>
        <w:tabs>
          <w:tab w:val="left" w:pos="0"/>
        </w:tabs>
        <w:ind w:firstLine="709"/>
        <w:jc w:val="both"/>
      </w:pPr>
      <w:r w:rsidRPr="004838CB">
        <w:t>Изучение круглых тел (цилиндра, конуса, шара) и их поверхностей завершает знакомство учащихся с основными пространственными фи</w:t>
      </w:r>
      <w:r w:rsidR="00C047B4" w:rsidRPr="004838CB">
        <w:t>гурами. Вводятся понятия цилинд</w:t>
      </w:r>
      <w:r w:rsidRPr="004838CB">
        <w:t>рической и конической поверхностей, цилиндра, конуса, усеченного конуса. С помощью разверток определяются площади их боковых пове</w:t>
      </w:r>
      <w:r w:rsidR="00C047B4" w:rsidRPr="004838CB">
        <w:t>рхностей, выводятся соответству</w:t>
      </w:r>
      <w:r w:rsidRPr="004838CB">
        <w:t>ющие формулы. Затем даются определения сферы и шара, выводится уравнение сферы и с его помощью исследуется вопрос о взаимном расп</w:t>
      </w:r>
      <w:r w:rsidR="00C047B4" w:rsidRPr="004838CB">
        <w:t>оложении сферы и плоскости. Пло</w:t>
      </w:r>
      <w:r w:rsidRPr="004838CB">
        <w:t>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</w:t>
      </w:r>
      <w:r w:rsidR="00C047B4" w:rsidRPr="004838CB">
        <w:t>аются различные комбинации круг</w:t>
      </w:r>
      <w:r w:rsidRPr="004838CB">
        <w:t>лых тел и многогранник</w:t>
      </w:r>
      <w:r w:rsidR="00C047B4" w:rsidRPr="004838CB">
        <w:t>ов, в частности описанные и впи</w:t>
      </w:r>
      <w:r w:rsidRPr="004838CB">
        <w:t>санные призмы и пирамиды.</w:t>
      </w:r>
    </w:p>
    <w:p w:rsidR="00275A2D" w:rsidRPr="00FA622A" w:rsidRDefault="00275A2D" w:rsidP="00F30171">
      <w:pPr>
        <w:shd w:val="clear" w:color="auto" w:fill="FFFFFF"/>
        <w:tabs>
          <w:tab w:val="left" w:pos="0"/>
        </w:tabs>
        <w:ind w:firstLine="709"/>
        <w:jc w:val="both"/>
        <w:rPr>
          <w:i/>
        </w:rPr>
      </w:pPr>
      <w:r w:rsidRPr="00FA622A">
        <w:rPr>
          <w:bCs/>
          <w:i/>
        </w:rPr>
        <w:t>4.</w:t>
      </w:r>
      <w:r w:rsidRPr="00FA622A">
        <w:rPr>
          <w:bCs/>
          <w:i/>
        </w:rPr>
        <w:tab/>
        <w:t xml:space="preserve">Объемы тел </w:t>
      </w:r>
      <w:r w:rsidRPr="00FA622A">
        <w:rPr>
          <w:i/>
          <w:iCs/>
        </w:rPr>
        <w:t>(17ч)</w:t>
      </w:r>
    </w:p>
    <w:p w:rsidR="00275A2D" w:rsidRPr="004838CB" w:rsidRDefault="00275A2D" w:rsidP="00F30171">
      <w:pPr>
        <w:shd w:val="clear" w:color="auto" w:fill="FFFFFF"/>
        <w:tabs>
          <w:tab w:val="left" w:pos="0"/>
        </w:tabs>
        <w:ind w:right="14" w:firstLine="709"/>
        <w:jc w:val="both"/>
      </w:pPr>
      <w:r w:rsidRPr="004838CB">
        <w:t>Объем прямоугольн</w:t>
      </w:r>
      <w:r w:rsidR="00C047B4" w:rsidRPr="004838CB">
        <w:t>ого параллелепипеда. Объемы пря</w:t>
      </w:r>
      <w:r w:rsidRPr="004838CB">
        <w:t>мой призмы и цилинд</w:t>
      </w:r>
      <w:r w:rsidR="00C047B4" w:rsidRPr="004838CB">
        <w:t>ра. Объемы наклонной призмы, пи</w:t>
      </w:r>
      <w:r w:rsidRPr="004838CB">
        <w:t>рамиды и конуса. Объем шара и площадь сферы. Объемы шарового сегмента, шарового слоя и шарового сектора.</w:t>
      </w:r>
    </w:p>
    <w:p w:rsidR="00275A2D" w:rsidRPr="004838CB" w:rsidRDefault="00275A2D" w:rsidP="00F30171">
      <w:pPr>
        <w:shd w:val="clear" w:color="auto" w:fill="FFFFFF"/>
        <w:tabs>
          <w:tab w:val="left" w:pos="0"/>
        </w:tabs>
        <w:ind w:right="29" w:firstLine="709"/>
        <w:jc w:val="both"/>
      </w:pPr>
      <w:r w:rsidRPr="004838CB">
        <w:t>Основная цель</w:t>
      </w:r>
      <w:r w:rsidR="00C047B4" w:rsidRPr="004838CB">
        <w:t xml:space="preserve"> – </w:t>
      </w:r>
      <w:r w:rsidRPr="004838CB">
        <w:t>ввести понятие объе</w:t>
      </w:r>
      <w:r w:rsidR="00C047B4" w:rsidRPr="004838CB">
        <w:t>ма тела и выве</w:t>
      </w:r>
      <w:r w:rsidRPr="004838CB">
        <w:t>сти формулы для вычисл</w:t>
      </w:r>
      <w:r w:rsidR="00C047B4" w:rsidRPr="004838CB">
        <w:t>ения объемов основных многогран</w:t>
      </w:r>
      <w:r w:rsidRPr="004838CB">
        <w:t>ников и круглых тел, изученных в курсе стереометрии.</w:t>
      </w:r>
    </w:p>
    <w:p w:rsidR="00C047B4" w:rsidRPr="00D0448E" w:rsidRDefault="00275A2D" w:rsidP="00F30171">
      <w:pPr>
        <w:shd w:val="clear" w:color="auto" w:fill="FFFFFF"/>
        <w:tabs>
          <w:tab w:val="left" w:pos="0"/>
        </w:tabs>
        <w:ind w:right="24" w:firstLine="709"/>
        <w:jc w:val="both"/>
      </w:pPr>
      <w:r w:rsidRPr="004838CB">
        <w:lastRenderedPageBreak/>
        <w:t xml:space="preserve">Понятие объема тела </w:t>
      </w:r>
      <w:r w:rsidR="00C047B4" w:rsidRPr="004838CB">
        <w:t>вводится аналогично понятию пло</w:t>
      </w:r>
      <w:r w:rsidRPr="004838CB">
        <w:t>щади плоской фигуры. Формулируются основные свойства объемов и на их основе выводи</w:t>
      </w:r>
      <w:r w:rsidR="00C047B4" w:rsidRPr="004838CB">
        <w:t>тся формула объема пря</w:t>
      </w:r>
      <w:r w:rsidRPr="004838CB">
        <w:t>моугольного параллелепипеда, а затем прямой призмы и цилиндра. Формулы объемов других тел выводятся с по</w:t>
      </w:r>
      <w:r w:rsidRPr="004838CB">
        <w:softHyphen/>
        <w:t xml:space="preserve">мощью интегральной </w:t>
      </w:r>
      <w:r w:rsidR="00C047B4" w:rsidRPr="004838CB">
        <w:t>формулы. Формула объема шара ис</w:t>
      </w:r>
      <w:r w:rsidRPr="004838CB">
        <w:t>пользуется для вывода формулы площади сферы.</w:t>
      </w:r>
    </w:p>
    <w:p w:rsidR="00275A2D" w:rsidRPr="00FA622A" w:rsidRDefault="00275A2D" w:rsidP="00F30171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24" w:firstLine="709"/>
        <w:jc w:val="both"/>
        <w:rPr>
          <w:i/>
        </w:rPr>
      </w:pPr>
      <w:r w:rsidRPr="00FA622A">
        <w:rPr>
          <w:bCs/>
          <w:i/>
        </w:rPr>
        <w:t>Обобщающее повторение (14ч.)</w:t>
      </w:r>
      <w:r w:rsidR="00C047B4" w:rsidRPr="00FA622A">
        <w:rPr>
          <w:bCs/>
          <w:i/>
          <w:lang w:val="en-US"/>
        </w:rPr>
        <w:t>.</w:t>
      </w:r>
    </w:p>
    <w:p w:rsidR="005F7CBC" w:rsidRPr="004838CB" w:rsidRDefault="005F7CBC" w:rsidP="00F30171">
      <w:pPr>
        <w:shd w:val="clear" w:color="auto" w:fill="FFFFFF"/>
        <w:tabs>
          <w:tab w:val="left" w:pos="0"/>
        </w:tabs>
        <w:jc w:val="both"/>
        <w:rPr>
          <w:b/>
          <w:u w:val="single"/>
        </w:rPr>
      </w:pPr>
    </w:p>
    <w:p w:rsidR="00F30171" w:rsidRPr="00FA622A" w:rsidRDefault="005F7CBC" w:rsidP="00FA622A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  <w:r w:rsidRPr="00FA622A">
        <w:rPr>
          <w:b/>
        </w:rPr>
        <w:t>Формы и средства контроля</w:t>
      </w:r>
    </w:p>
    <w:p w:rsidR="005F7CBC" w:rsidRPr="00F30171" w:rsidRDefault="00FA622A" w:rsidP="00F30171">
      <w:pPr>
        <w:shd w:val="clear" w:color="auto" w:fill="FFFFFF"/>
        <w:tabs>
          <w:tab w:val="left" w:pos="0"/>
        </w:tabs>
        <w:ind w:firstLine="709"/>
        <w:jc w:val="both"/>
        <w:rPr>
          <w:b/>
          <w:u w:val="single"/>
        </w:rPr>
      </w:pPr>
      <w:r>
        <w:t>Аттестация</w:t>
      </w:r>
      <w:r w:rsidR="005F7CBC" w:rsidRPr="004838CB">
        <w:t xml:space="preserve"> обучающихся проводится в соответствии с Положением о системе оценок. Осуществляется  текущий, тематический, итоговый контроль. Преобладающими формами текущего контроля являются самост</w:t>
      </w:r>
      <w:r w:rsidR="003C5F2D">
        <w:t>оятельные работы, тестирование.</w:t>
      </w:r>
    </w:p>
    <w:p w:rsidR="00983004" w:rsidRPr="00237609" w:rsidRDefault="005F7CBC" w:rsidP="00237609">
      <w:pPr>
        <w:tabs>
          <w:tab w:val="left" w:pos="0"/>
        </w:tabs>
        <w:ind w:firstLine="709"/>
        <w:jc w:val="both"/>
      </w:pPr>
      <w:r w:rsidRPr="004838CB">
        <w:t>Текущий контроль уровня усвоения материала осуществляется по результатам выполнения учащимися самостоятельных работ, решения задач, выполнения тестов.</w:t>
      </w:r>
    </w:p>
    <w:p w:rsidR="003C5F2D" w:rsidRPr="00237609" w:rsidRDefault="003C5F2D" w:rsidP="00237609">
      <w:pPr>
        <w:shd w:val="clear" w:color="auto" w:fill="FFFFFF"/>
        <w:rPr>
          <w:b/>
          <w:lang w:val="en-US"/>
        </w:rPr>
      </w:pPr>
    </w:p>
    <w:p w:rsidR="001A223D" w:rsidRDefault="001A223D" w:rsidP="001A223D">
      <w:pPr>
        <w:jc w:val="center"/>
        <w:rPr>
          <w:b/>
        </w:rPr>
      </w:pPr>
      <w:r>
        <w:rPr>
          <w:b/>
        </w:rPr>
        <w:t>Перечень учебно-методических средств обучения</w:t>
      </w:r>
    </w:p>
    <w:p w:rsidR="001A223D" w:rsidRDefault="001A223D" w:rsidP="004838CB">
      <w:pPr>
        <w:shd w:val="clear" w:color="auto" w:fill="FFFFFF"/>
        <w:jc w:val="center"/>
        <w:rPr>
          <w:b/>
        </w:rPr>
      </w:pPr>
    </w:p>
    <w:p w:rsidR="00926E3B" w:rsidRPr="00E475FE" w:rsidRDefault="003C5F2D" w:rsidP="004838CB">
      <w:pPr>
        <w:shd w:val="clear" w:color="auto" w:fill="FFFFFF"/>
        <w:jc w:val="center"/>
        <w:rPr>
          <w:i/>
        </w:rPr>
      </w:pPr>
      <w:r w:rsidRPr="00E475FE">
        <w:rPr>
          <w:i/>
        </w:rPr>
        <w:t>Основная литература</w:t>
      </w:r>
    </w:p>
    <w:p w:rsidR="003C5F2D" w:rsidRDefault="00237609" w:rsidP="003C5F2D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</w:pPr>
      <w:r>
        <w:t xml:space="preserve">Геометрия: учебник </w:t>
      </w:r>
      <w:bookmarkStart w:id="0" w:name="_GoBack"/>
      <w:bookmarkEnd w:id="0"/>
      <w:r w:rsidR="003C5F2D" w:rsidRPr="004838CB">
        <w:t xml:space="preserve">для 10-11 классов общеобразовательных учреждений </w:t>
      </w:r>
      <w:proofErr w:type="spellStart"/>
      <w:r w:rsidR="00275A2D" w:rsidRPr="004838CB">
        <w:t>Атанасян</w:t>
      </w:r>
      <w:proofErr w:type="spellEnd"/>
      <w:r w:rsidR="00275A2D" w:rsidRPr="004838CB">
        <w:t xml:space="preserve"> Л.С., Бутузов В.Ф. Кадомцев С.Б. и др. </w:t>
      </w:r>
      <w:r w:rsidR="009A70BA">
        <w:t>М.: Просвещение, 2010</w:t>
      </w:r>
    </w:p>
    <w:p w:rsidR="00D56558" w:rsidRPr="00D56558" w:rsidRDefault="00D56558" w:rsidP="00D56558">
      <w:pPr>
        <w:jc w:val="center"/>
        <w:rPr>
          <w:i/>
        </w:rPr>
      </w:pPr>
      <w:r w:rsidRPr="00D56558">
        <w:rPr>
          <w:i/>
        </w:rPr>
        <w:t>Дополнительная литература</w:t>
      </w:r>
    </w:p>
    <w:p w:rsidR="00926E3B" w:rsidRPr="004838CB" w:rsidRDefault="003C5F2D" w:rsidP="003C5F2D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</w:pPr>
      <w:r w:rsidRPr="004838CB">
        <w:t>Д</w:t>
      </w:r>
      <w:r>
        <w:t>и</w:t>
      </w:r>
      <w:r w:rsidRPr="004838CB">
        <w:t xml:space="preserve">дактические материалы. 11 класс: базовый и профильный уровни </w:t>
      </w:r>
      <w:r w:rsidR="002913EF" w:rsidRPr="004838CB">
        <w:t xml:space="preserve">Зив Б. Г </w:t>
      </w:r>
      <w:r w:rsidR="00926E3B" w:rsidRPr="004838CB">
        <w:t>Геометрия. /.– 11–е издание – М. Просвещение, 2011</w:t>
      </w:r>
    </w:p>
    <w:p w:rsidR="00275A2D" w:rsidRPr="004838CB" w:rsidRDefault="00275A2D" w:rsidP="004838CB">
      <w:pPr>
        <w:pStyle w:val="2"/>
        <w:widowControl w:val="0"/>
        <w:spacing w:after="0" w:line="240" w:lineRule="auto"/>
        <w:ind w:firstLine="567"/>
      </w:pPr>
    </w:p>
    <w:p w:rsidR="003C5F2D" w:rsidRPr="00E475FE" w:rsidRDefault="003C5F2D" w:rsidP="003C5F2D">
      <w:pPr>
        <w:shd w:val="clear" w:color="auto" w:fill="FFFFFF"/>
        <w:ind w:left="360" w:firstLine="709"/>
        <w:jc w:val="center"/>
        <w:rPr>
          <w:bCs/>
          <w:i/>
          <w:color w:val="000000"/>
        </w:rPr>
      </w:pPr>
      <w:r w:rsidRPr="00E475FE">
        <w:rPr>
          <w:bCs/>
          <w:i/>
          <w:color w:val="000000"/>
        </w:rPr>
        <w:t>Оборудование.</w:t>
      </w:r>
    </w:p>
    <w:p w:rsidR="003C5F2D" w:rsidRPr="00280275" w:rsidRDefault="003C5F2D" w:rsidP="003C5F2D">
      <w:pPr>
        <w:pStyle w:val="1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 xml:space="preserve">Дидактические материалы. </w:t>
      </w:r>
    </w:p>
    <w:p w:rsidR="003C5F2D" w:rsidRPr="00280275" w:rsidRDefault="003C5F2D" w:rsidP="003C5F2D">
      <w:pPr>
        <w:pStyle w:val="1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>Портреты выдающихся деятелей математики.</w:t>
      </w:r>
    </w:p>
    <w:p w:rsidR="003C5F2D" w:rsidRPr="00280275" w:rsidRDefault="003C5F2D" w:rsidP="003C5F2D">
      <w:pPr>
        <w:pStyle w:val="1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>Технические средства обучения: 1) мультимедийный проектор; 2) интерактивна</w:t>
      </w:r>
      <w:r>
        <w:rPr>
          <w:rFonts w:ascii="Times New Roman" w:hAnsi="Times New Roman"/>
          <w:bCs/>
          <w:sz w:val="24"/>
          <w:szCs w:val="24"/>
        </w:rPr>
        <w:t>я доска; 3)электронные пособия.</w:t>
      </w:r>
    </w:p>
    <w:p w:rsidR="003C5F2D" w:rsidRPr="00280275" w:rsidRDefault="003C5F2D" w:rsidP="003C5F2D">
      <w:pPr>
        <w:pStyle w:val="1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>Аудиторная доска с магнитной поверхностью.</w:t>
      </w:r>
    </w:p>
    <w:p w:rsidR="003C5F2D" w:rsidRPr="00AB0B44" w:rsidRDefault="003C5F2D" w:rsidP="003C5F2D">
      <w:pPr>
        <w:pStyle w:val="1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>Комплект инструментов классных: линейка, транспортир, циркуль.</w:t>
      </w:r>
    </w:p>
    <w:p w:rsidR="003C5F2D" w:rsidRPr="00EC1071" w:rsidRDefault="003C5F2D" w:rsidP="003C5F2D">
      <w:pPr>
        <w:jc w:val="both"/>
      </w:pPr>
    </w:p>
    <w:p w:rsidR="00275A2D" w:rsidRPr="004838CB" w:rsidRDefault="00275A2D" w:rsidP="004838CB">
      <w:pPr>
        <w:jc w:val="both"/>
      </w:pPr>
    </w:p>
    <w:sectPr w:rsidR="00275A2D" w:rsidRPr="004838CB" w:rsidSect="00F30171">
      <w:pgSz w:w="11906" w:h="16838"/>
      <w:pgMar w:top="1135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87" w:rsidRDefault="00FB0187">
      <w:r>
        <w:separator/>
      </w:r>
    </w:p>
  </w:endnote>
  <w:endnote w:type="continuationSeparator" w:id="0">
    <w:p w:rsidR="00FB0187" w:rsidRDefault="00FB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87" w:rsidRDefault="00D32FA6" w:rsidP="00DD4D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B01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0187" w:rsidRDefault="00FB0187" w:rsidP="005F7CB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87" w:rsidRDefault="00D32FA6">
    <w:pPr>
      <w:pStyle w:val="a7"/>
      <w:jc w:val="right"/>
    </w:pPr>
    <w:r>
      <w:fldChar w:fldCharType="begin"/>
    </w:r>
    <w:r w:rsidR="00FB0187">
      <w:instrText>PAGE   \* MERGEFORMAT</w:instrText>
    </w:r>
    <w:r>
      <w:fldChar w:fldCharType="separate"/>
    </w:r>
    <w:r w:rsidR="00237609">
      <w:rPr>
        <w:noProof/>
      </w:rPr>
      <w:t>4</w:t>
    </w:r>
    <w:r>
      <w:fldChar w:fldCharType="end"/>
    </w:r>
  </w:p>
  <w:p w:rsidR="00FB0187" w:rsidRDefault="00FB0187" w:rsidP="005F7CB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B8" w:rsidRPr="00D56558" w:rsidRDefault="00D56558" w:rsidP="002657B8">
    <w:pPr>
      <w:pStyle w:val="a7"/>
      <w:jc w:val="right"/>
    </w:pPr>
    <w:r>
      <w:t>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B8" w:rsidRDefault="00D32FA6">
    <w:pPr>
      <w:pStyle w:val="a7"/>
      <w:jc w:val="right"/>
    </w:pPr>
    <w:r>
      <w:fldChar w:fldCharType="begin"/>
    </w:r>
    <w:r w:rsidR="002657B8">
      <w:instrText>PAGE   \* MERGEFORMAT</w:instrText>
    </w:r>
    <w:r>
      <w:fldChar w:fldCharType="separate"/>
    </w:r>
    <w:r w:rsidR="00237609">
      <w:rPr>
        <w:noProof/>
      </w:rPr>
      <w:t>9</w:t>
    </w:r>
    <w:r>
      <w:fldChar w:fldCharType="end"/>
    </w:r>
  </w:p>
  <w:p w:rsidR="002657B8" w:rsidRDefault="002657B8" w:rsidP="005F7CB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87" w:rsidRDefault="00FB0187">
      <w:r>
        <w:separator/>
      </w:r>
    </w:p>
  </w:footnote>
  <w:footnote w:type="continuationSeparator" w:id="0">
    <w:p w:rsidR="00FB0187" w:rsidRDefault="00FB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C2"/>
    <w:multiLevelType w:val="hybridMultilevel"/>
    <w:tmpl w:val="C92886D4"/>
    <w:lvl w:ilvl="0" w:tplc="3528C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16AA8"/>
    <w:multiLevelType w:val="hybridMultilevel"/>
    <w:tmpl w:val="059A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6999"/>
    <w:multiLevelType w:val="hybridMultilevel"/>
    <w:tmpl w:val="F738A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C1A6B"/>
    <w:multiLevelType w:val="hybridMultilevel"/>
    <w:tmpl w:val="4B66F386"/>
    <w:lvl w:ilvl="0" w:tplc="F5AC814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6C9"/>
    <w:multiLevelType w:val="hybridMultilevel"/>
    <w:tmpl w:val="54B2939E"/>
    <w:lvl w:ilvl="0" w:tplc="F60CB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518FA"/>
    <w:multiLevelType w:val="hybridMultilevel"/>
    <w:tmpl w:val="B5C26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72113"/>
    <w:multiLevelType w:val="hybridMultilevel"/>
    <w:tmpl w:val="62D61F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26C99"/>
    <w:multiLevelType w:val="hybridMultilevel"/>
    <w:tmpl w:val="8CF05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A26F6"/>
    <w:multiLevelType w:val="hybridMultilevel"/>
    <w:tmpl w:val="54B2939E"/>
    <w:lvl w:ilvl="0" w:tplc="F60CB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5575B"/>
    <w:multiLevelType w:val="hybridMultilevel"/>
    <w:tmpl w:val="FB56D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63595"/>
    <w:multiLevelType w:val="hybridMultilevel"/>
    <w:tmpl w:val="FF9CCCD4"/>
    <w:lvl w:ilvl="0" w:tplc="3528CCB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22B3D"/>
    <w:multiLevelType w:val="hybridMultilevel"/>
    <w:tmpl w:val="288006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413EE"/>
    <w:multiLevelType w:val="hybridMultilevel"/>
    <w:tmpl w:val="44B0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F26E3"/>
    <w:multiLevelType w:val="hybridMultilevel"/>
    <w:tmpl w:val="0FF8014A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>
    <w:nsid w:val="52A13F01"/>
    <w:multiLevelType w:val="hybridMultilevel"/>
    <w:tmpl w:val="712288A4"/>
    <w:lvl w:ilvl="0" w:tplc="3528CC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A5090"/>
    <w:multiLevelType w:val="hybridMultilevel"/>
    <w:tmpl w:val="A644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37C02"/>
    <w:multiLevelType w:val="hybridMultilevel"/>
    <w:tmpl w:val="0AB05A38"/>
    <w:lvl w:ilvl="0" w:tplc="3528C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37A9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64EC76C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3" w:tplc="6E461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34F40"/>
    <w:multiLevelType w:val="hybridMultilevel"/>
    <w:tmpl w:val="026C5844"/>
    <w:lvl w:ilvl="0" w:tplc="D37A90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75353"/>
    <w:multiLevelType w:val="hybridMultilevel"/>
    <w:tmpl w:val="D39487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307DFB"/>
    <w:multiLevelType w:val="hybridMultilevel"/>
    <w:tmpl w:val="091E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B63716"/>
    <w:multiLevelType w:val="hybridMultilevel"/>
    <w:tmpl w:val="F2C874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24BCB"/>
    <w:multiLevelType w:val="hybridMultilevel"/>
    <w:tmpl w:val="4524D1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9"/>
  </w:num>
  <w:num w:numId="9">
    <w:abstractNumId w:val="5"/>
  </w:num>
  <w:num w:numId="10">
    <w:abstractNumId w:val="9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  <w:num w:numId="17">
    <w:abstractNumId w:val="2"/>
  </w:num>
  <w:num w:numId="18">
    <w:abstractNumId w:val="22"/>
  </w:num>
  <w:num w:numId="19">
    <w:abstractNumId w:val="21"/>
  </w:num>
  <w:num w:numId="20">
    <w:abstractNumId w:val="17"/>
  </w:num>
  <w:num w:numId="21">
    <w:abstractNumId w:val="18"/>
  </w:num>
  <w:num w:numId="22">
    <w:abstractNumId w:val="13"/>
  </w:num>
  <w:num w:numId="23">
    <w:abstractNumId w:val="16"/>
  </w:num>
  <w:num w:numId="24">
    <w:abstractNumId w:val="15"/>
  </w:num>
  <w:num w:numId="25">
    <w:abstractNumId w:va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A2D"/>
    <w:rsid w:val="00034EDC"/>
    <w:rsid w:val="00057419"/>
    <w:rsid w:val="00094884"/>
    <w:rsid w:val="000964C1"/>
    <w:rsid w:val="000F4896"/>
    <w:rsid w:val="00111013"/>
    <w:rsid w:val="00145C27"/>
    <w:rsid w:val="00164EE4"/>
    <w:rsid w:val="001750D0"/>
    <w:rsid w:val="001A1F7C"/>
    <w:rsid w:val="001A223D"/>
    <w:rsid w:val="001D256E"/>
    <w:rsid w:val="001F63E2"/>
    <w:rsid w:val="00237609"/>
    <w:rsid w:val="00245492"/>
    <w:rsid w:val="002621AD"/>
    <w:rsid w:val="002657B8"/>
    <w:rsid w:val="00275A2D"/>
    <w:rsid w:val="00290C24"/>
    <w:rsid w:val="002913EF"/>
    <w:rsid w:val="002E6E48"/>
    <w:rsid w:val="002F663F"/>
    <w:rsid w:val="00310637"/>
    <w:rsid w:val="003A0B1A"/>
    <w:rsid w:val="003C5F2D"/>
    <w:rsid w:val="00425C31"/>
    <w:rsid w:val="0044031D"/>
    <w:rsid w:val="004717A4"/>
    <w:rsid w:val="004838CB"/>
    <w:rsid w:val="00501061"/>
    <w:rsid w:val="00530192"/>
    <w:rsid w:val="00531F02"/>
    <w:rsid w:val="005713EE"/>
    <w:rsid w:val="005769F4"/>
    <w:rsid w:val="00576C2A"/>
    <w:rsid w:val="005F7CBC"/>
    <w:rsid w:val="00602C1A"/>
    <w:rsid w:val="006265BC"/>
    <w:rsid w:val="00637C50"/>
    <w:rsid w:val="006C3821"/>
    <w:rsid w:val="006E1FD0"/>
    <w:rsid w:val="006E36D1"/>
    <w:rsid w:val="006F2165"/>
    <w:rsid w:val="00722C15"/>
    <w:rsid w:val="007E770D"/>
    <w:rsid w:val="00835EF3"/>
    <w:rsid w:val="00856F58"/>
    <w:rsid w:val="00877867"/>
    <w:rsid w:val="008C1013"/>
    <w:rsid w:val="008E385D"/>
    <w:rsid w:val="008E41D9"/>
    <w:rsid w:val="00900F77"/>
    <w:rsid w:val="00905C21"/>
    <w:rsid w:val="00926E3B"/>
    <w:rsid w:val="00950C5B"/>
    <w:rsid w:val="00967BA1"/>
    <w:rsid w:val="00983004"/>
    <w:rsid w:val="009A70BA"/>
    <w:rsid w:val="009C1EDE"/>
    <w:rsid w:val="009F048D"/>
    <w:rsid w:val="00A82789"/>
    <w:rsid w:val="00AC0211"/>
    <w:rsid w:val="00AF46CD"/>
    <w:rsid w:val="00B51B2C"/>
    <w:rsid w:val="00BD0879"/>
    <w:rsid w:val="00C047B4"/>
    <w:rsid w:val="00C25AA8"/>
    <w:rsid w:val="00C80538"/>
    <w:rsid w:val="00CD441A"/>
    <w:rsid w:val="00CF1ADA"/>
    <w:rsid w:val="00D0448E"/>
    <w:rsid w:val="00D32FA6"/>
    <w:rsid w:val="00D50F75"/>
    <w:rsid w:val="00D56558"/>
    <w:rsid w:val="00D90AE1"/>
    <w:rsid w:val="00D9565B"/>
    <w:rsid w:val="00DB1189"/>
    <w:rsid w:val="00DD4D58"/>
    <w:rsid w:val="00DE6DD5"/>
    <w:rsid w:val="00E475FE"/>
    <w:rsid w:val="00EC5ADB"/>
    <w:rsid w:val="00F300E0"/>
    <w:rsid w:val="00F30171"/>
    <w:rsid w:val="00F607BD"/>
    <w:rsid w:val="00F95B98"/>
    <w:rsid w:val="00FA5CC3"/>
    <w:rsid w:val="00FA622A"/>
    <w:rsid w:val="00FB0187"/>
    <w:rsid w:val="00FB0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A2D"/>
    <w:rPr>
      <w:sz w:val="24"/>
      <w:szCs w:val="24"/>
    </w:rPr>
  </w:style>
  <w:style w:type="paragraph" w:styleId="1">
    <w:name w:val="heading 1"/>
    <w:basedOn w:val="a"/>
    <w:next w:val="a"/>
    <w:qFormat/>
    <w:rsid w:val="00275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7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75A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после центра"/>
    <w:basedOn w:val="a"/>
    <w:next w:val="a"/>
    <w:rsid w:val="00275A2D"/>
    <w:pPr>
      <w:widowControl w:val="0"/>
      <w:ind w:firstLine="567"/>
      <w:jc w:val="both"/>
    </w:pPr>
    <w:rPr>
      <w:szCs w:val="20"/>
    </w:rPr>
  </w:style>
  <w:style w:type="paragraph" w:customStyle="1" w:styleId="a5">
    <w:name w:val="задвтекс"/>
    <w:basedOn w:val="a"/>
    <w:rsid w:val="00275A2D"/>
    <w:pPr>
      <w:ind w:left="567"/>
    </w:pPr>
    <w:rPr>
      <w:szCs w:val="20"/>
    </w:rPr>
  </w:style>
  <w:style w:type="paragraph" w:styleId="2">
    <w:name w:val="Body Text Indent 2"/>
    <w:basedOn w:val="a"/>
    <w:rsid w:val="00275A2D"/>
    <w:pPr>
      <w:spacing w:after="120" w:line="480" w:lineRule="auto"/>
      <w:ind w:left="283"/>
    </w:pPr>
  </w:style>
  <w:style w:type="paragraph" w:customStyle="1" w:styleId="a6">
    <w:name w:val="???????"/>
    <w:rsid w:val="0044031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</w:rPr>
  </w:style>
  <w:style w:type="paragraph" w:styleId="a7">
    <w:name w:val="footer"/>
    <w:basedOn w:val="a"/>
    <w:link w:val="a8"/>
    <w:uiPriority w:val="99"/>
    <w:rsid w:val="005F7C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CBC"/>
  </w:style>
  <w:style w:type="paragraph" w:styleId="aa">
    <w:name w:val="Body Text Indent"/>
    <w:basedOn w:val="a"/>
    <w:rsid w:val="005F7CBC"/>
    <w:pPr>
      <w:spacing w:after="120"/>
      <w:ind w:left="283"/>
    </w:pPr>
  </w:style>
  <w:style w:type="paragraph" w:styleId="ab">
    <w:name w:val="List Paragraph"/>
    <w:basedOn w:val="a"/>
    <w:qFormat/>
    <w:rsid w:val="00094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245492"/>
    <w:pPr>
      <w:spacing w:before="100" w:beforeAutospacing="1" w:after="100" w:afterAutospacing="1"/>
    </w:pPr>
    <w:rPr>
      <w:color w:val="4D4B41"/>
    </w:rPr>
  </w:style>
  <w:style w:type="paragraph" w:styleId="ad">
    <w:name w:val="Body Text"/>
    <w:basedOn w:val="a"/>
    <w:link w:val="ae"/>
    <w:rsid w:val="00983004"/>
    <w:pPr>
      <w:spacing w:after="120"/>
    </w:pPr>
  </w:style>
  <w:style w:type="character" w:customStyle="1" w:styleId="ae">
    <w:name w:val="Основной текст Знак"/>
    <w:link w:val="ad"/>
    <w:rsid w:val="00983004"/>
    <w:rPr>
      <w:sz w:val="24"/>
      <w:szCs w:val="24"/>
    </w:rPr>
  </w:style>
  <w:style w:type="paragraph" w:customStyle="1" w:styleId="10">
    <w:name w:val="Абзац списка1"/>
    <w:basedOn w:val="a"/>
    <w:rsid w:val="009830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4838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838CB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838CB"/>
    <w:rPr>
      <w:sz w:val="24"/>
      <w:szCs w:val="24"/>
    </w:rPr>
  </w:style>
  <w:style w:type="paragraph" w:styleId="af1">
    <w:name w:val="Balloon Text"/>
    <w:basedOn w:val="a"/>
    <w:link w:val="af2"/>
    <w:rsid w:val="00D956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9565B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956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A2D"/>
    <w:rPr>
      <w:sz w:val="24"/>
      <w:szCs w:val="24"/>
    </w:rPr>
  </w:style>
  <w:style w:type="paragraph" w:styleId="1">
    <w:name w:val="heading 1"/>
    <w:basedOn w:val="a"/>
    <w:next w:val="a"/>
    <w:qFormat/>
    <w:rsid w:val="00275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7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75A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после центра"/>
    <w:basedOn w:val="a"/>
    <w:next w:val="a"/>
    <w:rsid w:val="00275A2D"/>
    <w:pPr>
      <w:widowControl w:val="0"/>
      <w:ind w:firstLine="567"/>
      <w:jc w:val="both"/>
    </w:pPr>
    <w:rPr>
      <w:szCs w:val="20"/>
    </w:rPr>
  </w:style>
  <w:style w:type="paragraph" w:customStyle="1" w:styleId="a5">
    <w:name w:val="задвтекс"/>
    <w:basedOn w:val="a"/>
    <w:rsid w:val="00275A2D"/>
    <w:pPr>
      <w:ind w:left="567"/>
    </w:pPr>
    <w:rPr>
      <w:szCs w:val="20"/>
    </w:rPr>
  </w:style>
  <w:style w:type="paragraph" w:styleId="2">
    <w:name w:val="Body Text Indent 2"/>
    <w:basedOn w:val="a"/>
    <w:rsid w:val="00275A2D"/>
    <w:pPr>
      <w:spacing w:after="120" w:line="480" w:lineRule="auto"/>
      <w:ind w:left="283"/>
    </w:pPr>
  </w:style>
  <w:style w:type="paragraph" w:customStyle="1" w:styleId="a6">
    <w:name w:val="???????"/>
    <w:rsid w:val="0044031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</w:rPr>
  </w:style>
  <w:style w:type="paragraph" w:styleId="a7">
    <w:name w:val="footer"/>
    <w:basedOn w:val="a"/>
    <w:link w:val="a8"/>
    <w:uiPriority w:val="99"/>
    <w:rsid w:val="005F7C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CBC"/>
  </w:style>
  <w:style w:type="paragraph" w:styleId="aa">
    <w:name w:val="Body Text Indent"/>
    <w:basedOn w:val="a"/>
    <w:rsid w:val="005F7CBC"/>
    <w:pPr>
      <w:spacing w:after="120"/>
      <w:ind w:left="283"/>
    </w:pPr>
  </w:style>
  <w:style w:type="paragraph" w:styleId="ab">
    <w:name w:val="List Paragraph"/>
    <w:basedOn w:val="a"/>
    <w:qFormat/>
    <w:rsid w:val="00094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245492"/>
    <w:pPr>
      <w:spacing w:before="100" w:beforeAutospacing="1" w:after="100" w:afterAutospacing="1"/>
    </w:pPr>
    <w:rPr>
      <w:color w:val="4D4B41"/>
    </w:rPr>
  </w:style>
  <w:style w:type="paragraph" w:styleId="ad">
    <w:name w:val="Body Text"/>
    <w:basedOn w:val="a"/>
    <w:link w:val="ae"/>
    <w:rsid w:val="00983004"/>
    <w:pPr>
      <w:spacing w:after="120"/>
    </w:pPr>
  </w:style>
  <w:style w:type="character" w:customStyle="1" w:styleId="ae">
    <w:name w:val="Основной текст Знак"/>
    <w:link w:val="ad"/>
    <w:rsid w:val="00983004"/>
    <w:rPr>
      <w:sz w:val="24"/>
      <w:szCs w:val="24"/>
    </w:rPr>
  </w:style>
  <w:style w:type="paragraph" w:customStyle="1" w:styleId="10">
    <w:name w:val="Абзац списка1"/>
    <w:basedOn w:val="a"/>
    <w:rsid w:val="009830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4838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838CB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838CB"/>
    <w:rPr>
      <w:sz w:val="24"/>
      <w:szCs w:val="24"/>
    </w:rPr>
  </w:style>
  <w:style w:type="paragraph" w:styleId="af1">
    <w:name w:val="Balloon Text"/>
    <w:basedOn w:val="a"/>
    <w:link w:val="af2"/>
    <w:rsid w:val="00D956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9565B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95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2882-030D-4E01-80B1-BCCC5B63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2243</Words>
  <Characters>15575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Individual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Computer</dc:creator>
  <cp:lastModifiedBy>XTreme.ws</cp:lastModifiedBy>
  <cp:revision>20</cp:revision>
  <cp:lastPrinted>2013-10-17T09:59:00Z</cp:lastPrinted>
  <dcterms:created xsi:type="dcterms:W3CDTF">2013-09-24T17:18:00Z</dcterms:created>
  <dcterms:modified xsi:type="dcterms:W3CDTF">2013-10-20T10:29:00Z</dcterms:modified>
</cp:coreProperties>
</file>