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1D18BC" w:rsidRDefault="001D18BC" w:rsidP="00C16BE3">
      <w:pPr>
        <w:pStyle w:val="a8"/>
        <w:tabs>
          <w:tab w:val="left" w:pos="284"/>
        </w:tabs>
        <w:jc w:val="center"/>
        <w:rPr>
          <w:sz w:val="20"/>
        </w:rPr>
      </w:pPr>
    </w:p>
    <w:p w:rsidR="00E72296" w:rsidRDefault="00E72296" w:rsidP="00B77C92">
      <w:pPr>
        <w:pStyle w:val="a8"/>
        <w:tabs>
          <w:tab w:val="left" w:pos="284"/>
        </w:tabs>
        <w:jc w:val="center"/>
        <w:rPr>
          <w:sz w:val="20"/>
        </w:rPr>
      </w:pPr>
    </w:p>
    <w:p w:rsidR="00C16BE3" w:rsidRPr="00C16BE3" w:rsidRDefault="00C16BE3" w:rsidP="00B77C92">
      <w:pPr>
        <w:pStyle w:val="a8"/>
        <w:tabs>
          <w:tab w:val="left" w:pos="284"/>
        </w:tabs>
        <w:jc w:val="center"/>
        <w:rPr>
          <w:sz w:val="20"/>
        </w:rPr>
      </w:pPr>
      <w:r w:rsidRPr="00C16BE3">
        <w:rPr>
          <w:sz w:val="20"/>
        </w:rPr>
        <w:lastRenderedPageBreak/>
        <w:t>МИНИСТЕРСТВО ОБРАЗОВАНИЯ РОССИЙСКОЙ ФЕДЕРАЦИИ</w:t>
      </w:r>
    </w:p>
    <w:p w:rsidR="00C16BE3" w:rsidRDefault="00C16BE3" w:rsidP="00B77C92">
      <w:pPr>
        <w:pStyle w:val="2"/>
        <w:jc w:val="center"/>
        <w:rPr>
          <w:sz w:val="20"/>
        </w:rPr>
      </w:pPr>
      <w:r w:rsidRPr="00C16BE3">
        <w:rPr>
          <w:sz w:val="20"/>
        </w:rPr>
        <w:t xml:space="preserve">ГОСУДАРСТВЕННОЕ ОБРАЗОВАТЕЛЬНОЕ </w:t>
      </w:r>
      <w:r w:rsidR="00D015B3">
        <w:rPr>
          <w:sz w:val="20"/>
        </w:rPr>
        <w:t xml:space="preserve">АВТОНОМНОЕ </w:t>
      </w:r>
      <w:r w:rsidRPr="00C16BE3">
        <w:rPr>
          <w:sz w:val="20"/>
        </w:rPr>
        <w:t>УЧРЕЖДЕНИЕ СРЕДНЕГО</w:t>
      </w:r>
      <w:r w:rsidR="00D015B3">
        <w:rPr>
          <w:sz w:val="20"/>
        </w:rPr>
        <w:t xml:space="preserve"> </w:t>
      </w:r>
      <w:r w:rsidRPr="00E75F61">
        <w:rPr>
          <w:sz w:val="20"/>
        </w:rPr>
        <w:t>ПРОФЕССИОНАЛЬНОГО ОБРАЗОВАНИЯ</w:t>
      </w:r>
    </w:p>
    <w:p w:rsidR="00B17A04" w:rsidRPr="00B17A04" w:rsidRDefault="00B17A04" w:rsidP="00B77C92">
      <w:pPr>
        <w:spacing w:after="0"/>
      </w:pPr>
    </w:p>
    <w:p w:rsidR="00C16BE3" w:rsidRPr="00E75F61" w:rsidRDefault="00C16BE3" w:rsidP="00B77C92">
      <w:pPr>
        <w:spacing w:after="0"/>
        <w:jc w:val="center"/>
        <w:rPr>
          <w:rFonts w:ascii="Times New Roman" w:hAnsi="Times New Roman" w:cs="Times New Roman"/>
        </w:rPr>
      </w:pPr>
      <w:r w:rsidRPr="00E75F61">
        <w:rPr>
          <w:rFonts w:ascii="Times New Roman" w:hAnsi="Times New Roman" w:cs="Times New Roman"/>
          <w:sz w:val="20"/>
          <w:szCs w:val="20"/>
        </w:rPr>
        <w:t>АМУРСКИЙ ПЕДАГОГИЧЕСКИЙ КОЛЛЕДЖ</w:t>
      </w:r>
    </w:p>
    <w:p w:rsidR="00C16BE3" w:rsidRDefault="00C16BE3" w:rsidP="00B77C92">
      <w:pPr>
        <w:pStyle w:val="a6"/>
        <w:spacing w:after="0"/>
        <w:rPr>
          <w:b/>
          <w:sz w:val="28"/>
          <w:szCs w:val="28"/>
        </w:rPr>
      </w:pPr>
    </w:p>
    <w:p w:rsidR="00B77C92" w:rsidRDefault="00B77C92" w:rsidP="00B77C92">
      <w:pPr>
        <w:pStyle w:val="a6"/>
        <w:spacing w:after="0"/>
        <w:rPr>
          <w:b/>
          <w:sz w:val="28"/>
          <w:szCs w:val="28"/>
        </w:rPr>
      </w:pPr>
    </w:p>
    <w:p w:rsidR="00B77C92" w:rsidRDefault="00B77C92" w:rsidP="00B77C92">
      <w:pPr>
        <w:pStyle w:val="a6"/>
        <w:spacing w:after="0"/>
        <w:rPr>
          <w:b/>
          <w:sz w:val="28"/>
          <w:szCs w:val="28"/>
        </w:rPr>
      </w:pPr>
    </w:p>
    <w:p w:rsidR="00B77C92" w:rsidRDefault="00B77C92" w:rsidP="00B77C92">
      <w:pPr>
        <w:pStyle w:val="a6"/>
        <w:spacing w:after="0"/>
        <w:rPr>
          <w:b/>
          <w:sz w:val="28"/>
          <w:szCs w:val="28"/>
        </w:rPr>
      </w:pPr>
    </w:p>
    <w:p w:rsidR="00C16BE3" w:rsidRPr="00E75F61" w:rsidRDefault="00C16BE3" w:rsidP="00B77C92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F6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C16BE3" w:rsidRPr="00E75F61" w:rsidRDefault="00C16BE3" w:rsidP="00B77C92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5F61">
        <w:rPr>
          <w:rFonts w:ascii="Times New Roman" w:hAnsi="Times New Roman" w:cs="Times New Roman"/>
          <w:sz w:val="28"/>
          <w:szCs w:val="28"/>
        </w:rPr>
        <w:t>для учителей изобразительного искусства</w:t>
      </w:r>
    </w:p>
    <w:p w:rsidR="004640DC" w:rsidRDefault="004640DC" w:rsidP="00B77C92">
      <w:pPr>
        <w:shd w:val="clear" w:color="auto" w:fill="FFFFFF"/>
        <w:spacing w:after="0" w:line="360" w:lineRule="auto"/>
        <w:ind w:firstLine="4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15694" w:rsidRPr="00E75F61" w:rsidRDefault="00D15694" w:rsidP="00B77C92">
      <w:pPr>
        <w:shd w:val="clear" w:color="auto" w:fill="FFFFFF"/>
        <w:spacing w:after="0" w:line="360" w:lineRule="auto"/>
        <w:ind w:firstLine="4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75F61">
        <w:rPr>
          <w:rFonts w:ascii="Times New Roman" w:hAnsi="Times New Roman" w:cs="Times New Roman"/>
          <w:iCs/>
          <w:sz w:val="28"/>
          <w:szCs w:val="28"/>
        </w:rPr>
        <w:t>«</w:t>
      </w:r>
      <w:r w:rsidRPr="00E75F61">
        <w:rPr>
          <w:rFonts w:ascii="Times New Roman" w:hAnsi="Times New Roman" w:cs="Times New Roman"/>
          <w:b/>
          <w:iCs/>
          <w:sz w:val="28"/>
          <w:szCs w:val="28"/>
        </w:rPr>
        <w:t xml:space="preserve">Композиция» на уроках изобразительного </w:t>
      </w:r>
      <w:r w:rsidR="0047410B">
        <w:rPr>
          <w:rFonts w:ascii="Times New Roman" w:hAnsi="Times New Roman" w:cs="Times New Roman"/>
          <w:b/>
          <w:iCs/>
          <w:sz w:val="28"/>
          <w:szCs w:val="28"/>
        </w:rPr>
        <w:t xml:space="preserve">     </w:t>
      </w:r>
      <w:r w:rsidRPr="00E75F61">
        <w:rPr>
          <w:rFonts w:ascii="Times New Roman" w:hAnsi="Times New Roman" w:cs="Times New Roman"/>
          <w:b/>
          <w:iCs/>
          <w:sz w:val="28"/>
          <w:szCs w:val="28"/>
        </w:rPr>
        <w:t>искусства.</w:t>
      </w:r>
    </w:p>
    <w:p w:rsidR="00C16BE3" w:rsidRPr="00C16BE3" w:rsidRDefault="00C16BE3" w:rsidP="00B77C92">
      <w:pPr>
        <w:pStyle w:val="a6"/>
        <w:spacing w:after="0"/>
        <w:jc w:val="center"/>
        <w:rPr>
          <w:b/>
        </w:rPr>
      </w:pPr>
    </w:p>
    <w:p w:rsidR="00C16BE3" w:rsidRPr="00C16BE3" w:rsidRDefault="00C16BE3" w:rsidP="00B77C92">
      <w:pPr>
        <w:pStyle w:val="a8"/>
        <w:rPr>
          <w:sz w:val="22"/>
          <w:szCs w:val="22"/>
        </w:rPr>
      </w:pPr>
    </w:p>
    <w:p w:rsidR="00C16BE3" w:rsidRDefault="00C16BE3" w:rsidP="00B77C92">
      <w:pPr>
        <w:pStyle w:val="a8"/>
        <w:jc w:val="center"/>
        <w:rPr>
          <w:sz w:val="28"/>
          <w:szCs w:val="28"/>
        </w:rPr>
      </w:pPr>
    </w:p>
    <w:p w:rsidR="00C16BE3" w:rsidRPr="00C16BE3" w:rsidRDefault="00C16BE3" w:rsidP="00B77C92">
      <w:pPr>
        <w:spacing w:after="0"/>
      </w:pPr>
    </w:p>
    <w:p w:rsidR="00C16BE3" w:rsidRPr="00C16BE3" w:rsidRDefault="00C16BE3" w:rsidP="00B77C92">
      <w:pPr>
        <w:pStyle w:val="a8"/>
        <w:jc w:val="center"/>
        <w:rPr>
          <w:sz w:val="28"/>
          <w:szCs w:val="28"/>
        </w:rPr>
      </w:pPr>
    </w:p>
    <w:p w:rsidR="00C16BE3" w:rsidRPr="00C16BE3" w:rsidRDefault="00C16BE3" w:rsidP="00B77C92">
      <w:pPr>
        <w:pStyle w:val="a8"/>
        <w:jc w:val="center"/>
        <w:rPr>
          <w:sz w:val="28"/>
          <w:szCs w:val="28"/>
        </w:rPr>
      </w:pPr>
    </w:p>
    <w:p w:rsidR="00C16BE3" w:rsidRPr="00C16BE3" w:rsidRDefault="00C16BE3" w:rsidP="00B77C92">
      <w:pPr>
        <w:pStyle w:val="a8"/>
        <w:jc w:val="center"/>
        <w:rPr>
          <w:sz w:val="28"/>
          <w:szCs w:val="28"/>
        </w:rPr>
      </w:pPr>
    </w:p>
    <w:p w:rsidR="00C16BE3" w:rsidRPr="00C16BE3" w:rsidRDefault="00C16BE3" w:rsidP="00B77C92">
      <w:pPr>
        <w:pStyle w:val="3"/>
        <w:rPr>
          <w:sz w:val="22"/>
          <w:szCs w:val="22"/>
        </w:rPr>
      </w:pPr>
    </w:p>
    <w:p w:rsidR="00C16BE3" w:rsidRDefault="00C16BE3" w:rsidP="00B77C92">
      <w:pPr>
        <w:pStyle w:val="3"/>
        <w:rPr>
          <w:sz w:val="22"/>
          <w:szCs w:val="22"/>
        </w:rPr>
      </w:pPr>
    </w:p>
    <w:p w:rsidR="00B77C92" w:rsidRDefault="00B77C92" w:rsidP="00B77C92">
      <w:pPr>
        <w:pStyle w:val="3"/>
        <w:rPr>
          <w:sz w:val="22"/>
          <w:szCs w:val="22"/>
        </w:rPr>
      </w:pPr>
    </w:p>
    <w:p w:rsidR="00B77C92" w:rsidRDefault="00B77C92" w:rsidP="00B77C92">
      <w:pPr>
        <w:pStyle w:val="3"/>
        <w:rPr>
          <w:sz w:val="22"/>
          <w:szCs w:val="22"/>
        </w:rPr>
      </w:pPr>
    </w:p>
    <w:p w:rsidR="00B77C92" w:rsidRDefault="00B77C92" w:rsidP="00B77C92">
      <w:pPr>
        <w:pStyle w:val="3"/>
        <w:rPr>
          <w:sz w:val="22"/>
          <w:szCs w:val="22"/>
        </w:rPr>
      </w:pPr>
    </w:p>
    <w:p w:rsidR="00B77C92" w:rsidRDefault="00B77C92" w:rsidP="00B77C92">
      <w:pPr>
        <w:pStyle w:val="3"/>
        <w:rPr>
          <w:sz w:val="22"/>
          <w:szCs w:val="22"/>
        </w:rPr>
      </w:pPr>
    </w:p>
    <w:p w:rsidR="00E72296" w:rsidRDefault="00E72296" w:rsidP="00B77C92">
      <w:pPr>
        <w:pStyle w:val="3"/>
        <w:rPr>
          <w:sz w:val="22"/>
          <w:szCs w:val="22"/>
        </w:rPr>
      </w:pPr>
    </w:p>
    <w:p w:rsidR="00C16BE3" w:rsidRPr="00C16BE3" w:rsidRDefault="00C16BE3" w:rsidP="00B77C92">
      <w:pPr>
        <w:pStyle w:val="3"/>
        <w:rPr>
          <w:sz w:val="22"/>
          <w:szCs w:val="22"/>
        </w:rPr>
      </w:pPr>
      <w:r w:rsidRPr="00C16BE3">
        <w:rPr>
          <w:sz w:val="22"/>
          <w:szCs w:val="22"/>
        </w:rPr>
        <w:t>Благовещенск</w:t>
      </w:r>
    </w:p>
    <w:p w:rsidR="00C16BE3" w:rsidRPr="00C16BE3" w:rsidRDefault="00C16BE3" w:rsidP="00B77C92">
      <w:pPr>
        <w:pStyle w:val="a8"/>
        <w:jc w:val="center"/>
        <w:rPr>
          <w:sz w:val="22"/>
          <w:szCs w:val="22"/>
        </w:rPr>
      </w:pPr>
      <w:r w:rsidRPr="00C16BE3">
        <w:rPr>
          <w:sz w:val="22"/>
          <w:szCs w:val="22"/>
        </w:rPr>
        <w:t>200</w:t>
      </w:r>
      <w:r w:rsidR="00670798">
        <w:rPr>
          <w:sz w:val="22"/>
          <w:szCs w:val="22"/>
        </w:rPr>
        <w:t xml:space="preserve">9 </w:t>
      </w:r>
      <w:r w:rsidRPr="00C16BE3">
        <w:rPr>
          <w:sz w:val="22"/>
          <w:szCs w:val="22"/>
        </w:rPr>
        <w:t xml:space="preserve"> </w:t>
      </w:r>
    </w:p>
    <w:p w:rsidR="00C16BE3" w:rsidRPr="00E72296" w:rsidRDefault="00C16BE3" w:rsidP="00C16BE3">
      <w:pPr>
        <w:pStyle w:val="a8"/>
        <w:jc w:val="both"/>
        <w:rPr>
          <w:sz w:val="24"/>
          <w:szCs w:val="24"/>
        </w:rPr>
      </w:pPr>
      <w:proofErr w:type="gramStart"/>
      <w:r w:rsidRPr="00B42917">
        <w:rPr>
          <w:sz w:val="22"/>
          <w:szCs w:val="22"/>
        </w:rPr>
        <w:lastRenderedPageBreak/>
        <w:t>ОДОБРЕНА</w:t>
      </w:r>
      <w:proofErr w:type="gramEnd"/>
      <w:r w:rsidRPr="00B42917">
        <w:rPr>
          <w:sz w:val="22"/>
          <w:szCs w:val="22"/>
        </w:rPr>
        <w:t xml:space="preserve">                                       </w:t>
      </w:r>
      <w:r w:rsidRPr="00E72296">
        <w:rPr>
          <w:sz w:val="24"/>
          <w:szCs w:val="24"/>
        </w:rPr>
        <w:t>Составлена в соответствии</w:t>
      </w:r>
    </w:p>
    <w:p w:rsidR="00C16BE3" w:rsidRPr="00E72296" w:rsidRDefault="00C16BE3" w:rsidP="005E3ADF">
      <w:pPr>
        <w:pStyle w:val="a6"/>
        <w:ind w:right="-483"/>
        <w:rPr>
          <w:rFonts w:ascii="Times New Roman" w:hAnsi="Times New Roman" w:cs="Times New Roman"/>
          <w:sz w:val="24"/>
          <w:szCs w:val="24"/>
        </w:rPr>
      </w:pPr>
      <w:r w:rsidRPr="00E72296">
        <w:rPr>
          <w:rFonts w:ascii="Times New Roman" w:hAnsi="Times New Roman" w:cs="Times New Roman"/>
          <w:sz w:val="24"/>
          <w:szCs w:val="24"/>
        </w:rPr>
        <w:t xml:space="preserve">предметной (цикловой)           </w:t>
      </w:r>
      <w:r w:rsidR="005E3ADF" w:rsidRPr="00E72296">
        <w:rPr>
          <w:rFonts w:ascii="Times New Roman" w:hAnsi="Times New Roman" w:cs="Times New Roman"/>
          <w:sz w:val="24"/>
          <w:szCs w:val="24"/>
        </w:rPr>
        <w:t xml:space="preserve">    </w:t>
      </w:r>
      <w:r w:rsidRPr="00E72296">
        <w:rPr>
          <w:rFonts w:ascii="Times New Roman" w:hAnsi="Times New Roman" w:cs="Times New Roman"/>
          <w:sz w:val="24"/>
          <w:szCs w:val="24"/>
        </w:rPr>
        <w:t xml:space="preserve">с государственными  комиссией                              требованиями  к минимуму        содержания базового уровня                  подготовки выпускников  </w:t>
      </w:r>
    </w:p>
    <w:p w:rsidR="00C16BE3" w:rsidRPr="00E72296" w:rsidRDefault="00C16BE3" w:rsidP="007B5C74">
      <w:pPr>
        <w:pStyle w:val="4"/>
        <w:jc w:val="both"/>
        <w:rPr>
          <w:sz w:val="24"/>
          <w:szCs w:val="24"/>
        </w:rPr>
      </w:pPr>
      <w:r w:rsidRPr="00E72296">
        <w:rPr>
          <w:sz w:val="24"/>
          <w:szCs w:val="24"/>
        </w:rPr>
        <w:t xml:space="preserve">                                                                 </w:t>
      </w:r>
    </w:p>
    <w:p w:rsidR="007B5C74" w:rsidRPr="00E72296" w:rsidRDefault="007B5C74" w:rsidP="007B5C74">
      <w:pPr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8"/>
        <w:jc w:val="both"/>
        <w:rPr>
          <w:sz w:val="24"/>
          <w:szCs w:val="24"/>
        </w:rPr>
      </w:pPr>
      <w:r w:rsidRPr="00E72296">
        <w:rPr>
          <w:sz w:val="24"/>
          <w:szCs w:val="24"/>
        </w:rPr>
        <w:t xml:space="preserve">Председатель ПЦК:                             </w:t>
      </w:r>
    </w:p>
    <w:p w:rsidR="00C16BE3" w:rsidRPr="00E72296" w:rsidRDefault="00B42917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72296">
        <w:rPr>
          <w:rFonts w:ascii="Times New Roman" w:hAnsi="Times New Roman" w:cs="Times New Roman"/>
          <w:sz w:val="24"/>
          <w:szCs w:val="24"/>
        </w:rPr>
        <w:t>Калашникова Ю.Б.</w:t>
      </w: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B6A3D" w:rsidRPr="00E72296" w:rsidRDefault="00CB6A3D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B6A3D" w:rsidRPr="00E72296" w:rsidRDefault="00CB6A3D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B6A3D" w:rsidRPr="00E72296" w:rsidRDefault="00CB6A3D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16BE3" w:rsidRPr="00E72296" w:rsidRDefault="00C16BE3" w:rsidP="00C16BE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72296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proofErr w:type="spellStart"/>
      <w:r w:rsidRPr="00E72296">
        <w:rPr>
          <w:rFonts w:ascii="Times New Roman" w:hAnsi="Times New Roman" w:cs="Times New Roman"/>
          <w:sz w:val="24"/>
          <w:szCs w:val="24"/>
        </w:rPr>
        <w:t>Шерина</w:t>
      </w:r>
      <w:proofErr w:type="spellEnd"/>
      <w:r w:rsidRPr="00E72296">
        <w:rPr>
          <w:rFonts w:ascii="Times New Roman" w:hAnsi="Times New Roman" w:cs="Times New Roman"/>
          <w:sz w:val="24"/>
          <w:szCs w:val="24"/>
        </w:rPr>
        <w:t xml:space="preserve"> Н. В.</w:t>
      </w:r>
    </w:p>
    <w:p w:rsidR="00C16BE3" w:rsidRPr="00E72296" w:rsidRDefault="00C16BE3" w:rsidP="00C16BE3">
      <w:pPr>
        <w:pStyle w:val="a8"/>
        <w:jc w:val="both"/>
        <w:rPr>
          <w:sz w:val="24"/>
          <w:szCs w:val="24"/>
        </w:rPr>
      </w:pPr>
    </w:p>
    <w:p w:rsidR="009C363B" w:rsidRPr="00E72296" w:rsidRDefault="00D15694" w:rsidP="009B64CC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72296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</w:p>
    <w:p w:rsidR="005E3ADF" w:rsidRPr="00E72296" w:rsidRDefault="001D18BC" w:rsidP="00CF5E7F">
      <w:pPr>
        <w:spacing w:after="0" w:line="240" w:lineRule="auto"/>
        <w:ind w:left="567" w:hanging="567"/>
        <w:rPr>
          <w:rFonts w:ascii="Times New Roman" w:hAnsi="Times New Roman" w:cs="Times New Roman"/>
          <w:b/>
          <w:iCs/>
          <w:sz w:val="24"/>
          <w:szCs w:val="24"/>
        </w:rPr>
      </w:pPr>
      <w:r w:rsidRPr="00E7229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055109" w:rsidRDefault="00055109" w:rsidP="00CA443B">
      <w:pPr>
        <w:ind w:left="3240"/>
        <w:jc w:val="right"/>
        <w:rPr>
          <w:rFonts w:ascii="Times New Roman" w:eastAsia="Times New Roman" w:hAnsi="Times New Roman" w:cs="Times New Roman"/>
        </w:rPr>
      </w:pPr>
    </w:p>
    <w:p w:rsidR="00A7480C" w:rsidRPr="00A7480C" w:rsidRDefault="00A7480C" w:rsidP="00A7480C">
      <w:pPr>
        <w:pStyle w:val="21"/>
        <w:jc w:val="center"/>
        <w:rPr>
          <w:rFonts w:ascii="Times New Roman" w:hAnsi="Times New Roman" w:cs="Times New Roman"/>
          <w:b/>
        </w:rPr>
      </w:pPr>
      <w:r w:rsidRPr="00A7480C">
        <w:rPr>
          <w:rFonts w:ascii="Times New Roman" w:hAnsi="Times New Roman" w:cs="Times New Roman"/>
          <w:b/>
        </w:rPr>
        <w:lastRenderedPageBreak/>
        <w:t>ЛИТЕРАТУРА</w:t>
      </w:r>
    </w:p>
    <w:p w:rsidR="00A7480C" w:rsidRPr="00A7480C" w:rsidRDefault="00A7480C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 w:rsidRPr="00A7480C">
        <w:rPr>
          <w:rFonts w:ascii="Times New Roman" w:hAnsi="Times New Roman" w:cs="Times New Roman"/>
        </w:rPr>
        <w:t xml:space="preserve">1.   Алпатов М.  Композиция в живописи. – Исторический очерк. – </w:t>
      </w:r>
      <w:r>
        <w:rPr>
          <w:rFonts w:ascii="Times New Roman" w:hAnsi="Times New Roman" w:cs="Times New Roman"/>
        </w:rPr>
        <w:t xml:space="preserve"> </w:t>
      </w:r>
      <w:r w:rsidRPr="00A7480C">
        <w:rPr>
          <w:rFonts w:ascii="Times New Roman" w:hAnsi="Times New Roman" w:cs="Times New Roman"/>
        </w:rPr>
        <w:t>М.–Л.:     Государственное издательство « Искусство», 1940</w:t>
      </w:r>
      <w:r w:rsidR="00B13B2E">
        <w:rPr>
          <w:rFonts w:ascii="Times New Roman" w:hAnsi="Times New Roman" w:cs="Times New Roman"/>
        </w:rPr>
        <w:t xml:space="preserve"> г</w:t>
      </w:r>
      <w:r w:rsidRPr="00A7480C">
        <w:rPr>
          <w:rFonts w:ascii="Times New Roman" w:hAnsi="Times New Roman" w:cs="Times New Roman"/>
        </w:rPr>
        <w:t>.</w:t>
      </w:r>
    </w:p>
    <w:p w:rsidR="00A7480C" w:rsidRDefault="00A7480C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 w:rsidRPr="00A7480C">
        <w:rPr>
          <w:rFonts w:ascii="Times New Roman" w:hAnsi="Times New Roman" w:cs="Times New Roman"/>
        </w:rPr>
        <w:t xml:space="preserve">2.   Волков Н. Н.  Композиция в живописи. – М., 1977. </w:t>
      </w:r>
    </w:p>
    <w:p w:rsidR="00493127" w:rsidRDefault="00493127" w:rsidP="00493127">
      <w:pPr>
        <w:pStyle w:val="21"/>
        <w:spacing w:after="0" w:line="240" w:lineRule="auto"/>
        <w:ind w:left="284" w:hanging="284"/>
        <w:rPr>
          <w:szCs w:val="28"/>
        </w:rPr>
      </w:pPr>
      <w:r>
        <w:rPr>
          <w:rFonts w:ascii="Times New Roman" w:hAnsi="Times New Roman" w:cs="Times New Roman"/>
          <w:szCs w:val="28"/>
        </w:rPr>
        <w:t xml:space="preserve">3.   </w:t>
      </w:r>
      <w:r w:rsidRPr="00493127">
        <w:rPr>
          <w:rFonts w:ascii="Times New Roman" w:hAnsi="Times New Roman" w:cs="Times New Roman"/>
          <w:szCs w:val="28"/>
        </w:rPr>
        <w:t xml:space="preserve">Беда Г. В. основы изобразительной грамоты: Рисунок. Живопись. </w:t>
      </w:r>
      <w:r>
        <w:rPr>
          <w:rFonts w:ascii="Times New Roman" w:hAnsi="Times New Roman" w:cs="Times New Roman"/>
          <w:szCs w:val="28"/>
        </w:rPr>
        <w:t xml:space="preserve">  </w:t>
      </w:r>
      <w:r w:rsidRPr="00493127">
        <w:rPr>
          <w:rFonts w:ascii="Times New Roman" w:hAnsi="Times New Roman" w:cs="Times New Roman"/>
          <w:szCs w:val="28"/>
        </w:rPr>
        <w:t>Композиция. Учебное пособие. М., 1981</w:t>
      </w:r>
      <w:r>
        <w:rPr>
          <w:szCs w:val="28"/>
        </w:rPr>
        <w:t>.</w:t>
      </w:r>
    </w:p>
    <w:p w:rsidR="00DC471F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7480C" w:rsidRPr="00A7480C">
        <w:rPr>
          <w:rFonts w:ascii="Times New Roman" w:hAnsi="Times New Roman" w:cs="Times New Roman"/>
        </w:rPr>
        <w:t xml:space="preserve">.   </w:t>
      </w:r>
      <w:proofErr w:type="spellStart"/>
      <w:r w:rsidR="00A7480C" w:rsidRPr="00A7480C">
        <w:rPr>
          <w:rFonts w:ascii="Times New Roman" w:hAnsi="Times New Roman" w:cs="Times New Roman"/>
        </w:rPr>
        <w:t>Лойко</w:t>
      </w:r>
      <w:proofErr w:type="spellEnd"/>
      <w:r w:rsidR="00A7480C" w:rsidRPr="00A7480C">
        <w:rPr>
          <w:rFonts w:ascii="Times New Roman" w:hAnsi="Times New Roman" w:cs="Times New Roman"/>
        </w:rPr>
        <w:t xml:space="preserve"> Г. В., </w:t>
      </w:r>
      <w:proofErr w:type="spellStart"/>
      <w:r w:rsidR="00A7480C" w:rsidRPr="00A7480C">
        <w:rPr>
          <w:rFonts w:ascii="Times New Roman" w:hAnsi="Times New Roman" w:cs="Times New Roman"/>
        </w:rPr>
        <w:t>Жабцев</w:t>
      </w:r>
      <w:proofErr w:type="spellEnd"/>
      <w:r w:rsidR="00A7480C" w:rsidRPr="00A7480C">
        <w:rPr>
          <w:rFonts w:ascii="Times New Roman" w:hAnsi="Times New Roman" w:cs="Times New Roman"/>
        </w:rPr>
        <w:t xml:space="preserve"> В. М. Школа изобразительного искусства. – </w:t>
      </w:r>
    </w:p>
    <w:p w:rsidR="00A7480C" w:rsidRPr="00A7480C" w:rsidRDefault="00DC471F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A7480C" w:rsidRPr="00A7480C">
        <w:rPr>
          <w:rFonts w:ascii="Times New Roman" w:hAnsi="Times New Roman" w:cs="Times New Roman"/>
        </w:rPr>
        <w:t>Мн.: ООО «</w:t>
      </w:r>
      <w:proofErr w:type="spellStart"/>
      <w:r w:rsidR="00A7480C" w:rsidRPr="00A7480C">
        <w:rPr>
          <w:rFonts w:ascii="Times New Roman" w:hAnsi="Times New Roman" w:cs="Times New Roman"/>
        </w:rPr>
        <w:t>Харвест</w:t>
      </w:r>
      <w:proofErr w:type="spellEnd"/>
      <w:r w:rsidR="00A7480C" w:rsidRPr="00A7480C">
        <w:rPr>
          <w:rFonts w:ascii="Times New Roman" w:hAnsi="Times New Roman" w:cs="Times New Roman"/>
        </w:rPr>
        <w:t>», 2004</w:t>
      </w:r>
      <w:r w:rsidR="00B13B2E">
        <w:rPr>
          <w:rFonts w:ascii="Times New Roman" w:hAnsi="Times New Roman" w:cs="Times New Roman"/>
        </w:rPr>
        <w:t xml:space="preserve"> г</w:t>
      </w:r>
      <w:r w:rsidR="00A7480C" w:rsidRPr="00A7480C">
        <w:rPr>
          <w:rFonts w:ascii="Times New Roman" w:hAnsi="Times New Roman" w:cs="Times New Roman"/>
        </w:rPr>
        <w:t xml:space="preserve">. </w:t>
      </w:r>
    </w:p>
    <w:p w:rsidR="00B13B2E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A7480C" w:rsidRPr="00A7480C">
        <w:rPr>
          <w:rFonts w:ascii="Times New Roman" w:hAnsi="Times New Roman" w:cs="Times New Roman"/>
        </w:rPr>
        <w:t>.   Сокольникова Н. М.  Основы композиции. – ОБНИНСК: издательство      «Титул», 1996</w:t>
      </w:r>
      <w:r w:rsidR="00B13B2E">
        <w:rPr>
          <w:rFonts w:ascii="Times New Roman" w:hAnsi="Times New Roman" w:cs="Times New Roman"/>
        </w:rPr>
        <w:t xml:space="preserve"> г</w:t>
      </w:r>
      <w:r w:rsidR="00A7480C" w:rsidRPr="00A7480C">
        <w:rPr>
          <w:rFonts w:ascii="Times New Roman" w:hAnsi="Times New Roman" w:cs="Times New Roman"/>
        </w:rPr>
        <w:t>.</w:t>
      </w:r>
    </w:p>
    <w:p w:rsidR="00B13B2E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A7480C" w:rsidRPr="00A7480C">
        <w:rPr>
          <w:rFonts w:ascii="Times New Roman" w:hAnsi="Times New Roman" w:cs="Times New Roman"/>
        </w:rPr>
        <w:t>.   Соколова Ю. О. Секреты композиции. Для начинающих художников. – М.: АСТ «</w:t>
      </w:r>
      <w:proofErr w:type="spellStart"/>
      <w:r w:rsidR="00A7480C" w:rsidRPr="00A7480C">
        <w:rPr>
          <w:rFonts w:ascii="Times New Roman" w:hAnsi="Times New Roman" w:cs="Times New Roman"/>
        </w:rPr>
        <w:t>Астрель</w:t>
      </w:r>
      <w:proofErr w:type="spellEnd"/>
      <w:r w:rsidR="00A7480C" w:rsidRPr="00A7480C">
        <w:rPr>
          <w:rFonts w:ascii="Times New Roman" w:hAnsi="Times New Roman" w:cs="Times New Roman"/>
        </w:rPr>
        <w:t>», 2005</w:t>
      </w:r>
      <w:r w:rsidR="00B13B2E">
        <w:rPr>
          <w:rFonts w:ascii="Times New Roman" w:hAnsi="Times New Roman" w:cs="Times New Roman"/>
        </w:rPr>
        <w:t xml:space="preserve"> г.</w:t>
      </w:r>
    </w:p>
    <w:p w:rsidR="00A7480C" w:rsidRPr="00A7480C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A7480C" w:rsidRPr="00A7480C">
        <w:rPr>
          <w:rFonts w:ascii="Times New Roman" w:hAnsi="Times New Roman" w:cs="Times New Roman"/>
        </w:rPr>
        <w:t>.   Рисунок, живопись, композиция: Хрестоматия – составили Ростовцев Н. Н., Игнатьев С. Е., Шорохов Е. В.- М., 1989.</w:t>
      </w:r>
    </w:p>
    <w:p w:rsidR="00A7480C" w:rsidRPr="00A7480C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A7480C" w:rsidRPr="00A7480C">
        <w:rPr>
          <w:rFonts w:ascii="Times New Roman" w:hAnsi="Times New Roman" w:cs="Times New Roman"/>
        </w:rPr>
        <w:t xml:space="preserve">.   </w:t>
      </w:r>
      <w:proofErr w:type="spellStart"/>
      <w:r w:rsidR="00A7480C" w:rsidRPr="00A7480C">
        <w:rPr>
          <w:rFonts w:ascii="Times New Roman" w:hAnsi="Times New Roman" w:cs="Times New Roman"/>
        </w:rPr>
        <w:t>Паранюшкин</w:t>
      </w:r>
      <w:proofErr w:type="spellEnd"/>
      <w:r w:rsidR="00A7480C" w:rsidRPr="00A7480C">
        <w:rPr>
          <w:rFonts w:ascii="Times New Roman" w:hAnsi="Times New Roman" w:cs="Times New Roman"/>
        </w:rPr>
        <w:t xml:space="preserve"> Р. В.  Композиция. – Ростов </w:t>
      </w:r>
      <w:proofErr w:type="spellStart"/>
      <w:r w:rsidR="00A7480C" w:rsidRPr="00A7480C">
        <w:rPr>
          <w:rFonts w:ascii="Times New Roman" w:hAnsi="Times New Roman" w:cs="Times New Roman"/>
        </w:rPr>
        <w:t>н</w:t>
      </w:r>
      <w:proofErr w:type="spellEnd"/>
      <w:proofErr w:type="gramStart"/>
      <w:r w:rsidR="00A7480C" w:rsidRPr="00A7480C">
        <w:rPr>
          <w:rFonts w:ascii="Times New Roman" w:hAnsi="Times New Roman" w:cs="Times New Roman"/>
        </w:rPr>
        <w:t>/Д</w:t>
      </w:r>
      <w:proofErr w:type="gramEnd"/>
      <w:r w:rsidR="00A7480C" w:rsidRPr="00A7480C">
        <w:rPr>
          <w:rFonts w:ascii="Times New Roman" w:hAnsi="Times New Roman" w:cs="Times New Roman"/>
        </w:rPr>
        <w:t>: издательство «Феникс», 2001</w:t>
      </w:r>
      <w:r w:rsidR="00B13B2E">
        <w:rPr>
          <w:rFonts w:ascii="Times New Roman" w:hAnsi="Times New Roman" w:cs="Times New Roman"/>
        </w:rPr>
        <w:t xml:space="preserve"> г</w:t>
      </w:r>
      <w:r w:rsidR="00A7480C" w:rsidRPr="00A7480C">
        <w:rPr>
          <w:rFonts w:ascii="Times New Roman" w:hAnsi="Times New Roman" w:cs="Times New Roman"/>
        </w:rPr>
        <w:t>.</w:t>
      </w:r>
    </w:p>
    <w:p w:rsidR="00A7480C" w:rsidRPr="00A7480C" w:rsidRDefault="00493127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A7480C" w:rsidRPr="00A7480C">
        <w:rPr>
          <w:rFonts w:ascii="Times New Roman" w:hAnsi="Times New Roman" w:cs="Times New Roman"/>
        </w:rPr>
        <w:t xml:space="preserve">.   </w:t>
      </w:r>
      <w:proofErr w:type="spellStart"/>
      <w:r w:rsidR="00A7480C" w:rsidRPr="00A7480C">
        <w:rPr>
          <w:rFonts w:ascii="Times New Roman" w:hAnsi="Times New Roman" w:cs="Times New Roman"/>
        </w:rPr>
        <w:t>Чернецова</w:t>
      </w:r>
      <w:proofErr w:type="spellEnd"/>
      <w:r w:rsidR="00A7480C" w:rsidRPr="00A7480C">
        <w:rPr>
          <w:rFonts w:ascii="Times New Roman" w:hAnsi="Times New Roman" w:cs="Times New Roman"/>
        </w:rPr>
        <w:t xml:space="preserve"> Е. М. Мировое искусство. Энциклопедический словарь. – М.:  «Вече», ОЛИСС, 2005</w:t>
      </w:r>
      <w:r w:rsidR="00B13B2E">
        <w:rPr>
          <w:rFonts w:ascii="Times New Roman" w:hAnsi="Times New Roman" w:cs="Times New Roman"/>
        </w:rPr>
        <w:t xml:space="preserve"> г</w:t>
      </w:r>
      <w:r w:rsidR="00A7480C" w:rsidRPr="00A7480C">
        <w:rPr>
          <w:rFonts w:ascii="Times New Roman" w:hAnsi="Times New Roman" w:cs="Times New Roman"/>
        </w:rPr>
        <w:t xml:space="preserve">. </w:t>
      </w:r>
    </w:p>
    <w:p w:rsidR="00B13B2E" w:rsidRDefault="00A7480C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93127">
        <w:rPr>
          <w:rFonts w:ascii="Times New Roman" w:hAnsi="Times New Roman" w:cs="Times New Roman"/>
        </w:rPr>
        <w:t>10</w:t>
      </w:r>
      <w:r w:rsidRPr="00A7480C">
        <w:rPr>
          <w:rFonts w:ascii="Times New Roman" w:hAnsi="Times New Roman" w:cs="Times New Roman"/>
        </w:rPr>
        <w:t xml:space="preserve">. </w:t>
      </w:r>
      <w:r w:rsidR="00CB096B">
        <w:rPr>
          <w:rFonts w:ascii="Times New Roman" w:hAnsi="Times New Roman" w:cs="Times New Roman"/>
        </w:rPr>
        <w:t xml:space="preserve">  </w:t>
      </w:r>
      <w:r w:rsidRPr="00A7480C">
        <w:rPr>
          <w:rFonts w:ascii="Times New Roman" w:hAnsi="Times New Roman" w:cs="Times New Roman"/>
        </w:rPr>
        <w:t>Шорохов Е. В.  Основы композиции: Учебное пособие для студентов   педагогических институтов – М.: Просвещение, 1979</w:t>
      </w:r>
      <w:r w:rsidR="00B13B2E">
        <w:rPr>
          <w:rFonts w:ascii="Times New Roman" w:hAnsi="Times New Roman" w:cs="Times New Roman"/>
        </w:rPr>
        <w:t xml:space="preserve"> г</w:t>
      </w:r>
      <w:r w:rsidRPr="00A7480C">
        <w:rPr>
          <w:rFonts w:ascii="Times New Roman" w:hAnsi="Times New Roman" w:cs="Times New Roman"/>
        </w:rPr>
        <w:t>.</w:t>
      </w:r>
    </w:p>
    <w:p w:rsidR="00A7480C" w:rsidRPr="00A7480C" w:rsidRDefault="00A7480C" w:rsidP="00A7480C">
      <w:pPr>
        <w:pStyle w:val="21"/>
        <w:spacing w:line="240" w:lineRule="auto"/>
        <w:ind w:left="426" w:hanging="426"/>
        <w:rPr>
          <w:rFonts w:ascii="Times New Roman" w:hAnsi="Times New Roman" w:cs="Times New Roman"/>
        </w:rPr>
      </w:pPr>
      <w:r w:rsidRPr="00A7480C">
        <w:rPr>
          <w:rFonts w:ascii="Times New Roman" w:hAnsi="Times New Roman" w:cs="Times New Roman"/>
        </w:rPr>
        <w:t>1</w:t>
      </w:r>
      <w:r w:rsidR="00493127">
        <w:rPr>
          <w:rFonts w:ascii="Times New Roman" w:hAnsi="Times New Roman" w:cs="Times New Roman"/>
        </w:rPr>
        <w:t>1</w:t>
      </w:r>
      <w:r w:rsidRPr="00A7480C">
        <w:rPr>
          <w:rFonts w:ascii="Times New Roman" w:hAnsi="Times New Roman" w:cs="Times New Roman"/>
        </w:rPr>
        <w:t xml:space="preserve">. </w:t>
      </w:r>
      <w:r w:rsidR="00CB096B">
        <w:rPr>
          <w:rFonts w:ascii="Times New Roman" w:hAnsi="Times New Roman" w:cs="Times New Roman"/>
        </w:rPr>
        <w:t xml:space="preserve"> </w:t>
      </w:r>
      <w:r w:rsidRPr="00A7480C">
        <w:rPr>
          <w:rFonts w:ascii="Times New Roman" w:hAnsi="Times New Roman" w:cs="Times New Roman"/>
        </w:rPr>
        <w:t xml:space="preserve">Шорохов Е. В., </w:t>
      </w:r>
      <w:proofErr w:type="spellStart"/>
      <w:r w:rsidRPr="00A7480C">
        <w:rPr>
          <w:rFonts w:ascii="Times New Roman" w:hAnsi="Times New Roman" w:cs="Times New Roman"/>
        </w:rPr>
        <w:t>Катханова</w:t>
      </w:r>
      <w:proofErr w:type="spellEnd"/>
      <w:r w:rsidRPr="00A7480C">
        <w:rPr>
          <w:rFonts w:ascii="Times New Roman" w:hAnsi="Times New Roman" w:cs="Times New Roman"/>
        </w:rPr>
        <w:t xml:space="preserve"> Ю. Ф., </w:t>
      </w:r>
      <w:proofErr w:type="spellStart"/>
      <w:r w:rsidRPr="00A7480C">
        <w:rPr>
          <w:rFonts w:ascii="Times New Roman" w:hAnsi="Times New Roman" w:cs="Times New Roman"/>
        </w:rPr>
        <w:t>Лебедко</w:t>
      </w:r>
      <w:proofErr w:type="spellEnd"/>
      <w:r w:rsidRPr="00A7480C">
        <w:rPr>
          <w:rFonts w:ascii="Times New Roman" w:hAnsi="Times New Roman" w:cs="Times New Roman"/>
        </w:rPr>
        <w:t xml:space="preserve"> В. К. и др.  Программы    дисциплин предметной подготовки по специальности 030800 – изобразительное искусство и черчение – М.: издательство «Флинта», «Наука», 2000</w:t>
      </w:r>
      <w:r w:rsidR="00B13B2E">
        <w:rPr>
          <w:rFonts w:ascii="Times New Roman" w:hAnsi="Times New Roman" w:cs="Times New Roman"/>
        </w:rPr>
        <w:t xml:space="preserve"> г</w:t>
      </w:r>
      <w:r w:rsidRPr="00A7480C">
        <w:rPr>
          <w:rFonts w:ascii="Times New Roman" w:hAnsi="Times New Roman" w:cs="Times New Roman"/>
        </w:rPr>
        <w:t xml:space="preserve">. </w:t>
      </w:r>
    </w:p>
    <w:p w:rsidR="00055109" w:rsidRPr="000D7D1F" w:rsidRDefault="00055109" w:rsidP="00A7480C">
      <w:pPr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5109" w:rsidRDefault="00055109" w:rsidP="00CA443B">
      <w:pPr>
        <w:ind w:left="3240"/>
        <w:jc w:val="right"/>
        <w:rPr>
          <w:rFonts w:ascii="Times New Roman" w:eastAsia="Times New Roman" w:hAnsi="Times New Roman" w:cs="Times New Roman"/>
        </w:rPr>
      </w:pPr>
    </w:p>
    <w:p w:rsidR="00055109" w:rsidRDefault="00055109" w:rsidP="00CA443B">
      <w:pPr>
        <w:ind w:left="3240"/>
        <w:jc w:val="right"/>
        <w:rPr>
          <w:rFonts w:ascii="Times New Roman" w:eastAsia="Times New Roman" w:hAnsi="Times New Roman" w:cs="Times New Roman"/>
        </w:rPr>
      </w:pPr>
    </w:p>
    <w:p w:rsidR="00B9025D" w:rsidRPr="00B42917" w:rsidRDefault="00D64A99" w:rsidP="00CA443B">
      <w:pPr>
        <w:ind w:left="32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A03781">
        <w:rPr>
          <w:rFonts w:ascii="Times New Roman" w:eastAsia="Times New Roman" w:hAnsi="Times New Roman" w:cs="Times New Roman"/>
        </w:rPr>
        <w:t>1</w:t>
      </w:r>
    </w:p>
    <w:p w:rsidR="00B832BC" w:rsidRPr="00571586" w:rsidRDefault="00B832BC" w:rsidP="00B832BC">
      <w:pPr>
        <w:tabs>
          <w:tab w:val="num" w:pos="709"/>
        </w:tabs>
        <w:spacing w:after="120" w:line="240" w:lineRule="auto"/>
        <w:ind w:left="454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«Самое главное, но самое трудное в работе художника,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удалить ненужное, мешающее общему и выработке формы. Много времени берет эта самая невидимая работа». </w:t>
      </w:r>
    </w:p>
    <w:p w:rsidR="00B832BC" w:rsidRDefault="00B832BC" w:rsidP="00B832BC">
      <w:pPr>
        <w:spacing w:after="120"/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>И.Е. Репин.</w:t>
      </w:r>
    </w:p>
    <w:p w:rsidR="00B832BC" w:rsidRDefault="00B832BC" w:rsidP="00B832BC">
      <w:pPr>
        <w:spacing w:after="0" w:line="240" w:lineRule="auto"/>
        <w:ind w:left="454" w:hanging="283"/>
        <w:rPr>
          <w:rFonts w:ascii="Times New Roman" w:eastAsia="Times New Roman" w:hAnsi="Times New Roman" w:cs="Times New Roman"/>
          <w:sz w:val="24"/>
          <w:szCs w:val="24"/>
        </w:rPr>
      </w:pPr>
    </w:p>
    <w:p w:rsidR="00B832BC" w:rsidRDefault="00B832BC" w:rsidP="00B832BC">
      <w:pPr>
        <w:spacing w:after="0" w:line="240" w:lineRule="auto"/>
        <w:ind w:left="454" w:hanging="425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«Необыкновенность </w:t>
      </w:r>
      <w:proofErr w:type="gramStart"/>
      <w:r w:rsidRPr="00571586">
        <w:rPr>
          <w:rFonts w:ascii="Times New Roman" w:eastAsia="Times New Roman" w:hAnsi="Times New Roman" w:cs="Times New Roman"/>
          <w:sz w:val="24"/>
          <w:szCs w:val="24"/>
        </w:rPr>
        <w:t>обыкновенного</w:t>
      </w:r>
      <w:proofErr w:type="gramEnd"/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Обыкновенное, что мы видим вокруг, интересно необыкновенно и требует в искусстве не обыкновенного, не ординарного решения. </w:t>
      </w:r>
    </w:p>
    <w:p w:rsidR="00B832BC" w:rsidRPr="00571586" w:rsidRDefault="00B832BC" w:rsidP="00B832BC">
      <w:pPr>
        <w:spacing w:after="120" w:line="240" w:lineRule="auto"/>
        <w:ind w:left="454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Тогда действительность раскрывается в искусстве с особой силой, а необыкновенность решения художника раскрывает перед зрителем не замечаемую им часто сложность и глубину обыкновенной жизни.…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>Эта работа требует взволнованности, наблюдения, увлечения и воображения».</w:t>
      </w:r>
    </w:p>
    <w:p w:rsidR="00B832BC" w:rsidRDefault="00B832BC" w:rsidP="00B832BC">
      <w:pPr>
        <w:spacing w:after="120"/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>Ю.И. Пименов.</w:t>
      </w:r>
    </w:p>
    <w:p w:rsidR="00B832BC" w:rsidRPr="00571586" w:rsidRDefault="00B832BC" w:rsidP="00B832BC">
      <w:pPr>
        <w:spacing w:after="120"/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832BC" w:rsidRPr="00571586" w:rsidRDefault="00B832BC" w:rsidP="00B832BC">
      <w:pPr>
        <w:spacing w:after="0" w:line="240" w:lineRule="auto"/>
        <w:ind w:left="454" w:hanging="349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«Сюжеты самые прекрасные находятся перед вами, ибо это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>те сюжеты, которые вы знаете лучше всего».</w:t>
      </w:r>
    </w:p>
    <w:p w:rsidR="00B832BC" w:rsidRDefault="00B832BC" w:rsidP="00B832BC">
      <w:pPr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>Роден.</w:t>
      </w:r>
    </w:p>
    <w:p w:rsidR="00B832BC" w:rsidRDefault="00B832BC" w:rsidP="00B832BC">
      <w:pPr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832BC" w:rsidRPr="00571586" w:rsidRDefault="00B832BC" w:rsidP="00B832BC">
      <w:pPr>
        <w:spacing w:after="0" w:line="240" w:lineRule="auto"/>
        <w:ind w:left="454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8.   </w:t>
      </w:r>
      <w:r w:rsidRPr="00571586">
        <w:rPr>
          <w:rFonts w:ascii="Times New Roman" w:eastAsia="Times New Roman" w:hAnsi="Times New Roman" w:cs="Times New Roman"/>
          <w:sz w:val="24"/>
          <w:szCs w:val="24"/>
        </w:rPr>
        <w:t>«Увидеть красоту в простых повседневных явлениях, найти для выражения этой красоты большой стиль – является для меня главной задачей».</w:t>
      </w:r>
    </w:p>
    <w:p w:rsidR="00B832BC" w:rsidRPr="00571586" w:rsidRDefault="00B832BC" w:rsidP="00B832BC">
      <w:pPr>
        <w:ind w:left="4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1586">
        <w:rPr>
          <w:rFonts w:ascii="Times New Roman" w:eastAsia="Times New Roman" w:hAnsi="Times New Roman" w:cs="Times New Roman"/>
          <w:sz w:val="24"/>
          <w:szCs w:val="24"/>
        </w:rPr>
        <w:t xml:space="preserve">П.П. </w:t>
      </w:r>
      <w:proofErr w:type="spellStart"/>
      <w:r w:rsidRPr="00571586">
        <w:rPr>
          <w:rFonts w:ascii="Times New Roman" w:eastAsia="Times New Roman" w:hAnsi="Times New Roman" w:cs="Times New Roman"/>
          <w:sz w:val="24"/>
          <w:szCs w:val="24"/>
        </w:rPr>
        <w:t>Кончаловский</w:t>
      </w:r>
      <w:proofErr w:type="spellEnd"/>
      <w:r w:rsidRPr="005715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58B0" w:rsidRDefault="003858B0" w:rsidP="00CA44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858B0" w:rsidRDefault="003858B0" w:rsidP="00CA44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858B0" w:rsidRDefault="003858B0" w:rsidP="00CA44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544C" w:rsidRPr="00274CD4" w:rsidRDefault="00A03781" w:rsidP="00CA443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9435F2" w:rsidRPr="00BE0860" w:rsidRDefault="00A03781" w:rsidP="00943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435F2" w:rsidRPr="00BE0860">
        <w:rPr>
          <w:rFonts w:ascii="Times New Roman" w:hAnsi="Times New Roman" w:cs="Times New Roman"/>
          <w:sz w:val="24"/>
          <w:szCs w:val="24"/>
        </w:rPr>
        <w:t>Включает вводные лекции по общим вопросам композиции, где рассматриваются основные закономерности, правила и приемы курса, единые для всех видов и жанров изобразительного искусства.</w:t>
      </w:r>
    </w:p>
    <w:p w:rsidR="009435F2" w:rsidRPr="00BE0860" w:rsidRDefault="009435F2" w:rsidP="009435F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E0860">
        <w:rPr>
          <w:rFonts w:ascii="Times New Roman" w:hAnsi="Times New Roman" w:cs="Times New Roman"/>
          <w:sz w:val="24"/>
          <w:szCs w:val="24"/>
        </w:rPr>
        <w:t xml:space="preserve">    В беседах должны освещаться такие вопросы, как связь изобразительных средств с идейн</w:t>
      </w:r>
      <w:proofErr w:type="gramStart"/>
      <w:r w:rsidRPr="00BE086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E0860">
        <w:rPr>
          <w:rFonts w:ascii="Times New Roman" w:hAnsi="Times New Roman" w:cs="Times New Roman"/>
          <w:sz w:val="24"/>
          <w:szCs w:val="24"/>
        </w:rPr>
        <w:t xml:space="preserve"> художественным содержанием произведения, значение средств композиционной выразительности (контраст, ритм, симметрия, динамика, </w:t>
      </w:r>
      <w:proofErr w:type="spellStart"/>
      <w:r w:rsidRPr="00BE0860">
        <w:rPr>
          <w:rFonts w:ascii="Times New Roman" w:hAnsi="Times New Roman" w:cs="Times New Roman"/>
          <w:sz w:val="24"/>
          <w:szCs w:val="24"/>
        </w:rPr>
        <w:t>силуэтность</w:t>
      </w:r>
      <w:proofErr w:type="spellEnd"/>
      <w:r w:rsidRPr="00BE0860">
        <w:rPr>
          <w:rFonts w:ascii="Times New Roman" w:hAnsi="Times New Roman" w:cs="Times New Roman"/>
          <w:sz w:val="24"/>
          <w:szCs w:val="24"/>
        </w:rPr>
        <w:t xml:space="preserve">, обобщение, масштабность) для создания образа, основные принципы композиции. </w:t>
      </w:r>
    </w:p>
    <w:p w:rsidR="009435F2" w:rsidRPr="00BE0860" w:rsidRDefault="009435F2" w:rsidP="009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229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E08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Примерный перечень вопросов для контроля знаний по композиции. 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Что мы называем «композицией»?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Основные признаки композиции?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Основные типы композиции?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Основные композиционные правила?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Основные композиционные приемы?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Основные средства композиции?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Виды композиции. Фронтальная композиция.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Объемная композиция.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Пространственная композиция.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Что мы называем художественным образом?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В чем отличие науки от искусства?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Последовательность, этапы работы над композицией.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Художественная выразительность композиции.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 xml:space="preserve">Как рассматривать и анализировать художественное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произведение.</w:t>
      </w:r>
    </w:p>
    <w:p w:rsidR="009435F2" w:rsidRPr="009435F2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>Стиль и стилевое единство в пределах одной композиции.</w:t>
      </w:r>
    </w:p>
    <w:p w:rsidR="00392EE6" w:rsidRPr="00392EE6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 xml:space="preserve">Композиция натюрморта. </w:t>
      </w:r>
    </w:p>
    <w:p w:rsidR="009435F2" w:rsidRPr="00392EE6" w:rsidRDefault="00392EE6" w:rsidP="00392E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435F2" w:rsidRPr="00392EE6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в процессе  </w:t>
      </w:r>
      <w:r w:rsidRPr="00392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392EE6">
        <w:rPr>
          <w:rFonts w:ascii="Times New Roman" w:eastAsia="Times New Roman" w:hAnsi="Times New Roman" w:cs="Times New Roman"/>
          <w:sz w:val="24"/>
          <w:szCs w:val="24"/>
        </w:rPr>
        <w:t>выполнения композиции.</w:t>
      </w:r>
    </w:p>
    <w:p w:rsidR="00392EE6" w:rsidRPr="00392EE6" w:rsidRDefault="00392EE6" w:rsidP="009435F2">
      <w:pPr>
        <w:pStyle w:val="a9"/>
        <w:numPr>
          <w:ilvl w:val="0"/>
          <w:numId w:val="7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9435F2">
        <w:rPr>
          <w:rFonts w:ascii="Times New Roman" w:eastAsia="Times New Roman" w:hAnsi="Times New Roman" w:cs="Times New Roman"/>
          <w:sz w:val="24"/>
          <w:szCs w:val="24"/>
        </w:rPr>
        <w:t xml:space="preserve">Композиция интерьера. </w:t>
      </w:r>
    </w:p>
    <w:p w:rsidR="009435F2" w:rsidRPr="00392EE6" w:rsidRDefault="00392EE6" w:rsidP="00392E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435F2" w:rsidRPr="00392EE6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в процессе выполнения </w:t>
      </w:r>
      <w:r w:rsidRPr="00392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5F2" w:rsidRPr="00392EE6">
        <w:rPr>
          <w:rFonts w:ascii="Times New Roman" w:eastAsia="Times New Roman" w:hAnsi="Times New Roman" w:cs="Times New Roman"/>
          <w:sz w:val="24"/>
          <w:szCs w:val="24"/>
        </w:rPr>
        <w:t>композиции.</w:t>
      </w:r>
    </w:p>
    <w:p w:rsidR="005612F3" w:rsidRPr="005612F3" w:rsidRDefault="00392EE6" w:rsidP="005612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5ADE" w:rsidRDefault="005612F3" w:rsidP="00CA44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24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435F2" w:rsidRPr="00EE5ADE" w:rsidRDefault="009435F2" w:rsidP="00EE5ADE">
      <w:pPr>
        <w:pStyle w:val="a9"/>
        <w:numPr>
          <w:ilvl w:val="0"/>
          <w:numId w:val="7"/>
        </w:numPr>
        <w:spacing w:after="0" w:line="240" w:lineRule="auto"/>
        <w:ind w:left="142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lastRenderedPageBreak/>
        <w:t>Композиция пейзажа. Цели и задачи … композиции.</w:t>
      </w:r>
    </w:p>
    <w:p w:rsidR="009435F2" w:rsidRPr="00EE5ADE" w:rsidRDefault="009435F2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>Композиция портрета. Цели и задачи … композиции.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Композиция иллюстрации к литературному произведению.   </w:t>
      </w:r>
      <w:r w:rsidR="00C24A5B" w:rsidRPr="00EE5AD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… композиции. </w:t>
      </w:r>
    </w:p>
    <w:p w:rsidR="00697CE0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Сюжетно - тематическая композиция. 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>Цели и задачи … композиции.</w:t>
      </w:r>
    </w:p>
    <w:p w:rsidR="00697CE0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Монументальная композиция. 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… композиции. 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Какие существуют направления изучения композиции в    </w:t>
      </w:r>
      <w:r w:rsidR="00C24A5B" w:rsidRPr="00EE5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ADE">
        <w:rPr>
          <w:rFonts w:ascii="Times New Roman" w:eastAsia="Times New Roman" w:hAnsi="Times New Roman" w:cs="Times New Roman"/>
          <w:sz w:val="24"/>
          <w:szCs w:val="24"/>
        </w:rPr>
        <w:t xml:space="preserve">изобразительном искусстве? 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>Какой из них считается основным методом?</w:t>
      </w:r>
    </w:p>
    <w:p w:rsidR="00C632BD" w:rsidRPr="00EE5ADE" w:rsidRDefault="00C632BD" w:rsidP="00EE5ADE">
      <w:pPr>
        <w:pStyle w:val="a9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ADE">
        <w:rPr>
          <w:rFonts w:ascii="Times New Roman" w:eastAsia="Times New Roman" w:hAnsi="Times New Roman" w:cs="Times New Roman"/>
          <w:sz w:val="24"/>
          <w:szCs w:val="24"/>
        </w:rPr>
        <w:t>Что называется - «Реализм»</w:t>
      </w:r>
    </w:p>
    <w:p w:rsidR="00C632BD" w:rsidRPr="00C632BD" w:rsidRDefault="00C632BD" w:rsidP="00C632BD">
      <w:pPr>
        <w:spacing w:after="120" w:line="240" w:lineRule="auto"/>
        <w:ind w:left="24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BD">
        <w:rPr>
          <w:rFonts w:ascii="Times New Roman" w:eastAsia="Times New Roman" w:hAnsi="Times New Roman" w:cs="Times New Roman"/>
          <w:sz w:val="24"/>
          <w:szCs w:val="24"/>
        </w:rPr>
        <w:t xml:space="preserve">«Академизм» </w:t>
      </w:r>
    </w:p>
    <w:p w:rsidR="00C632BD" w:rsidRPr="00C632BD" w:rsidRDefault="00C632BD" w:rsidP="00C632BD">
      <w:pPr>
        <w:spacing w:after="120" w:line="240" w:lineRule="auto"/>
        <w:ind w:left="2410"/>
        <w:rPr>
          <w:rFonts w:ascii="Times New Roman" w:eastAsia="Times New Roman" w:hAnsi="Times New Roman" w:cs="Times New Roman"/>
          <w:sz w:val="24"/>
          <w:szCs w:val="24"/>
        </w:rPr>
      </w:pPr>
      <w:r w:rsidRPr="00C632BD">
        <w:rPr>
          <w:rFonts w:ascii="Times New Roman" w:eastAsia="Times New Roman" w:hAnsi="Times New Roman" w:cs="Times New Roman"/>
          <w:sz w:val="24"/>
          <w:szCs w:val="24"/>
        </w:rPr>
        <w:t>«Натурализм»</w:t>
      </w:r>
    </w:p>
    <w:p w:rsidR="00C632BD" w:rsidRPr="00C632BD" w:rsidRDefault="00C632BD" w:rsidP="00C632BD">
      <w:pPr>
        <w:spacing w:after="120" w:line="240" w:lineRule="auto"/>
        <w:ind w:left="2410"/>
        <w:rPr>
          <w:rFonts w:ascii="Times New Roman" w:eastAsia="Times New Roman" w:hAnsi="Times New Roman" w:cs="Times New Roman"/>
          <w:sz w:val="24"/>
          <w:szCs w:val="24"/>
        </w:rPr>
      </w:pPr>
      <w:r w:rsidRPr="00C632BD">
        <w:rPr>
          <w:rFonts w:ascii="Times New Roman" w:eastAsia="Times New Roman" w:hAnsi="Times New Roman" w:cs="Times New Roman"/>
          <w:sz w:val="24"/>
          <w:szCs w:val="24"/>
        </w:rPr>
        <w:t>«Формализм»</w:t>
      </w:r>
    </w:p>
    <w:p w:rsidR="00C632BD" w:rsidRPr="00C632BD" w:rsidRDefault="00C632BD" w:rsidP="00C632BD">
      <w:pPr>
        <w:spacing w:after="120" w:line="240" w:lineRule="auto"/>
        <w:ind w:left="2410"/>
        <w:rPr>
          <w:rFonts w:ascii="Times New Roman" w:eastAsia="Times New Roman" w:hAnsi="Times New Roman" w:cs="Times New Roman"/>
          <w:sz w:val="24"/>
          <w:szCs w:val="24"/>
        </w:rPr>
      </w:pPr>
      <w:r w:rsidRPr="00C632BD">
        <w:rPr>
          <w:rFonts w:ascii="Times New Roman" w:eastAsia="Times New Roman" w:hAnsi="Times New Roman" w:cs="Times New Roman"/>
          <w:sz w:val="24"/>
          <w:szCs w:val="24"/>
        </w:rPr>
        <w:t>«Экспрессионизм»</w:t>
      </w:r>
    </w:p>
    <w:p w:rsidR="00A1544C" w:rsidRPr="00C632BD" w:rsidRDefault="00C632BD" w:rsidP="00C632BD">
      <w:pPr>
        <w:spacing w:after="0" w:line="240" w:lineRule="auto"/>
        <w:ind w:left="2410"/>
        <w:rPr>
          <w:rFonts w:ascii="Times New Roman" w:eastAsia="Times New Roman" w:hAnsi="Times New Roman" w:cs="Times New Roman"/>
          <w:sz w:val="24"/>
          <w:szCs w:val="24"/>
        </w:rPr>
      </w:pPr>
      <w:r w:rsidRPr="00C632BD">
        <w:rPr>
          <w:rFonts w:ascii="Times New Roman" w:eastAsia="Times New Roman" w:hAnsi="Times New Roman" w:cs="Times New Roman"/>
          <w:sz w:val="24"/>
          <w:szCs w:val="24"/>
        </w:rPr>
        <w:t>«Абстракционизм»</w:t>
      </w:r>
    </w:p>
    <w:p w:rsidR="0026409A" w:rsidRDefault="0026409A" w:rsidP="00C632BD">
      <w:pPr>
        <w:spacing w:after="0" w:line="240" w:lineRule="auto"/>
        <w:ind w:left="2552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9435F2" w:rsidRDefault="003F1E60" w:rsidP="00C258CF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BE0860">
        <w:rPr>
          <w:rFonts w:ascii="Times New Roman" w:hAnsi="Times New Roman" w:cs="Times New Roman"/>
          <w:b/>
          <w:iCs/>
          <w:sz w:val="24"/>
          <w:szCs w:val="24"/>
        </w:rPr>
        <w:t>Композиция</w:t>
      </w:r>
      <w:r w:rsidRPr="00BE0860">
        <w:rPr>
          <w:rFonts w:ascii="Times New Roman" w:hAnsi="Times New Roman" w:cs="Times New Roman"/>
          <w:iCs/>
          <w:sz w:val="24"/>
          <w:szCs w:val="24"/>
        </w:rPr>
        <w:t xml:space="preserve"> (от лат</w:t>
      </w:r>
      <w:proofErr w:type="gramStart"/>
      <w:r w:rsidRPr="00BE0860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BE08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BE0860">
        <w:rPr>
          <w:rFonts w:ascii="Times New Roman" w:hAnsi="Times New Roman" w:cs="Times New Roman"/>
          <w:iCs/>
          <w:sz w:val="24"/>
          <w:szCs w:val="24"/>
        </w:rPr>
        <w:t>с</w:t>
      </w:r>
      <w:proofErr w:type="spellStart"/>
      <w:proofErr w:type="gramEnd"/>
      <w:r w:rsidRPr="00BE0860">
        <w:rPr>
          <w:rFonts w:ascii="Times New Roman" w:hAnsi="Times New Roman" w:cs="Times New Roman"/>
          <w:iCs/>
          <w:sz w:val="24"/>
          <w:szCs w:val="24"/>
          <w:lang w:val="en-US"/>
        </w:rPr>
        <w:t>omposition</w:t>
      </w:r>
      <w:proofErr w:type="spellEnd"/>
      <w:r w:rsidRPr="00BE0860">
        <w:rPr>
          <w:rFonts w:ascii="Times New Roman" w:hAnsi="Times New Roman" w:cs="Times New Roman"/>
          <w:iCs/>
          <w:sz w:val="24"/>
          <w:szCs w:val="24"/>
        </w:rPr>
        <w:t xml:space="preserve"> – составление, сочинение) – построение произведения, согласованность его частей, отвечающие замыслу. Работа над композицией представляет собой поиск средств создания художественного образа: определение центра, узла композиции, отбор и подчинение ему второстепенных частей произведения, объединенных частей в гармоничное целое, соподчинение и группировка форм с целью достичь выразительности и пластической цельности произведения</w:t>
      </w:r>
      <w:r w:rsidR="000D72C4">
        <w:rPr>
          <w:rFonts w:ascii="Times New Roman" w:hAnsi="Times New Roman" w:cs="Times New Roman"/>
          <w:iCs/>
          <w:sz w:val="24"/>
          <w:szCs w:val="24"/>
        </w:rPr>
        <w:t>.</w:t>
      </w:r>
    </w:p>
    <w:p w:rsidR="009435F2" w:rsidRDefault="009A29EC" w:rsidP="00C258CF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E0860">
        <w:rPr>
          <w:rFonts w:ascii="Times New Roman" w:hAnsi="Times New Roman" w:cs="Times New Roman"/>
          <w:iCs/>
          <w:sz w:val="24"/>
          <w:szCs w:val="24"/>
        </w:rPr>
        <w:t xml:space="preserve">Для удачного решения композиции   важны выбор точки зрения на </w:t>
      </w:r>
      <w:proofErr w:type="gramStart"/>
      <w:r w:rsidRPr="00BE0860">
        <w:rPr>
          <w:rFonts w:ascii="Times New Roman" w:hAnsi="Times New Roman" w:cs="Times New Roman"/>
          <w:iCs/>
          <w:sz w:val="24"/>
          <w:szCs w:val="24"/>
        </w:rPr>
        <w:t>изображаемое</w:t>
      </w:r>
      <w:proofErr w:type="gramEnd"/>
      <w:r w:rsidRPr="00BE0860">
        <w:rPr>
          <w:rFonts w:ascii="Times New Roman" w:hAnsi="Times New Roman" w:cs="Times New Roman"/>
          <w:iCs/>
          <w:sz w:val="24"/>
          <w:szCs w:val="24"/>
        </w:rPr>
        <w:t xml:space="preserve">, а также группировка фигур, предметов, частей.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</w:t>
      </w:r>
    </w:p>
    <w:p w:rsidR="009A29EC" w:rsidRDefault="009A29EC" w:rsidP="009A29EC">
      <w:pPr>
        <w:spacing w:after="0" w:line="240" w:lineRule="auto"/>
        <w:ind w:left="34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9435F2" w:rsidRPr="009A29EC" w:rsidRDefault="009A29EC" w:rsidP="00CA443B">
      <w:pPr>
        <w:spacing w:after="0" w:line="240" w:lineRule="auto"/>
        <w:ind w:left="34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9A29EC">
        <w:rPr>
          <w:rFonts w:ascii="Times New Roman" w:hAnsi="Times New Roman" w:cs="Times New Roman"/>
          <w:iCs/>
          <w:sz w:val="24"/>
          <w:szCs w:val="24"/>
        </w:rPr>
        <w:t>4</w:t>
      </w:r>
    </w:p>
    <w:p w:rsidR="00F222A3" w:rsidRPr="00261AEC" w:rsidRDefault="00F35920" w:rsidP="00F222A3">
      <w:pPr>
        <w:shd w:val="clear" w:color="auto" w:fill="FFFFFF"/>
        <w:spacing w:after="120" w:line="240" w:lineRule="auto"/>
        <w:ind w:left="45" w:right="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 </w:t>
      </w:r>
      <w:r w:rsidR="00F222A3" w:rsidRPr="00261AEC">
        <w:rPr>
          <w:rFonts w:ascii="Times New Roman" w:hAnsi="Times New Roman" w:cs="Times New Roman"/>
          <w:b/>
          <w:iCs/>
          <w:sz w:val="24"/>
          <w:szCs w:val="24"/>
        </w:rPr>
        <w:t>Композиция</w:t>
      </w:r>
      <w:r w:rsidR="00F222A3" w:rsidRPr="00261AEC">
        <w:rPr>
          <w:rFonts w:ascii="Times New Roman" w:hAnsi="Times New Roman" w:cs="Times New Roman"/>
          <w:iCs/>
          <w:sz w:val="24"/>
          <w:szCs w:val="24"/>
        </w:rPr>
        <w:t xml:space="preserve"> рассматривается как приёмы и средства, применяемые на уроках изобразительного искусства, и в то же время существует самостоятельно как дисциплина, свято соблюдая свои законы. </w:t>
      </w:r>
    </w:p>
    <w:p w:rsidR="00F222A3" w:rsidRDefault="00F222A3" w:rsidP="00F222A3">
      <w:pPr>
        <w:shd w:val="clear" w:color="auto" w:fill="FFFFFF"/>
        <w:spacing w:after="0" w:line="240" w:lineRule="auto"/>
        <w:ind w:left="45" w:right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B3931">
        <w:rPr>
          <w:rFonts w:ascii="Times New Roman" w:hAnsi="Times New Roman" w:cs="Times New Roman"/>
          <w:b/>
          <w:sz w:val="24"/>
          <w:szCs w:val="24"/>
        </w:rPr>
        <w:t>Распространение накопленного</w:t>
      </w:r>
      <w:r w:rsidRPr="005B3931">
        <w:rPr>
          <w:rFonts w:ascii="Times New Roman" w:hAnsi="Times New Roman" w:cs="Times New Roman"/>
          <w:sz w:val="24"/>
          <w:szCs w:val="24"/>
        </w:rPr>
        <w:t xml:space="preserve"> </w:t>
      </w:r>
      <w:r w:rsidRPr="005B3931">
        <w:rPr>
          <w:rFonts w:ascii="Times New Roman" w:hAnsi="Times New Roman" w:cs="Times New Roman"/>
          <w:b/>
          <w:sz w:val="24"/>
          <w:szCs w:val="24"/>
        </w:rPr>
        <w:t>опыта</w:t>
      </w:r>
      <w:r w:rsidRPr="005B3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2A3" w:rsidRDefault="00F222A3" w:rsidP="00F222A3">
      <w:pPr>
        <w:shd w:val="clear" w:color="auto" w:fill="FFFFFF"/>
        <w:spacing w:after="0" w:line="240" w:lineRule="auto"/>
        <w:ind w:left="45" w:right="6"/>
        <w:jc w:val="center"/>
        <w:rPr>
          <w:rFonts w:ascii="Times New Roman" w:hAnsi="Times New Roman" w:cs="Times New Roman"/>
          <w:sz w:val="24"/>
          <w:szCs w:val="24"/>
        </w:rPr>
      </w:pPr>
      <w:r w:rsidRPr="005B3931">
        <w:rPr>
          <w:rFonts w:ascii="Times New Roman" w:hAnsi="Times New Roman" w:cs="Times New Roman"/>
          <w:sz w:val="24"/>
          <w:szCs w:val="24"/>
          <w:u w:val="single"/>
        </w:rPr>
        <w:t>Педагогами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B3931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B3931">
        <w:rPr>
          <w:rFonts w:ascii="Times New Roman" w:hAnsi="Times New Roman" w:cs="Times New Roman"/>
          <w:sz w:val="24"/>
          <w:szCs w:val="24"/>
          <w:u w:val="single"/>
        </w:rPr>
        <w:t>художниками</w:t>
      </w:r>
      <w:r w:rsidRPr="005B3931">
        <w:rPr>
          <w:rFonts w:ascii="Times New Roman" w:hAnsi="Times New Roman" w:cs="Times New Roman"/>
          <w:sz w:val="24"/>
          <w:szCs w:val="24"/>
        </w:rPr>
        <w:t xml:space="preserve"> по теме</w:t>
      </w:r>
    </w:p>
    <w:p w:rsidR="00F222A3" w:rsidRDefault="00F222A3" w:rsidP="00F222A3">
      <w:pPr>
        <w:shd w:val="clear" w:color="auto" w:fill="FFFFFF"/>
        <w:spacing w:after="0" w:line="240" w:lineRule="auto"/>
        <w:ind w:left="45" w:right="6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B3931">
        <w:rPr>
          <w:rFonts w:ascii="Times New Roman" w:hAnsi="Times New Roman" w:cs="Times New Roman"/>
          <w:iCs/>
          <w:sz w:val="24"/>
          <w:szCs w:val="24"/>
        </w:rPr>
        <w:t>«</w:t>
      </w:r>
      <w:r w:rsidRPr="005B3931">
        <w:rPr>
          <w:rFonts w:ascii="Times New Roman" w:hAnsi="Times New Roman" w:cs="Times New Roman"/>
          <w:b/>
          <w:iCs/>
          <w:sz w:val="24"/>
          <w:szCs w:val="24"/>
        </w:rPr>
        <w:t>Композиция» на уроках изобразительного искусства.</w:t>
      </w:r>
    </w:p>
    <w:p w:rsidR="00F222A3" w:rsidRPr="005B3931" w:rsidRDefault="00F222A3" w:rsidP="00F222A3">
      <w:pPr>
        <w:shd w:val="clear" w:color="auto" w:fill="FFFFFF"/>
        <w:spacing w:after="0" w:line="240" w:lineRule="auto"/>
        <w:ind w:left="45" w:right="6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F222A3" w:rsidRPr="00B42917" w:rsidRDefault="00F222A3" w:rsidP="00F222A3">
      <w:pPr>
        <w:pStyle w:val="31"/>
      </w:pPr>
      <w:r w:rsidRPr="00B42917">
        <w:rPr>
          <w:b/>
          <w:iCs/>
        </w:rPr>
        <w:t>ЦИТАТЫ:</w:t>
      </w:r>
      <w:r w:rsidRPr="00B42917">
        <w:t xml:space="preserve">  </w:t>
      </w:r>
    </w:p>
    <w:p w:rsidR="00F222A3" w:rsidRPr="00B42917" w:rsidRDefault="00F222A3" w:rsidP="00F222A3">
      <w:pPr>
        <w:pStyle w:val="31"/>
      </w:pPr>
    </w:p>
    <w:p w:rsidR="00F222A3" w:rsidRPr="002F1A72" w:rsidRDefault="00F222A3" w:rsidP="00F222A3">
      <w:pPr>
        <w:pStyle w:val="31"/>
        <w:numPr>
          <w:ilvl w:val="0"/>
          <w:numId w:val="10"/>
        </w:numPr>
        <w:ind w:left="340"/>
        <w:rPr>
          <w:sz w:val="24"/>
          <w:szCs w:val="24"/>
        </w:rPr>
      </w:pPr>
      <w:r w:rsidRPr="00B42917">
        <w:rPr>
          <w:sz w:val="22"/>
          <w:szCs w:val="22"/>
        </w:rPr>
        <w:t>«</w:t>
      </w:r>
      <w:r w:rsidRPr="002F1A72">
        <w:rPr>
          <w:sz w:val="24"/>
          <w:szCs w:val="24"/>
        </w:rPr>
        <w:t xml:space="preserve">Основы изучения рисунка и живописи тесно смыкаются с   законами композиции».  </w:t>
      </w:r>
    </w:p>
    <w:p w:rsidR="00F222A3" w:rsidRPr="00487AC8" w:rsidRDefault="00F222A3" w:rsidP="00F222A3">
      <w:pPr>
        <w:ind w:left="3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487AC8">
        <w:rPr>
          <w:rFonts w:ascii="Times New Roman" w:eastAsia="Times New Roman" w:hAnsi="Times New Roman" w:cs="Times New Roman"/>
          <w:sz w:val="24"/>
          <w:szCs w:val="24"/>
        </w:rPr>
        <w:t>А.А. Дейнека.</w:t>
      </w:r>
    </w:p>
    <w:p w:rsidR="00F222A3" w:rsidRPr="00487AC8" w:rsidRDefault="00F222A3" w:rsidP="00F222A3">
      <w:pPr>
        <w:pStyle w:val="a9"/>
        <w:numPr>
          <w:ilvl w:val="0"/>
          <w:numId w:val="10"/>
        </w:numPr>
        <w:ind w:left="340"/>
        <w:rPr>
          <w:rFonts w:ascii="Times New Roman" w:eastAsia="Times New Roman" w:hAnsi="Times New Roman" w:cs="Times New Roman"/>
          <w:sz w:val="24"/>
          <w:szCs w:val="24"/>
        </w:rPr>
      </w:pPr>
      <w:r w:rsidRPr="00487AC8">
        <w:rPr>
          <w:rFonts w:ascii="Times New Roman" w:eastAsia="Times New Roman" w:hAnsi="Times New Roman" w:cs="Times New Roman"/>
          <w:sz w:val="24"/>
          <w:szCs w:val="24"/>
        </w:rPr>
        <w:t>«Компоновать – это значит красноречиво сочетать».</w:t>
      </w:r>
    </w:p>
    <w:p w:rsidR="00F222A3" w:rsidRPr="00487AC8" w:rsidRDefault="00F222A3" w:rsidP="00F222A3">
      <w:pPr>
        <w:ind w:left="3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487AC8">
        <w:rPr>
          <w:rFonts w:ascii="Times New Roman" w:eastAsia="Times New Roman" w:hAnsi="Times New Roman" w:cs="Times New Roman"/>
          <w:sz w:val="24"/>
          <w:szCs w:val="24"/>
        </w:rPr>
        <w:t>Делакруа.</w:t>
      </w:r>
    </w:p>
    <w:p w:rsidR="00F222A3" w:rsidRPr="002F1A72" w:rsidRDefault="00F222A3" w:rsidP="00F222A3">
      <w:pPr>
        <w:numPr>
          <w:ilvl w:val="0"/>
          <w:numId w:val="10"/>
        </w:numPr>
        <w:tabs>
          <w:tab w:val="num" w:pos="709"/>
        </w:tabs>
        <w:spacing w:after="0" w:line="240" w:lineRule="auto"/>
        <w:ind w:left="340" w:hanging="357"/>
        <w:rPr>
          <w:rFonts w:ascii="Times New Roman" w:eastAsia="Times New Roman" w:hAnsi="Times New Roman" w:cs="Times New Roman"/>
          <w:sz w:val="24"/>
          <w:szCs w:val="24"/>
        </w:rPr>
      </w:pPr>
      <w:r w:rsidRPr="002F1A72">
        <w:rPr>
          <w:rFonts w:ascii="Times New Roman" w:eastAsia="Times New Roman" w:hAnsi="Times New Roman" w:cs="Times New Roman"/>
          <w:sz w:val="24"/>
          <w:szCs w:val="24"/>
        </w:rPr>
        <w:t>«Главное для меня композиция. Тут есть, какой – то твердый,     неу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F1A72">
        <w:rPr>
          <w:rFonts w:ascii="Times New Roman" w:eastAsia="Times New Roman" w:hAnsi="Times New Roman" w:cs="Times New Roman"/>
          <w:sz w:val="24"/>
          <w:szCs w:val="24"/>
        </w:rPr>
        <w:t xml:space="preserve">олимый закон, который можно только чутьем угадать, но который до того непреложен, что каждый прибавленный или убавленный вершок холста или лишняя поставленная точка разом меняют всю композицию». </w:t>
      </w:r>
    </w:p>
    <w:p w:rsidR="00F222A3" w:rsidRPr="00487AC8" w:rsidRDefault="00F222A3" w:rsidP="00F222A3">
      <w:pPr>
        <w:ind w:left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87AC8">
        <w:rPr>
          <w:rFonts w:ascii="Times New Roman" w:eastAsia="Times New Roman" w:hAnsi="Times New Roman" w:cs="Times New Roman"/>
          <w:sz w:val="24"/>
          <w:szCs w:val="24"/>
        </w:rPr>
        <w:t>В.И. Суриков.</w:t>
      </w:r>
    </w:p>
    <w:p w:rsidR="00F222A3" w:rsidRPr="002F1A72" w:rsidRDefault="00F222A3" w:rsidP="00F222A3">
      <w:pPr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</w:p>
    <w:p w:rsidR="00F222A3" w:rsidRPr="002F1A72" w:rsidRDefault="00F222A3" w:rsidP="00F222A3">
      <w:pPr>
        <w:numPr>
          <w:ilvl w:val="0"/>
          <w:numId w:val="10"/>
        </w:numPr>
        <w:spacing w:after="0" w:line="240" w:lineRule="auto"/>
        <w:ind w:left="340"/>
        <w:rPr>
          <w:rFonts w:ascii="Times New Roman" w:eastAsia="Times New Roman" w:hAnsi="Times New Roman" w:cs="Times New Roman"/>
          <w:sz w:val="24"/>
          <w:szCs w:val="24"/>
        </w:rPr>
      </w:pPr>
      <w:r w:rsidRPr="002F1A72">
        <w:rPr>
          <w:rFonts w:ascii="Times New Roman" w:eastAsia="Times New Roman" w:hAnsi="Times New Roman" w:cs="Times New Roman"/>
          <w:sz w:val="24"/>
          <w:szCs w:val="24"/>
        </w:rPr>
        <w:t>«Каждая действительно самобытная картина является отдельной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A72">
        <w:rPr>
          <w:rFonts w:ascii="Times New Roman" w:eastAsia="Times New Roman" w:hAnsi="Times New Roman" w:cs="Times New Roman"/>
          <w:sz w:val="24"/>
          <w:szCs w:val="24"/>
        </w:rPr>
        <w:t xml:space="preserve"> работой; она подчиняется своим собственным законам…..».</w:t>
      </w:r>
    </w:p>
    <w:p w:rsidR="00F222A3" w:rsidRPr="002F1A72" w:rsidRDefault="00F222A3" w:rsidP="00F222A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9435F2" w:rsidRDefault="00F222A3" w:rsidP="00F222A3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2F1A72">
        <w:rPr>
          <w:rFonts w:ascii="Times New Roman" w:eastAsia="Times New Roman" w:hAnsi="Times New Roman" w:cs="Times New Roman"/>
          <w:sz w:val="24"/>
          <w:szCs w:val="24"/>
        </w:rPr>
        <w:t>Джон Констебль</w:t>
      </w:r>
    </w:p>
    <w:p w:rsidR="00951695" w:rsidRDefault="00951695" w:rsidP="00CA443B">
      <w:pPr>
        <w:shd w:val="clear" w:color="auto" w:fill="FFFFFF"/>
        <w:spacing w:after="120" w:line="360" w:lineRule="auto"/>
        <w:ind w:left="48" w:right="5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A03781" w:rsidRDefault="00A03781" w:rsidP="00CA443B">
      <w:pPr>
        <w:shd w:val="clear" w:color="auto" w:fill="FFFFFF"/>
        <w:spacing w:after="120" w:line="360" w:lineRule="auto"/>
        <w:ind w:left="48" w:right="5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9</w:t>
      </w:r>
    </w:p>
    <w:p w:rsidR="00F222A3" w:rsidRPr="00B42917" w:rsidRDefault="009B64CC" w:rsidP="00F222A3">
      <w:pPr>
        <w:spacing w:after="120"/>
        <w:ind w:left="-709"/>
        <w:jc w:val="center"/>
        <w:rPr>
          <w:rFonts w:ascii="Times New Roman" w:hAnsi="Times New Roman" w:cs="Times New Roman"/>
          <w:u w:val="single"/>
        </w:rPr>
      </w:pPr>
      <w:r w:rsidRPr="0057158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</w:t>
      </w:r>
      <w:r w:rsidR="00F222A3" w:rsidRPr="00B42917">
        <w:rPr>
          <w:rFonts w:ascii="Times New Roman" w:hAnsi="Times New Roman" w:cs="Times New Roman"/>
          <w:u w:val="single"/>
        </w:rPr>
        <w:t>Рисунок</w:t>
      </w:r>
    </w:p>
    <w:p w:rsidR="00F222A3" w:rsidRPr="00B42917" w:rsidRDefault="00F222A3" w:rsidP="00F222A3">
      <w:pPr>
        <w:ind w:left="1416" w:firstLine="2"/>
        <w:rPr>
          <w:rFonts w:ascii="Times New Roman" w:hAnsi="Times New Roman" w:cs="Times New Roman"/>
          <w:u w:val="single"/>
        </w:rPr>
      </w:pPr>
      <w:r w:rsidRPr="00B42917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228850" cy="1962150"/>
            <wp:effectExtent l="19050" t="0" r="0" b="0"/>
            <wp:docPr id="14" name="Рисунок 1" descr="C:\Documents and Settings\наташа\Рабочий стол\пейзаж в гра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Рабочий стол\пейзаж в граф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917">
        <w:rPr>
          <w:rFonts w:ascii="Times New Roman" w:hAnsi="Times New Roman" w:cs="Times New Roman"/>
          <w:u w:val="single"/>
        </w:rPr>
        <w:t xml:space="preserve">  </w:t>
      </w:r>
    </w:p>
    <w:p w:rsidR="00F222A3" w:rsidRPr="00B42917" w:rsidRDefault="00F222A3" w:rsidP="00F222A3">
      <w:pPr>
        <w:spacing w:after="120"/>
        <w:ind w:left="-709"/>
        <w:jc w:val="center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</w:rPr>
        <w:t>Динамическая композиция</w:t>
      </w:r>
    </w:p>
    <w:p w:rsidR="00F222A3" w:rsidRPr="00B42917" w:rsidRDefault="00F222A3" w:rsidP="00F222A3">
      <w:pPr>
        <w:ind w:left="-709"/>
        <w:jc w:val="center"/>
        <w:rPr>
          <w:rFonts w:ascii="Times New Roman" w:hAnsi="Times New Roman" w:cs="Times New Roman"/>
          <w:u w:val="single"/>
        </w:rPr>
      </w:pPr>
      <w:r w:rsidRPr="00B42917">
        <w:rPr>
          <w:rFonts w:ascii="Times New Roman" w:hAnsi="Times New Roman" w:cs="Times New Roman"/>
          <w:u w:val="single"/>
        </w:rPr>
        <w:t>Скульптура</w:t>
      </w:r>
    </w:p>
    <w:p w:rsidR="00F222A3" w:rsidRPr="00B42917" w:rsidRDefault="00F222A3" w:rsidP="00F222A3">
      <w:pPr>
        <w:ind w:left="1416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  <w:noProof/>
        </w:rPr>
        <w:drawing>
          <wp:inline distT="0" distB="0" distL="0" distR="0">
            <wp:extent cx="2200275" cy="2314575"/>
            <wp:effectExtent l="19050" t="0" r="9525" b="0"/>
            <wp:docPr id="17" name="Рисунок 1" descr="C:\Documents and Settings\наташа\Рабочий стол\дым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Рабочий стол\дымко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33" cy="231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917"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BF0C7D" w:rsidRDefault="00F222A3" w:rsidP="00F222A3">
      <w:pPr>
        <w:shd w:val="clear" w:color="auto" w:fill="FFFFFF"/>
        <w:spacing w:after="120" w:line="360" w:lineRule="auto"/>
        <w:ind w:left="48" w:right="5"/>
        <w:jc w:val="both"/>
        <w:rPr>
          <w:rFonts w:ascii="Times New Roman" w:eastAsia="Times New Roman" w:hAnsi="Times New Roman" w:cs="Times New Roman"/>
        </w:rPr>
      </w:pPr>
      <w:r w:rsidRPr="00B42917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                 </w:t>
      </w:r>
      <w:r w:rsidRPr="00B42917">
        <w:rPr>
          <w:rFonts w:ascii="Times New Roman" w:hAnsi="Times New Roman" w:cs="Times New Roman"/>
        </w:rPr>
        <w:t>Объёмная композиция</w:t>
      </w:r>
    </w:p>
    <w:p w:rsidR="00F50B2B" w:rsidRDefault="00A03781" w:rsidP="00F222A3">
      <w:pPr>
        <w:tabs>
          <w:tab w:val="num" w:pos="709"/>
        </w:tabs>
        <w:spacing w:after="120" w:line="240" w:lineRule="auto"/>
        <w:ind w:left="709" w:hanging="42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</w:p>
    <w:p w:rsidR="00FB25E9" w:rsidRDefault="00FB25E9" w:rsidP="00FB25E9">
      <w:pPr>
        <w:ind w:left="-142"/>
        <w:jc w:val="center"/>
        <w:rPr>
          <w:rFonts w:ascii="Times New Roman" w:hAnsi="Times New Roman" w:cs="Times New Roman"/>
          <w:noProof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«Н</w:t>
      </w:r>
      <w:r w:rsidRPr="002C3C87">
        <w:rPr>
          <w:rFonts w:ascii="Times New Roman" w:eastAsia="Times New Roman" w:hAnsi="Times New Roman" w:cs="Times New Roman"/>
          <w:sz w:val="28"/>
          <w:szCs w:val="28"/>
          <w:u w:val="single"/>
        </w:rPr>
        <w:t>атурн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ый </w:t>
      </w:r>
      <w:r w:rsidRPr="002C3C8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noProof/>
          <w:u w:val="single"/>
        </w:rPr>
        <w:t>.</w:t>
      </w:r>
    </w:p>
    <w:p w:rsidR="00FB25E9" w:rsidRPr="00B42917" w:rsidRDefault="00FB25E9" w:rsidP="00FB25E9">
      <w:pPr>
        <w:ind w:left="708" w:firstLine="285"/>
        <w:rPr>
          <w:rFonts w:ascii="Times New Roman" w:hAnsi="Times New Roman" w:cs="Times New Roman"/>
          <w:noProof/>
          <w:u w:val="single"/>
        </w:rPr>
      </w:pPr>
    </w:p>
    <w:p w:rsidR="00FB25E9" w:rsidRPr="00B42917" w:rsidRDefault="00FB25E9" w:rsidP="00FB25E9">
      <w:pPr>
        <w:ind w:left="2124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  <w:noProof/>
        </w:rPr>
        <w:drawing>
          <wp:inline distT="0" distB="0" distL="0" distR="0">
            <wp:extent cx="1657350" cy="1657350"/>
            <wp:effectExtent l="19050" t="0" r="0" b="0"/>
            <wp:docPr id="10" name="Рисунок 1" descr="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E9" w:rsidRPr="00B42917" w:rsidRDefault="00FB25E9" w:rsidP="00FB25E9">
      <w:pPr>
        <w:jc w:val="center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</w:rPr>
        <w:t>Асимметричная композиция</w:t>
      </w:r>
    </w:p>
    <w:p w:rsidR="00FB25E9" w:rsidRDefault="00FB25E9" w:rsidP="00FB25E9">
      <w:pPr>
        <w:rPr>
          <w:rFonts w:ascii="Times New Roman" w:hAnsi="Times New Roman" w:cs="Times New Roman"/>
          <w:u w:val="single"/>
        </w:rPr>
      </w:pPr>
    </w:p>
    <w:p w:rsidR="00FB25E9" w:rsidRPr="00B42917" w:rsidRDefault="00FB25E9" w:rsidP="00FB25E9">
      <w:pPr>
        <w:rPr>
          <w:rFonts w:ascii="Times New Roman" w:hAnsi="Times New Roman" w:cs="Times New Roman"/>
          <w:u w:val="single"/>
        </w:rPr>
      </w:pPr>
    </w:p>
    <w:p w:rsidR="00FB25E9" w:rsidRPr="00B42917" w:rsidRDefault="00FB25E9" w:rsidP="00FB25E9">
      <w:pPr>
        <w:ind w:left="2124"/>
        <w:rPr>
          <w:rFonts w:ascii="Times New Roman" w:hAnsi="Times New Roman" w:cs="Times New Roman"/>
          <w:u w:val="single"/>
        </w:rPr>
      </w:pPr>
      <w:r w:rsidRPr="00B42917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1733550" cy="1657350"/>
            <wp:effectExtent l="19050" t="0" r="0" b="0"/>
            <wp:docPr id="11" name="Рисунок 10" descr="DSC02713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713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E9" w:rsidRPr="00B42917" w:rsidRDefault="00FB25E9" w:rsidP="00FB25E9">
      <w:pPr>
        <w:ind w:left="2127"/>
        <w:rPr>
          <w:rFonts w:ascii="Times New Roman" w:eastAsia="Times New Roman" w:hAnsi="Times New Roman" w:cs="Times New Roman"/>
        </w:rPr>
      </w:pPr>
      <w:r w:rsidRPr="00B42917">
        <w:rPr>
          <w:rFonts w:ascii="Times New Roman" w:hAnsi="Times New Roman" w:cs="Times New Roman"/>
        </w:rPr>
        <w:t>Симметричная  композиция</w:t>
      </w:r>
    </w:p>
    <w:p w:rsidR="00FB25E9" w:rsidRDefault="00FB25E9" w:rsidP="00FB25E9">
      <w:pPr>
        <w:spacing w:after="0" w:line="240" w:lineRule="auto"/>
        <w:ind w:left="34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FB25E9" w:rsidRDefault="00FB25E9" w:rsidP="00CA443B">
      <w:pPr>
        <w:shd w:val="clear" w:color="auto" w:fill="FFFFFF"/>
        <w:spacing w:after="120" w:line="360" w:lineRule="auto"/>
        <w:ind w:left="48" w:right="5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</w:t>
      </w:r>
    </w:p>
    <w:p w:rsidR="00F50B2B" w:rsidRPr="00BE0860" w:rsidRDefault="00F50B2B" w:rsidP="00F50B2B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E0860">
        <w:rPr>
          <w:rFonts w:ascii="Times New Roman" w:hAnsi="Times New Roman" w:cs="Times New Roman"/>
          <w:iCs/>
          <w:sz w:val="24"/>
          <w:szCs w:val="24"/>
        </w:rPr>
        <w:lastRenderedPageBreak/>
        <w:t>Работа над композицией включает также выбор и разработку сюжета, поиска формата и размера, материала исполнения, тонального и цветового решения будущего произведения. Композиция в архитектуре решает вопросы организации комплекса построек, их связи со средой, окружающей природой.</w:t>
      </w:r>
    </w:p>
    <w:p w:rsidR="00F50B2B" w:rsidRDefault="000274D4" w:rsidP="000274D4">
      <w:pPr>
        <w:spacing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F50B2B" w:rsidRPr="00BE0860">
        <w:rPr>
          <w:rFonts w:ascii="Times New Roman" w:hAnsi="Times New Roman" w:cs="Times New Roman"/>
          <w:iCs/>
          <w:sz w:val="24"/>
          <w:szCs w:val="24"/>
        </w:rPr>
        <w:t xml:space="preserve">Под эти термином понимаем упорядоченное соединение элементов в любом виде искусства: живописи, рисунке, декоративно – прикладном, скульптуре, дизайне и </w:t>
      </w:r>
      <w:proofErr w:type="gramStart"/>
      <w:r w:rsidR="00F50B2B" w:rsidRPr="00BE0860">
        <w:rPr>
          <w:rFonts w:ascii="Times New Roman" w:hAnsi="Times New Roman" w:cs="Times New Roman"/>
          <w:iCs/>
          <w:sz w:val="24"/>
          <w:szCs w:val="24"/>
        </w:rPr>
        <w:t>т</w:t>
      </w:r>
      <w:proofErr w:type="gramEnd"/>
      <w:r w:rsidR="00F50B2B" w:rsidRPr="00BE0860">
        <w:rPr>
          <w:rFonts w:ascii="Times New Roman" w:hAnsi="Times New Roman" w:cs="Times New Roman"/>
          <w:iCs/>
          <w:sz w:val="24"/>
          <w:szCs w:val="24"/>
        </w:rPr>
        <w:t>.</w:t>
      </w:r>
    </w:p>
    <w:p w:rsidR="00F50B2B" w:rsidRDefault="00F50B2B" w:rsidP="008007E2">
      <w:pPr>
        <w:tabs>
          <w:tab w:val="num" w:pos="709"/>
        </w:tabs>
        <w:spacing w:after="120" w:line="240" w:lineRule="auto"/>
        <w:ind w:left="709" w:hanging="425"/>
        <w:rPr>
          <w:rFonts w:ascii="Times New Roman" w:eastAsia="Times New Roman" w:hAnsi="Times New Roman" w:cs="Times New Roman"/>
        </w:rPr>
      </w:pPr>
      <w:r w:rsidRPr="00F50B2B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210050" cy="4038600"/>
            <wp:effectExtent l="0" t="0" r="0" b="0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4749E" w:rsidRDefault="0004749E" w:rsidP="0004749E">
      <w:pPr>
        <w:tabs>
          <w:tab w:val="num" w:pos="709"/>
        </w:tabs>
        <w:spacing w:after="120" w:line="240" w:lineRule="auto"/>
        <w:ind w:left="709" w:hanging="425"/>
        <w:jc w:val="right"/>
        <w:rPr>
          <w:rFonts w:ascii="Times New Roman" w:eastAsia="Times New Roman" w:hAnsi="Times New Roman" w:cs="Times New Roman"/>
        </w:rPr>
      </w:pPr>
    </w:p>
    <w:p w:rsidR="00EE5ADE" w:rsidRDefault="0004749E" w:rsidP="0004749E">
      <w:pPr>
        <w:tabs>
          <w:tab w:val="num" w:pos="709"/>
        </w:tabs>
        <w:spacing w:after="120" w:line="240" w:lineRule="auto"/>
        <w:ind w:left="709" w:hanging="42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</w:p>
    <w:p w:rsidR="0004749E" w:rsidRPr="00B42917" w:rsidRDefault="00261AEC" w:rsidP="0004749E">
      <w:pPr>
        <w:spacing w:after="120"/>
        <w:ind w:hanging="426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 </w:t>
      </w:r>
      <w:r w:rsidR="0004749E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</w:t>
      </w:r>
      <w:r w:rsidR="0004749E" w:rsidRPr="00B42917">
        <w:rPr>
          <w:rFonts w:ascii="Times New Roman" w:hAnsi="Times New Roman" w:cs="Times New Roman"/>
          <w:u w:val="single"/>
        </w:rPr>
        <w:t>Дизайн</w:t>
      </w:r>
    </w:p>
    <w:p w:rsidR="0004749E" w:rsidRPr="00B42917" w:rsidRDefault="0004749E" w:rsidP="0004749E">
      <w:pPr>
        <w:ind w:left="426" w:firstLine="141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  <w:noProof/>
        </w:rPr>
        <w:drawing>
          <wp:inline distT="0" distB="0" distL="0" distR="0">
            <wp:extent cx="2847975" cy="2219325"/>
            <wp:effectExtent l="19050" t="0" r="9525" b="0"/>
            <wp:docPr id="12" name="Рисунок 2" descr="C:\Documents and Settings\наташа\Рабочий стол\Дипломный планш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Рабочий стол\Дипломный планшет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9E" w:rsidRPr="00B42917" w:rsidRDefault="0004749E" w:rsidP="0004749E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B42917">
        <w:rPr>
          <w:rFonts w:ascii="Times New Roman" w:hAnsi="Times New Roman" w:cs="Times New Roman"/>
        </w:rPr>
        <w:t>Пространственная композиция</w:t>
      </w:r>
    </w:p>
    <w:p w:rsidR="0004749E" w:rsidRPr="00B42917" w:rsidRDefault="0004749E" w:rsidP="0004749E">
      <w:pPr>
        <w:spacing w:after="120"/>
        <w:ind w:left="-1134"/>
        <w:jc w:val="center"/>
        <w:rPr>
          <w:rFonts w:ascii="Times New Roman" w:hAnsi="Times New Roman" w:cs="Times New Roman"/>
          <w:noProof/>
          <w:u w:val="single"/>
        </w:rPr>
      </w:pPr>
      <w:r w:rsidRPr="00B42917">
        <w:rPr>
          <w:rFonts w:ascii="Times New Roman" w:hAnsi="Times New Roman" w:cs="Times New Roman"/>
          <w:noProof/>
          <w:u w:val="single"/>
        </w:rPr>
        <w:t>Живопись</w:t>
      </w:r>
    </w:p>
    <w:p w:rsidR="0004749E" w:rsidRPr="00B42917" w:rsidRDefault="0004749E" w:rsidP="0004749E">
      <w:pPr>
        <w:ind w:left="708" w:firstLine="710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  <w:noProof/>
        </w:rPr>
        <w:drawing>
          <wp:inline distT="0" distB="0" distL="0" distR="0">
            <wp:extent cx="2038350" cy="2181225"/>
            <wp:effectExtent l="19050" t="0" r="0" b="0"/>
            <wp:docPr id="13" name="Рисунок 1" descr="E:\фото работ по композиции\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бот по композиции\пейза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917">
        <w:rPr>
          <w:rFonts w:ascii="Times New Roman" w:hAnsi="Times New Roman" w:cs="Times New Roman"/>
        </w:rPr>
        <w:t xml:space="preserve">          </w:t>
      </w:r>
    </w:p>
    <w:p w:rsidR="0004749E" w:rsidRDefault="0004749E" w:rsidP="0004749E">
      <w:pPr>
        <w:spacing w:after="120"/>
        <w:ind w:left="-1134"/>
        <w:jc w:val="center"/>
        <w:rPr>
          <w:rFonts w:ascii="Times New Roman" w:hAnsi="Times New Roman" w:cs="Times New Roman"/>
        </w:rPr>
      </w:pPr>
      <w:r w:rsidRPr="00B42917">
        <w:rPr>
          <w:rFonts w:ascii="Times New Roman" w:hAnsi="Times New Roman" w:cs="Times New Roman"/>
        </w:rPr>
        <w:t>Плоскостная (фронтальная) композиция</w:t>
      </w:r>
    </w:p>
    <w:p w:rsidR="00D64A99" w:rsidRDefault="0004749E" w:rsidP="004B272C">
      <w:pPr>
        <w:spacing w:after="120"/>
        <w:ind w:left="-1134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7</w:t>
      </w:r>
    </w:p>
    <w:sectPr w:rsidR="00D64A99" w:rsidSect="00E72296">
      <w:pgSz w:w="16838" w:h="11906" w:orient="landscape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871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56A4541"/>
    <w:multiLevelType w:val="hybridMultilevel"/>
    <w:tmpl w:val="36642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41769"/>
    <w:multiLevelType w:val="hybridMultilevel"/>
    <w:tmpl w:val="B22E1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A0926"/>
    <w:multiLevelType w:val="hybridMultilevel"/>
    <w:tmpl w:val="44AE5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B6FEB"/>
    <w:multiLevelType w:val="hybridMultilevel"/>
    <w:tmpl w:val="B0B83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0971"/>
    <w:multiLevelType w:val="hybridMultilevel"/>
    <w:tmpl w:val="AFB8A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F4AEA"/>
    <w:multiLevelType w:val="hybridMultilevel"/>
    <w:tmpl w:val="833C2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1067"/>
    <w:multiLevelType w:val="singleLevel"/>
    <w:tmpl w:val="D264D7E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8">
    <w:nsid w:val="634940F0"/>
    <w:multiLevelType w:val="hybridMultilevel"/>
    <w:tmpl w:val="AC42DBBE"/>
    <w:lvl w:ilvl="0" w:tplc="A7C01ADC">
      <w:start w:val="1"/>
      <w:numFmt w:val="decimal"/>
      <w:lvlText w:val="%1."/>
      <w:lvlJc w:val="left"/>
      <w:pPr>
        <w:ind w:left="63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747E5E7C"/>
    <w:multiLevelType w:val="hybridMultilevel"/>
    <w:tmpl w:val="1E6A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01D43"/>
    <w:multiLevelType w:val="hybridMultilevel"/>
    <w:tmpl w:val="1DD837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8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4CC"/>
    <w:rsid w:val="00002054"/>
    <w:rsid w:val="000274D4"/>
    <w:rsid w:val="0004749E"/>
    <w:rsid w:val="00055109"/>
    <w:rsid w:val="00071374"/>
    <w:rsid w:val="00074761"/>
    <w:rsid w:val="000875A7"/>
    <w:rsid w:val="000A2E9B"/>
    <w:rsid w:val="000B6110"/>
    <w:rsid w:val="000D72C4"/>
    <w:rsid w:val="000D7D1F"/>
    <w:rsid w:val="000F6CBD"/>
    <w:rsid w:val="001C7021"/>
    <w:rsid w:val="001D18BC"/>
    <w:rsid w:val="001E10CD"/>
    <w:rsid w:val="00236B8C"/>
    <w:rsid w:val="00243CD5"/>
    <w:rsid w:val="00261AEC"/>
    <w:rsid w:val="0026409A"/>
    <w:rsid w:val="00274CD4"/>
    <w:rsid w:val="00294EBF"/>
    <w:rsid w:val="002B1A06"/>
    <w:rsid w:val="002C3C87"/>
    <w:rsid w:val="002C4882"/>
    <w:rsid w:val="002F1A72"/>
    <w:rsid w:val="00321379"/>
    <w:rsid w:val="00352078"/>
    <w:rsid w:val="00370ECE"/>
    <w:rsid w:val="003858B0"/>
    <w:rsid w:val="00392EE6"/>
    <w:rsid w:val="003C4E3A"/>
    <w:rsid w:val="003E1EC9"/>
    <w:rsid w:val="003F1E60"/>
    <w:rsid w:val="004640DC"/>
    <w:rsid w:val="004666EF"/>
    <w:rsid w:val="0047410B"/>
    <w:rsid w:val="0048115E"/>
    <w:rsid w:val="00487AC8"/>
    <w:rsid w:val="00493127"/>
    <w:rsid w:val="004B272C"/>
    <w:rsid w:val="004E3DD0"/>
    <w:rsid w:val="00530DC7"/>
    <w:rsid w:val="00554951"/>
    <w:rsid w:val="005612F3"/>
    <w:rsid w:val="00571586"/>
    <w:rsid w:val="005A55B7"/>
    <w:rsid w:val="005B3931"/>
    <w:rsid w:val="005D54E2"/>
    <w:rsid w:val="005E3A46"/>
    <w:rsid w:val="005E3ADF"/>
    <w:rsid w:val="006326EE"/>
    <w:rsid w:val="00641DE9"/>
    <w:rsid w:val="00670798"/>
    <w:rsid w:val="0068130A"/>
    <w:rsid w:val="00681DE9"/>
    <w:rsid w:val="00697CE0"/>
    <w:rsid w:val="006D2EDC"/>
    <w:rsid w:val="006F3205"/>
    <w:rsid w:val="00705FA5"/>
    <w:rsid w:val="00783485"/>
    <w:rsid w:val="00793776"/>
    <w:rsid w:val="007B5C74"/>
    <w:rsid w:val="007D46F4"/>
    <w:rsid w:val="007F414C"/>
    <w:rsid w:val="008007E2"/>
    <w:rsid w:val="00831265"/>
    <w:rsid w:val="008361C6"/>
    <w:rsid w:val="00850096"/>
    <w:rsid w:val="008829F6"/>
    <w:rsid w:val="008C047D"/>
    <w:rsid w:val="009435F2"/>
    <w:rsid w:val="00951695"/>
    <w:rsid w:val="00976665"/>
    <w:rsid w:val="00982BBE"/>
    <w:rsid w:val="009943AF"/>
    <w:rsid w:val="009A277E"/>
    <w:rsid w:val="009A29EC"/>
    <w:rsid w:val="009B466A"/>
    <w:rsid w:val="009B64CC"/>
    <w:rsid w:val="009C363B"/>
    <w:rsid w:val="009D37B8"/>
    <w:rsid w:val="00A03781"/>
    <w:rsid w:val="00A11676"/>
    <w:rsid w:val="00A1544C"/>
    <w:rsid w:val="00A7480C"/>
    <w:rsid w:val="00A90F10"/>
    <w:rsid w:val="00AB534A"/>
    <w:rsid w:val="00B02209"/>
    <w:rsid w:val="00B13B2E"/>
    <w:rsid w:val="00B17A04"/>
    <w:rsid w:val="00B42917"/>
    <w:rsid w:val="00B7720F"/>
    <w:rsid w:val="00B77A4A"/>
    <w:rsid w:val="00B77C92"/>
    <w:rsid w:val="00B832BC"/>
    <w:rsid w:val="00B9025D"/>
    <w:rsid w:val="00BD3B0B"/>
    <w:rsid w:val="00BE0860"/>
    <w:rsid w:val="00BF0C7D"/>
    <w:rsid w:val="00BF1FC9"/>
    <w:rsid w:val="00C01941"/>
    <w:rsid w:val="00C06564"/>
    <w:rsid w:val="00C13CC5"/>
    <w:rsid w:val="00C16BE3"/>
    <w:rsid w:val="00C24A5B"/>
    <w:rsid w:val="00C258CF"/>
    <w:rsid w:val="00C4266B"/>
    <w:rsid w:val="00C632BD"/>
    <w:rsid w:val="00C73915"/>
    <w:rsid w:val="00CA325E"/>
    <w:rsid w:val="00CA443B"/>
    <w:rsid w:val="00CB0226"/>
    <w:rsid w:val="00CB096B"/>
    <w:rsid w:val="00CB117C"/>
    <w:rsid w:val="00CB39D5"/>
    <w:rsid w:val="00CB6A3D"/>
    <w:rsid w:val="00CC05E6"/>
    <w:rsid w:val="00CC0C4C"/>
    <w:rsid w:val="00CF5E7F"/>
    <w:rsid w:val="00CF6557"/>
    <w:rsid w:val="00D015B3"/>
    <w:rsid w:val="00D11807"/>
    <w:rsid w:val="00D15694"/>
    <w:rsid w:val="00D5007C"/>
    <w:rsid w:val="00D64A99"/>
    <w:rsid w:val="00D771AB"/>
    <w:rsid w:val="00D95FF8"/>
    <w:rsid w:val="00DA4279"/>
    <w:rsid w:val="00DC471F"/>
    <w:rsid w:val="00E72296"/>
    <w:rsid w:val="00E75F61"/>
    <w:rsid w:val="00E971D6"/>
    <w:rsid w:val="00EE5ADE"/>
    <w:rsid w:val="00EE7742"/>
    <w:rsid w:val="00F222A3"/>
    <w:rsid w:val="00F35920"/>
    <w:rsid w:val="00F50B2B"/>
    <w:rsid w:val="00F51D91"/>
    <w:rsid w:val="00F62276"/>
    <w:rsid w:val="00F80847"/>
    <w:rsid w:val="00FB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B8"/>
  </w:style>
  <w:style w:type="paragraph" w:styleId="2">
    <w:name w:val="heading 2"/>
    <w:basedOn w:val="a"/>
    <w:next w:val="a"/>
    <w:link w:val="20"/>
    <w:qFormat/>
    <w:rsid w:val="00C16BE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C16BE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C16BE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5">
    <w:name w:val="heading 5"/>
    <w:basedOn w:val="a"/>
    <w:next w:val="a"/>
    <w:link w:val="50"/>
    <w:qFormat/>
    <w:rsid w:val="00C16BE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C16BE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66B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CC05E6"/>
    <w:pPr>
      <w:spacing w:after="0" w:line="240" w:lineRule="auto"/>
    </w:pPr>
  </w:style>
  <w:style w:type="paragraph" w:styleId="31">
    <w:name w:val="Body Text Indent 3"/>
    <w:basedOn w:val="a"/>
    <w:link w:val="32"/>
    <w:semiHidden/>
    <w:rsid w:val="000B6110"/>
    <w:pPr>
      <w:spacing w:after="0" w:line="240" w:lineRule="auto"/>
      <w:ind w:left="851" w:hanging="851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0B6110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"/>
    <w:basedOn w:val="a"/>
    <w:link w:val="a7"/>
    <w:uiPriority w:val="99"/>
    <w:unhideWhenUsed/>
    <w:rsid w:val="00C16BE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16BE3"/>
  </w:style>
  <w:style w:type="character" w:customStyle="1" w:styleId="20">
    <w:name w:val="Заголовок 2 Знак"/>
    <w:basedOn w:val="a0"/>
    <w:link w:val="2"/>
    <w:rsid w:val="00C16BE3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C16BE3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C16BE3"/>
    <w:rPr>
      <w:rFonts w:ascii="Times New Roman" w:eastAsia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rsid w:val="00C16BE3"/>
    <w:rPr>
      <w:rFonts w:ascii="Times New Roman" w:eastAsia="Times New Roman" w:hAnsi="Times New Roman" w:cs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C16BE3"/>
    <w:rPr>
      <w:rFonts w:ascii="Times New Roman" w:eastAsia="Times New Roman" w:hAnsi="Times New Roman" w:cs="Times New Roman"/>
      <w:b/>
      <w:sz w:val="32"/>
      <w:szCs w:val="20"/>
    </w:rPr>
  </w:style>
  <w:style w:type="paragraph" w:styleId="a8">
    <w:name w:val="caption"/>
    <w:basedOn w:val="a"/>
    <w:next w:val="a"/>
    <w:qFormat/>
    <w:rsid w:val="00C16BE3"/>
    <w:pPr>
      <w:spacing w:after="0" w:line="240" w:lineRule="auto"/>
    </w:pPr>
    <w:rPr>
      <w:rFonts w:ascii="Times New Roman" w:eastAsia="Times New Roman" w:hAnsi="Times New Roman" w:cs="Times New Roman"/>
      <w:sz w:val="48"/>
      <w:szCs w:val="20"/>
    </w:rPr>
  </w:style>
  <w:style w:type="paragraph" w:styleId="a9">
    <w:name w:val="List Paragraph"/>
    <w:basedOn w:val="a"/>
    <w:uiPriority w:val="34"/>
    <w:qFormat/>
    <w:rsid w:val="009C363B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CB39D5"/>
  </w:style>
  <w:style w:type="paragraph" w:styleId="21">
    <w:name w:val="Body Text Indent 2"/>
    <w:basedOn w:val="a"/>
    <w:link w:val="22"/>
    <w:uiPriority w:val="99"/>
    <w:semiHidden/>
    <w:unhideWhenUsed/>
    <w:rsid w:val="00A748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748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FDC085-1363-44FC-9AE1-4444BD363945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1E5A18E-0E0F-4232-B2CE-0F1DAD379A3A}">
      <dgm:prSet phldrT="[Текст]" custT="1"/>
      <dgm:spPr/>
      <dgm:t>
        <a:bodyPr/>
        <a:lstStyle/>
        <a:p>
          <a:pPr algn="ctr"/>
          <a:r>
            <a:rPr lang="ru-RU" sz="800"/>
            <a:t>композиция</a:t>
          </a:r>
        </a:p>
      </dgm:t>
    </dgm:pt>
    <dgm:pt modelId="{D45F2863-FFD3-4CBC-9C30-569E907CABB0}" type="parTrans" cxnId="{82E75B93-E709-4D59-A34F-E6CC126B46F6}">
      <dgm:prSet/>
      <dgm:spPr/>
      <dgm:t>
        <a:bodyPr/>
        <a:lstStyle/>
        <a:p>
          <a:pPr algn="ctr"/>
          <a:endParaRPr lang="ru-RU"/>
        </a:p>
      </dgm:t>
    </dgm:pt>
    <dgm:pt modelId="{49F7850B-9312-407C-823F-FAEA36C8B3C3}" type="sibTrans" cxnId="{82E75B93-E709-4D59-A34F-E6CC126B46F6}">
      <dgm:prSet/>
      <dgm:spPr/>
      <dgm:t>
        <a:bodyPr/>
        <a:lstStyle/>
        <a:p>
          <a:pPr algn="ctr"/>
          <a:endParaRPr lang="ru-RU"/>
        </a:p>
      </dgm:t>
    </dgm:pt>
    <dgm:pt modelId="{A517A376-C247-49D4-8B37-4A8B6FBFD1BB}">
      <dgm:prSet phldrT="[Текст]" custT="1"/>
      <dgm:spPr/>
      <dgm:t>
        <a:bodyPr/>
        <a:lstStyle/>
        <a:p>
          <a:pPr algn="ctr"/>
          <a:r>
            <a:rPr lang="ru-RU" sz="1000"/>
            <a:t>рисунок</a:t>
          </a:r>
        </a:p>
      </dgm:t>
    </dgm:pt>
    <dgm:pt modelId="{F531261E-0F6C-45DA-B242-AE2592F771B7}" type="parTrans" cxnId="{861051D1-C0E9-41F8-AB99-E67233A0BBFD}">
      <dgm:prSet/>
      <dgm:spPr/>
      <dgm:t>
        <a:bodyPr/>
        <a:lstStyle/>
        <a:p>
          <a:pPr algn="ctr"/>
          <a:endParaRPr lang="ru-RU"/>
        </a:p>
      </dgm:t>
    </dgm:pt>
    <dgm:pt modelId="{D72EAC37-380C-4F00-BC5F-7804DA207AAC}" type="sibTrans" cxnId="{861051D1-C0E9-41F8-AB99-E67233A0BBFD}">
      <dgm:prSet/>
      <dgm:spPr/>
      <dgm:t>
        <a:bodyPr/>
        <a:lstStyle/>
        <a:p>
          <a:pPr algn="ctr"/>
          <a:endParaRPr lang="ru-RU"/>
        </a:p>
      </dgm:t>
    </dgm:pt>
    <dgm:pt modelId="{A023FDC4-2B6D-4C78-A5F8-7AEE50643930}">
      <dgm:prSet phldrT="[Текст]" custT="1"/>
      <dgm:spPr/>
      <dgm:t>
        <a:bodyPr/>
        <a:lstStyle/>
        <a:p>
          <a:pPr algn="ctr"/>
          <a:r>
            <a:rPr lang="ru-RU" sz="1000"/>
            <a:t>живопись</a:t>
          </a:r>
        </a:p>
      </dgm:t>
    </dgm:pt>
    <dgm:pt modelId="{C2BDDFF7-557D-4B3A-A7EF-E61385E94538}" type="parTrans" cxnId="{636B2EAA-DE73-4196-86FC-3658F629BEC4}">
      <dgm:prSet/>
      <dgm:spPr/>
      <dgm:t>
        <a:bodyPr/>
        <a:lstStyle/>
        <a:p>
          <a:pPr algn="ctr"/>
          <a:endParaRPr lang="ru-RU"/>
        </a:p>
      </dgm:t>
    </dgm:pt>
    <dgm:pt modelId="{97A7602D-2342-4536-98E6-D7C5C7597B9A}" type="sibTrans" cxnId="{636B2EAA-DE73-4196-86FC-3658F629BEC4}">
      <dgm:prSet/>
      <dgm:spPr/>
      <dgm:t>
        <a:bodyPr/>
        <a:lstStyle/>
        <a:p>
          <a:pPr algn="ctr"/>
          <a:endParaRPr lang="ru-RU"/>
        </a:p>
      </dgm:t>
    </dgm:pt>
    <dgm:pt modelId="{F9857C2A-11D9-4C8E-B79B-73149CA64477}">
      <dgm:prSet phldrT="[Текст]" custT="1"/>
      <dgm:spPr/>
      <dgm:t>
        <a:bodyPr/>
        <a:lstStyle/>
        <a:p>
          <a:pPr algn="ctr"/>
          <a:r>
            <a:rPr lang="ru-RU" sz="1000"/>
            <a:t>скульптура</a:t>
          </a:r>
        </a:p>
      </dgm:t>
    </dgm:pt>
    <dgm:pt modelId="{F10851F8-CBE2-4CF4-8670-FB19E8A641E6}" type="parTrans" cxnId="{C4264DC2-59FB-4F8B-A41F-253AADCDFF7A}">
      <dgm:prSet/>
      <dgm:spPr/>
      <dgm:t>
        <a:bodyPr/>
        <a:lstStyle/>
        <a:p>
          <a:pPr algn="ctr"/>
          <a:endParaRPr lang="ru-RU"/>
        </a:p>
      </dgm:t>
    </dgm:pt>
    <dgm:pt modelId="{17C60BC7-6244-472C-BEBC-D60D50DF2B9E}" type="sibTrans" cxnId="{C4264DC2-59FB-4F8B-A41F-253AADCDFF7A}">
      <dgm:prSet/>
      <dgm:spPr/>
      <dgm:t>
        <a:bodyPr/>
        <a:lstStyle/>
        <a:p>
          <a:pPr algn="ctr"/>
          <a:endParaRPr lang="ru-RU"/>
        </a:p>
      </dgm:t>
    </dgm:pt>
    <dgm:pt modelId="{1C76EEE7-3D34-4D1D-8B70-4DA60AA47C37}">
      <dgm:prSet phldrT="[Текст]" custT="1"/>
      <dgm:spPr/>
      <dgm:t>
        <a:bodyPr/>
        <a:lstStyle/>
        <a:p>
          <a:pPr algn="ctr"/>
          <a:r>
            <a:rPr lang="ru-RU" sz="1000"/>
            <a:t>ДПИ</a:t>
          </a:r>
        </a:p>
      </dgm:t>
    </dgm:pt>
    <dgm:pt modelId="{E05B6774-DBEA-4161-864F-BDF4AC5C4284}" type="parTrans" cxnId="{FCF0F16E-4986-4439-9FF9-726E9D99DDAC}">
      <dgm:prSet/>
      <dgm:spPr/>
      <dgm:t>
        <a:bodyPr/>
        <a:lstStyle/>
        <a:p>
          <a:pPr algn="ctr"/>
          <a:endParaRPr lang="ru-RU"/>
        </a:p>
      </dgm:t>
    </dgm:pt>
    <dgm:pt modelId="{5789E04E-6F1A-4A2D-8F62-4FE0064DB6A7}" type="sibTrans" cxnId="{FCF0F16E-4986-4439-9FF9-726E9D99DDAC}">
      <dgm:prSet/>
      <dgm:spPr/>
      <dgm:t>
        <a:bodyPr/>
        <a:lstStyle/>
        <a:p>
          <a:pPr algn="ctr"/>
          <a:endParaRPr lang="ru-RU"/>
        </a:p>
      </dgm:t>
    </dgm:pt>
    <dgm:pt modelId="{F471F8D6-64C8-44B4-B460-694B08687936}">
      <dgm:prSet phldrT="[Текст]" custT="1"/>
      <dgm:spPr/>
      <dgm:t>
        <a:bodyPr/>
        <a:lstStyle/>
        <a:p>
          <a:pPr algn="ctr"/>
          <a:r>
            <a:rPr lang="ru-RU" sz="1000"/>
            <a:t>Дизайн</a:t>
          </a:r>
        </a:p>
      </dgm:t>
    </dgm:pt>
    <dgm:pt modelId="{913B27A5-2AC2-458A-AAD7-E62280458A68}" type="parTrans" cxnId="{9E11A654-412A-4BB8-A43D-B37F99AF092C}">
      <dgm:prSet/>
      <dgm:spPr/>
      <dgm:t>
        <a:bodyPr/>
        <a:lstStyle/>
        <a:p>
          <a:pPr algn="ctr"/>
          <a:endParaRPr lang="ru-RU"/>
        </a:p>
      </dgm:t>
    </dgm:pt>
    <dgm:pt modelId="{EC642F1B-24E6-4573-B7D4-EE410713AF97}" type="sibTrans" cxnId="{9E11A654-412A-4BB8-A43D-B37F99AF092C}">
      <dgm:prSet/>
      <dgm:spPr/>
      <dgm:t>
        <a:bodyPr/>
        <a:lstStyle/>
        <a:p>
          <a:pPr algn="ctr"/>
          <a:endParaRPr lang="ru-RU"/>
        </a:p>
      </dgm:t>
    </dgm:pt>
    <dgm:pt modelId="{147C6A0A-70B5-49F4-8DF5-32D2E8D49697}">
      <dgm:prSet phldrT="[Текст]"/>
      <dgm:spPr/>
      <dgm:t>
        <a:bodyPr/>
        <a:lstStyle/>
        <a:p>
          <a:pPr algn="ctr"/>
          <a:r>
            <a:rPr lang="ru-RU"/>
            <a:t>цветоведение</a:t>
          </a:r>
        </a:p>
      </dgm:t>
    </dgm:pt>
    <dgm:pt modelId="{B36DFA30-18B2-42F5-A455-F95BED4275E5}" type="parTrans" cxnId="{CD380B36-BDB2-4755-A5AB-F00AC22A60A7}">
      <dgm:prSet/>
      <dgm:spPr/>
      <dgm:t>
        <a:bodyPr/>
        <a:lstStyle/>
        <a:p>
          <a:pPr algn="ctr"/>
          <a:endParaRPr lang="ru-RU"/>
        </a:p>
      </dgm:t>
    </dgm:pt>
    <dgm:pt modelId="{8363DF89-C9AA-4186-A7B4-746723BD3A17}" type="sibTrans" cxnId="{CD380B36-BDB2-4755-A5AB-F00AC22A60A7}">
      <dgm:prSet/>
      <dgm:spPr/>
      <dgm:t>
        <a:bodyPr/>
        <a:lstStyle/>
        <a:p>
          <a:pPr algn="ctr"/>
          <a:endParaRPr lang="ru-RU"/>
        </a:p>
      </dgm:t>
    </dgm:pt>
    <dgm:pt modelId="{4A5EE4BA-8522-482E-8652-FDC3C9C1F946}">
      <dgm:prSet phldrT="[Текст]" custT="1"/>
      <dgm:spPr/>
      <dgm:t>
        <a:bodyPr/>
        <a:lstStyle/>
        <a:p>
          <a:pPr algn="ctr"/>
          <a:r>
            <a:rPr lang="ru-RU" sz="900"/>
            <a:t>перспектива</a:t>
          </a:r>
        </a:p>
      </dgm:t>
    </dgm:pt>
    <dgm:pt modelId="{57627281-0943-49F6-AC2E-5AD943A0E5BE}" type="parTrans" cxnId="{18A0C935-E094-4BEB-9699-A2E1D7DDD392}">
      <dgm:prSet/>
      <dgm:spPr/>
      <dgm:t>
        <a:bodyPr/>
        <a:lstStyle/>
        <a:p>
          <a:pPr algn="ctr"/>
          <a:endParaRPr lang="ru-RU"/>
        </a:p>
      </dgm:t>
    </dgm:pt>
    <dgm:pt modelId="{4B6418A1-6716-4C36-AA04-FED5E67B06D4}" type="sibTrans" cxnId="{18A0C935-E094-4BEB-9699-A2E1D7DDD392}">
      <dgm:prSet/>
      <dgm:spPr/>
      <dgm:t>
        <a:bodyPr/>
        <a:lstStyle/>
        <a:p>
          <a:pPr algn="ctr"/>
          <a:endParaRPr lang="ru-RU"/>
        </a:p>
      </dgm:t>
    </dgm:pt>
    <dgm:pt modelId="{27CD051A-90A5-4A6B-9E80-B88DBA354478}" type="pres">
      <dgm:prSet presAssocID="{5FFDC085-1363-44FC-9AE1-4444BD363945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EA7458-CB87-400C-BCFB-802B779AF29B}" type="pres">
      <dgm:prSet presAssocID="{51E5A18E-0E0F-4232-B2CE-0F1DAD379A3A}" presName="centerShape" presStyleLbl="node0" presStyleIdx="0" presStyleCnt="1"/>
      <dgm:spPr/>
      <dgm:t>
        <a:bodyPr/>
        <a:lstStyle/>
        <a:p>
          <a:endParaRPr lang="ru-RU"/>
        </a:p>
      </dgm:t>
    </dgm:pt>
    <dgm:pt modelId="{CDE64E9D-9738-43A4-873D-4BDFC45286BE}" type="pres">
      <dgm:prSet presAssocID="{F531261E-0F6C-45DA-B242-AE2592F771B7}" presName="parTrans" presStyleLbl="sibTrans2D1" presStyleIdx="0" presStyleCnt="7"/>
      <dgm:spPr/>
      <dgm:t>
        <a:bodyPr/>
        <a:lstStyle/>
        <a:p>
          <a:endParaRPr lang="ru-RU"/>
        </a:p>
      </dgm:t>
    </dgm:pt>
    <dgm:pt modelId="{2B344B17-12C0-4BC9-82D3-20004835A633}" type="pres">
      <dgm:prSet presAssocID="{F531261E-0F6C-45DA-B242-AE2592F771B7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DB5A957A-690B-46D9-864E-575A1D37E6AD}" type="pres">
      <dgm:prSet presAssocID="{A517A376-C247-49D4-8B37-4A8B6FBFD1BB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4D706-534C-4278-B2B7-7941ECE85034}" type="pres">
      <dgm:prSet presAssocID="{C2BDDFF7-557D-4B3A-A7EF-E61385E94538}" presName="parTrans" presStyleLbl="sibTrans2D1" presStyleIdx="1" presStyleCnt="7"/>
      <dgm:spPr/>
      <dgm:t>
        <a:bodyPr/>
        <a:lstStyle/>
        <a:p>
          <a:endParaRPr lang="ru-RU"/>
        </a:p>
      </dgm:t>
    </dgm:pt>
    <dgm:pt modelId="{9AFC48FA-C302-4585-9961-2DBC9615404F}" type="pres">
      <dgm:prSet presAssocID="{C2BDDFF7-557D-4B3A-A7EF-E61385E94538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B284358D-D35E-4C07-BB8C-C298D2B2DAFB}" type="pres">
      <dgm:prSet presAssocID="{A023FDC4-2B6D-4C78-A5F8-7AEE50643930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F8E820-965F-429B-B41E-7EA643216765}" type="pres">
      <dgm:prSet presAssocID="{F10851F8-CBE2-4CF4-8670-FB19E8A641E6}" presName="parTrans" presStyleLbl="sibTrans2D1" presStyleIdx="2" presStyleCnt="7"/>
      <dgm:spPr/>
      <dgm:t>
        <a:bodyPr/>
        <a:lstStyle/>
        <a:p>
          <a:endParaRPr lang="ru-RU"/>
        </a:p>
      </dgm:t>
    </dgm:pt>
    <dgm:pt modelId="{1B4770DE-5486-4E5A-AC75-E8867165E892}" type="pres">
      <dgm:prSet presAssocID="{F10851F8-CBE2-4CF4-8670-FB19E8A641E6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270A244A-6202-487D-98D3-1A5F970499AA}" type="pres">
      <dgm:prSet presAssocID="{F9857C2A-11D9-4C8E-B79B-73149CA64477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4BD830-F743-47A8-A351-D5DE5E9FCB49}" type="pres">
      <dgm:prSet presAssocID="{E05B6774-DBEA-4161-864F-BDF4AC5C4284}" presName="parTrans" presStyleLbl="sibTrans2D1" presStyleIdx="3" presStyleCnt="7"/>
      <dgm:spPr/>
      <dgm:t>
        <a:bodyPr/>
        <a:lstStyle/>
        <a:p>
          <a:endParaRPr lang="ru-RU"/>
        </a:p>
      </dgm:t>
    </dgm:pt>
    <dgm:pt modelId="{48CA9C6A-9D31-4EF2-A055-0AF4723C78BB}" type="pres">
      <dgm:prSet presAssocID="{E05B6774-DBEA-4161-864F-BDF4AC5C4284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0CE80EB5-2865-44B5-A090-2F384D812DB1}" type="pres">
      <dgm:prSet presAssocID="{1C76EEE7-3D34-4D1D-8B70-4DA60AA47C3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708D0F-0247-4707-9B55-8ED691CDA0C4}" type="pres">
      <dgm:prSet presAssocID="{913B27A5-2AC2-458A-AAD7-E62280458A68}" presName="parTrans" presStyleLbl="sibTrans2D1" presStyleIdx="4" presStyleCnt="7"/>
      <dgm:spPr/>
      <dgm:t>
        <a:bodyPr/>
        <a:lstStyle/>
        <a:p>
          <a:endParaRPr lang="ru-RU"/>
        </a:p>
      </dgm:t>
    </dgm:pt>
    <dgm:pt modelId="{0AF4EB98-D58A-4A2E-A66D-B1BE38B264DD}" type="pres">
      <dgm:prSet presAssocID="{913B27A5-2AC2-458A-AAD7-E62280458A68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C4E5B2DB-B7AF-4F95-8B7B-C22A55A59C7D}" type="pres">
      <dgm:prSet presAssocID="{F471F8D6-64C8-44B4-B460-694B08687936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E634DB-7D13-44B1-A7C2-7BF9C769EA31}" type="pres">
      <dgm:prSet presAssocID="{B36DFA30-18B2-42F5-A455-F95BED4275E5}" presName="parTrans" presStyleLbl="sibTrans2D1" presStyleIdx="5" presStyleCnt="7"/>
      <dgm:spPr/>
      <dgm:t>
        <a:bodyPr/>
        <a:lstStyle/>
        <a:p>
          <a:endParaRPr lang="ru-RU"/>
        </a:p>
      </dgm:t>
    </dgm:pt>
    <dgm:pt modelId="{9A6A1588-8774-40D0-9012-A060A726F1C5}" type="pres">
      <dgm:prSet presAssocID="{B36DFA30-18B2-42F5-A455-F95BED4275E5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C1EDE073-7489-43F6-9407-F109AF203A86}" type="pres">
      <dgm:prSet presAssocID="{147C6A0A-70B5-49F4-8DF5-32D2E8D49697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A15D33-03BC-4D33-8C22-323EDD218F6F}" type="pres">
      <dgm:prSet presAssocID="{57627281-0943-49F6-AC2E-5AD943A0E5BE}" presName="parTrans" presStyleLbl="sibTrans2D1" presStyleIdx="6" presStyleCnt="7"/>
      <dgm:spPr/>
      <dgm:t>
        <a:bodyPr/>
        <a:lstStyle/>
        <a:p>
          <a:endParaRPr lang="ru-RU"/>
        </a:p>
      </dgm:t>
    </dgm:pt>
    <dgm:pt modelId="{671D7D8D-F2B6-4599-AD4E-9F9FA4EF18B3}" type="pres">
      <dgm:prSet presAssocID="{57627281-0943-49F6-AC2E-5AD943A0E5BE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3EFF251A-2FE8-4017-AD85-F9DD828FB1B3}" type="pres">
      <dgm:prSet presAssocID="{4A5EE4BA-8522-482E-8652-FDC3C9C1F946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8A0C935-E094-4BEB-9699-A2E1D7DDD392}" srcId="{51E5A18E-0E0F-4232-B2CE-0F1DAD379A3A}" destId="{4A5EE4BA-8522-482E-8652-FDC3C9C1F946}" srcOrd="6" destOrd="0" parTransId="{57627281-0943-49F6-AC2E-5AD943A0E5BE}" sibTransId="{4B6418A1-6716-4C36-AA04-FED5E67B06D4}"/>
    <dgm:cxn modelId="{D4CF933F-89C4-4403-A1D3-6CC9B93E93EA}" type="presOf" srcId="{C2BDDFF7-557D-4B3A-A7EF-E61385E94538}" destId="{9AFC48FA-C302-4585-9961-2DBC9615404F}" srcOrd="1" destOrd="0" presId="urn:microsoft.com/office/officeart/2005/8/layout/radial5"/>
    <dgm:cxn modelId="{B5F87DEB-560B-4BFE-B7A4-E92C42FB7C1D}" type="presOf" srcId="{F10851F8-CBE2-4CF4-8670-FB19E8A641E6}" destId="{1B4770DE-5486-4E5A-AC75-E8867165E892}" srcOrd="1" destOrd="0" presId="urn:microsoft.com/office/officeart/2005/8/layout/radial5"/>
    <dgm:cxn modelId="{188A3162-6324-49D5-BDEE-C9CF246374C4}" type="presOf" srcId="{F531261E-0F6C-45DA-B242-AE2592F771B7}" destId="{CDE64E9D-9738-43A4-873D-4BDFC45286BE}" srcOrd="0" destOrd="0" presId="urn:microsoft.com/office/officeart/2005/8/layout/radial5"/>
    <dgm:cxn modelId="{2709754D-F6BB-4319-A8B3-320CD94C9448}" type="presOf" srcId="{51E5A18E-0E0F-4232-B2CE-0F1DAD379A3A}" destId="{C4EA7458-CB87-400C-BCFB-802B779AF29B}" srcOrd="0" destOrd="0" presId="urn:microsoft.com/office/officeart/2005/8/layout/radial5"/>
    <dgm:cxn modelId="{2D281792-685C-4F73-AB05-2ADB866FAB93}" type="presOf" srcId="{E05B6774-DBEA-4161-864F-BDF4AC5C4284}" destId="{48CA9C6A-9D31-4EF2-A055-0AF4723C78BB}" srcOrd="1" destOrd="0" presId="urn:microsoft.com/office/officeart/2005/8/layout/radial5"/>
    <dgm:cxn modelId="{FCF0F16E-4986-4439-9FF9-726E9D99DDAC}" srcId="{51E5A18E-0E0F-4232-B2CE-0F1DAD379A3A}" destId="{1C76EEE7-3D34-4D1D-8B70-4DA60AA47C37}" srcOrd="3" destOrd="0" parTransId="{E05B6774-DBEA-4161-864F-BDF4AC5C4284}" sibTransId="{5789E04E-6F1A-4A2D-8F62-4FE0064DB6A7}"/>
    <dgm:cxn modelId="{C4264DC2-59FB-4F8B-A41F-253AADCDFF7A}" srcId="{51E5A18E-0E0F-4232-B2CE-0F1DAD379A3A}" destId="{F9857C2A-11D9-4C8E-B79B-73149CA64477}" srcOrd="2" destOrd="0" parTransId="{F10851F8-CBE2-4CF4-8670-FB19E8A641E6}" sibTransId="{17C60BC7-6244-472C-BEBC-D60D50DF2B9E}"/>
    <dgm:cxn modelId="{9740066F-89B6-48F7-AEC8-B0CA799D274E}" type="presOf" srcId="{E05B6774-DBEA-4161-864F-BDF4AC5C4284}" destId="{B74BD830-F743-47A8-A351-D5DE5E9FCB49}" srcOrd="0" destOrd="0" presId="urn:microsoft.com/office/officeart/2005/8/layout/radial5"/>
    <dgm:cxn modelId="{B43C5664-8747-4287-98E6-2ACC610DB027}" type="presOf" srcId="{B36DFA30-18B2-42F5-A455-F95BED4275E5}" destId="{9A6A1588-8774-40D0-9012-A060A726F1C5}" srcOrd="1" destOrd="0" presId="urn:microsoft.com/office/officeart/2005/8/layout/radial5"/>
    <dgm:cxn modelId="{8CD9AAD3-A747-49D6-897C-F0C144F9ABE9}" type="presOf" srcId="{5FFDC085-1363-44FC-9AE1-4444BD363945}" destId="{27CD051A-90A5-4A6B-9E80-B88DBA354478}" srcOrd="0" destOrd="0" presId="urn:microsoft.com/office/officeart/2005/8/layout/radial5"/>
    <dgm:cxn modelId="{75794463-AF8C-4557-B610-A8E5DB520511}" type="presOf" srcId="{F9857C2A-11D9-4C8E-B79B-73149CA64477}" destId="{270A244A-6202-487D-98D3-1A5F970499AA}" srcOrd="0" destOrd="0" presId="urn:microsoft.com/office/officeart/2005/8/layout/radial5"/>
    <dgm:cxn modelId="{B5DE3A8C-3EEE-471F-8B51-3B8C81AA8F0F}" type="presOf" srcId="{F471F8D6-64C8-44B4-B460-694B08687936}" destId="{C4E5B2DB-B7AF-4F95-8B7B-C22A55A59C7D}" srcOrd="0" destOrd="0" presId="urn:microsoft.com/office/officeart/2005/8/layout/radial5"/>
    <dgm:cxn modelId="{40532D98-5680-4DF1-9596-BB5F4420CBAC}" type="presOf" srcId="{1C76EEE7-3D34-4D1D-8B70-4DA60AA47C37}" destId="{0CE80EB5-2865-44B5-A090-2F384D812DB1}" srcOrd="0" destOrd="0" presId="urn:microsoft.com/office/officeart/2005/8/layout/radial5"/>
    <dgm:cxn modelId="{BCC57704-1802-4039-BA9D-F53EF04549A2}" type="presOf" srcId="{4A5EE4BA-8522-482E-8652-FDC3C9C1F946}" destId="{3EFF251A-2FE8-4017-AD85-F9DD828FB1B3}" srcOrd="0" destOrd="0" presId="urn:microsoft.com/office/officeart/2005/8/layout/radial5"/>
    <dgm:cxn modelId="{8AF7F7C7-4521-4694-9421-8B20567F5376}" type="presOf" srcId="{147C6A0A-70B5-49F4-8DF5-32D2E8D49697}" destId="{C1EDE073-7489-43F6-9407-F109AF203A86}" srcOrd="0" destOrd="0" presId="urn:microsoft.com/office/officeart/2005/8/layout/radial5"/>
    <dgm:cxn modelId="{82E75B93-E709-4D59-A34F-E6CC126B46F6}" srcId="{5FFDC085-1363-44FC-9AE1-4444BD363945}" destId="{51E5A18E-0E0F-4232-B2CE-0F1DAD379A3A}" srcOrd="0" destOrd="0" parTransId="{D45F2863-FFD3-4CBC-9C30-569E907CABB0}" sibTransId="{49F7850B-9312-407C-823F-FAEA36C8B3C3}"/>
    <dgm:cxn modelId="{636B2EAA-DE73-4196-86FC-3658F629BEC4}" srcId="{51E5A18E-0E0F-4232-B2CE-0F1DAD379A3A}" destId="{A023FDC4-2B6D-4C78-A5F8-7AEE50643930}" srcOrd="1" destOrd="0" parTransId="{C2BDDFF7-557D-4B3A-A7EF-E61385E94538}" sibTransId="{97A7602D-2342-4536-98E6-D7C5C7597B9A}"/>
    <dgm:cxn modelId="{93942D2F-4718-444E-9A9D-9907FD35BAB5}" type="presOf" srcId="{F531261E-0F6C-45DA-B242-AE2592F771B7}" destId="{2B344B17-12C0-4BC9-82D3-20004835A633}" srcOrd="1" destOrd="0" presId="urn:microsoft.com/office/officeart/2005/8/layout/radial5"/>
    <dgm:cxn modelId="{631036BA-3593-4A13-95B7-E3E91160DCFC}" type="presOf" srcId="{57627281-0943-49F6-AC2E-5AD943A0E5BE}" destId="{671D7D8D-F2B6-4599-AD4E-9F9FA4EF18B3}" srcOrd="1" destOrd="0" presId="urn:microsoft.com/office/officeart/2005/8/layout/radial5"/>
    <dgm:cxn modelId="{9E11A654-412A-4BB8-A43D-B37F99AF092C}" srcId="{51E5A18E-0E0F-4232-B2CE-0F1DAD379A3A}" destId="{F471F8D6-64C8-44B4-B460-694B08687936}" srcOrd="4" destOrd="0" parTransId="{913B27A5-2AC2-458A-AAD7-E62280458A68}" sibTransId="{EC642F1B-24E6-4573-B7D4-EE410713AF97}"/>
    <dgm:cxn modelId="{14D5C875-F567-46C2-BD1F-B4565914A8ED}" type="presOf" srcId="{913B27A5-2AC2-458A-AAD7-E62280458A68}" destId="{0AF4EB98-D58A-4A2E-A66D-B1BE38B264DD}" srcOrd="1" destOrd="0" presId="urn:microsoft.com/office/officeart/2005/8/layout/radial5"/>
    <dgm:cxn modelId="{BE507BAD-ADBD-4D0C-9AFF-6012D6D15DC1}" type="presOf" srcId="{57627281-0943-49F6-AC2E-5AD943A0E5BE}" destId="{24A15D33-03BC-4D33-8C22-323EDD218F6F}" srcOrd="0" destOrd="0" presId="urn:microsoft.com/office/officeart/2005/8/layout/radial5"/>
    <dgm:cxn modelId="{ED4E0AAD-C99A-4CCE-9346-867F7F020719}" type="presOf" srcId="{C2BDDFF7-557D-4B3A-A7EF-E61385E94538}" destId="{D934D706-534C-4278-B2B7-7941ECE85034}" srcOrd="0" destOrd="0" presId="urn:microsoft.com/office/officeart/2005/8/layout/radial5"/>
    <dgm:cxn modelId="{7CF7ACFF-AA34-4C0F-81DB-0B5DE32244D4}" type="presOf" srcId="{F10851F8-CBE2-4CF4-8670-FB19E8A641E6}" destId="{EDF8E820-965F-429B-B41E-7EA643216765}" srcOrd="0" destOrd="0" presId="urn:microsoft.com/office/officeart/2005/8/layout/radial5"/>
    <dgm:cxn modelId="{8514B2EA-DC06-4926-A601-5C6950910F5E}" type="presOf" srcId="{913B27A5-2AC2-458A-AAD7-E62280458A68}" destId="{6D708D0F-0247-4707-9B55-8ED691CDA0C4}" srcOrd="0" destOrd="0" presId="urn:microsoft.com/office/officeart/2005/8/layout/radial5"/>
    <dgm:cxn modelId="{0969936D-C293-491A-98F8-07AA428632CE}" type="presOf" srcId="{A023FDC4-2B6D-4C78-A5F8-7AEE50643930}" destId="{B284358D-D35E-4C07-BB8C-C298D2B2DAFB}" srcOrd="0" destOrd="0" presId="urn:microsoft.com/office/officeart/2005/8/layout/radial5"/>
    <dgm:cxn modelId="{F86ED658-F7AC-4701-8623-0018F450B5BD}" type="presOf" srcId="{B36DFA30-18B2-42F5-A455-F95BED4275E5}" destId="{2BE634DB-7D13-44B1-A7C2-7BF9C769EA31}" srcOrd="0" destOrd="0" presId="urn:microsoft.com/office/officeart/2005/8/layout/radial5"/>
    <dgm:cxn modelId="{CD380B36-BDB2-4755-A5AB-F00AC22A60A7}" srcId="{51E5A18E-0E0F-4232-B2CE-0F1DAD379A3A}" destId="{147C6A0A-70B5-49F4-8DF5-32D2E8D49697}" srcOrd="5" destOrd="0" parTransId="{B36DFA30-18B2-42F5-A455-F95BED4275E5}" sibTransId="{8363DF89-C9AA-4186-A7B4-746723BD3A17}"/>
    <dgm:cxn modelId="{A3756B68-A42A-43DE-A03A-9210BDE2F94A}" type="presOf" srcId="{A517A376-C247-49D4-8B37-4A8B6FBFD1BB}" destId="{DB5A957A-690B-46D9-864E-575A1D37E6AD}" srcOrd="0" destOrd="0" presId="urn:microsoft.com/office/officeart/2005/8/layout/radial5"/>
    <dgm:cxn modelId="{861051D1-C0E9-41F8-AB99-E67233A0BBFD}" srcId="{51E5A18E-0E0F-4232-B2CE-0F1DAD379A3A}" destId="{A517A376-C247-49D4-8B37-4A8B6FBFD1BB}" srcOrd="0" destOrd="0" parTransId="{F531261E-0F6C-45DA-B242-AE2592F771B7}" sibTransId="{D72EAC37-380C-4F00-BC5F-7804DA207AAC}"/>
    <dgm:cxn modelId="{9DAE3076-1875-4CD1-B883-A818221A188E}" type="presParOf" srcId="{27CD051A-90A5-4A6B-9E80-B88DBA354478}" destId="{C4EA7458-CB87-400C-BCFB-802B779AF29B}" srcOrd="0" destOrd="0" presId="urn:microsoft.com/office/officeart/2005/8/layout/radial5"/>
    <dgm:cxn modelId="{79718E0F-EE27-425D-AF15-2A086334CA6E}" type="presParOf" srcId="{27CD051A-90A5-4A6B-9E80-B88DBA354478}" destId="{CDE64E9D-9738-43A4-873D-4BDFC45286BE}" srcOrd="1" destOrd="0" presId="urn:microsoft.com/office/officeart/2005/8/layout/radial5"/>
    <dgm:cxn modelId="{AF71D095-E607-438F-B741-7B04D106BDB5}" type="presParOf" srcId="{CDE64E9D-9738-43A4-873D-4BDFC45286BE}" destId="{2B344B17-12C0-4BC9-82D3-20004835A633}" srcOrd="0" destOrd="0" presId="urn:microsoft.com/office/officeart/2005/8/layout/radial5"/>
    <dgm:cxn modelId="{1CBBE62E-76C0-4A05-BF60-5F23AAA1E4BE}" type="presParOf" srcId="{27CD051A-90A5-4A6B-9E80-B88DBA354478}" destId="{DB5A957A-690B-46D9-864E-575A1D37E6AD}" srcOrd="2" destOrd="0" presId="urn:microsoft.com/office/officeart/2005/8/layout/radial5"/>
    <dgm:cxn modelId="{85814A82-0556-4198-8FEE-CBB1BC01A09D}" type="presParOf" srcId="{27CD051A-90A5-4A6B-9E80-B88DBA354478}" destId="{D934D706-534C-4278-B2B7-7941ECE85034}" srcOrd="3" destOrd="0" presId="urn:microsoft.com/office/officeart/2005/8/layout/radial5"/>
    <dgm:cxn modelId="{41B85467-110C-4F3E-BE8E-6A894A1DBE68}" type="presParOf" srcId="{D934D706-534C-4278-B2B7-7941ECE85034}" destId="{9AFC48FA-C302-4585-9961-2DBC9615404F}" srcOrd="0" destOrd="0" presId="urn:microsoft.com/office/officeart/2005/8/layout/radial5"/>
    <dgm:cxn modelId="{2805A0FF-7400-4267-A022-6D917E3DF382}" type="presParOf" srcId="{27CD051A-90A5-4A6B-9E80-B88DBA354478}" destId="{B284358D-D35E-4C07-BB8C-C298D2B2DAFB}" srcOrd="4" destOrd="0" presId="urn:microsoft.com/office/officeart/2005/8/layout/radial5"/>
    <dgm:cxn modelId="{A412202C-5B1D-4E1F-AA2C-1EF69A1B4A42}" type="presParOf" srcId="{27CD051A-90A5-4A6B-9E80-B88DBA354478}" destId="{EDF8E820-965F-429B-B41E-7EA643216765}" srcOrd="5" destOrd="0" presId="urn:microsoft.com/office/officeart/2005/8/layout/radial5"/>
    <dgm:cxn modelId="{301E2D52-C644-4952-918E-C3A0680FD7F7}" type="presParOf" srcId="{EDF8E820-965F-429B-B41E-7EA643216765}" destId="{1B4770DE-5486-4E5A-AC75-E8867165E892}" srcOrd="0" destOrd="0" presId="urn:microsoft.com/office/officeart/2005/8/layout/radial5"/>
    <dgm:cxn modelId="{1F8DB9A3-62E3-43F4-8080-288C20A6CE79}" type="presParOf" srcId="{27CD051A-90A5-4A6B-9E80-B88DBA354478}" destId="{270A244A-6202-487D-98D3-1A5F970499AA}" srcOrd="6" destOrd="0" presId="urn:microsoft.com/office/officeart/2005/8/layout/radial5"/>
    <dgm:cxn modelId="{CA22F70C-4560-4858-89DF-CD5776789745}" type="presParOf" srcId="{27CD051A-90A5-4A6B-9E80-B88DBA354478}" destId="{B74BD830-F743-47A8-A351-D5DE5E9FCB49}" srcOrd="7" destOrd="0" presId="urn:microsoft.com/office/officeart/2005/8/layout/radial5"/>
    <dgm:cxn modelId="{F3F507F5-7FBE-4148-AEC6-6E1C3EE44721}" type="presParOf" srcId="{B74BD830-F743-47A8-A351-D5DE5E9FCB49}" destId="{48CA9C6A-9D31-4EF2-A055-0AF4723C78BB}" srcOrd="0" destOrd="0" presId="urn:microsoft.com/office/officeart/2005/8/layout/radial5"/>
    <dgm:cxn modelId="{77F8C5BA-E2E0-4A6A-A372-4705E5940C33}" type="presParOf" srcId="{27CD051A-90A5-4A6B-9E80-B88DBA354478}" destId="{0CE80EB5-2865-44B5-A090-2F384D812DB1}" srcOrd="8" destOrd="0" presId="urn:microsoft.com/office/officeart/2005/8/layout/radial5"/>
    <dgm:cxn modelId="{8F95B91D-9A63-4261-9180-56228B655755}" type="presParOf" srcId="{27CD051A-90A5-4A6B-9E80-B88DBA354478}" destId="{6D708D0F-0247-4707-9B55-8ED691CDA0C4}" srcOrd="9" destOrd="0" presId="urn:microsoft.com/office/officeart/2005/8/layout/radial5"/>
    <dgm:cxn modelId="{44128C97-106B-4D8D-9435-F023325824FA}" type="presParOf" srcId="{6D708D0F-0247-4707-9B55-8ED691CDA0C4}" destId="{0AF4EB98-D58A-4A2E-A66D-B1BE38B264DD}" srcOrd="0" destOrd="0" presId="urn:microsoft.com/office/officeart/2005/8/layout/radial5"/>
    <dgm:cxn modelId="{1C4B4782-CE45-48F2-BE0D-76161C482A41}" type="presParOf" srcId="{27CD051A-90A5-4A6B-9E80-B88DBA354478}" destId="{C4E5B2DB-B7AF-4F95-8B7B-C22A55A59C7D}" srcOrd="10" destOrd="0" presId="urn:microsoft.com/office/officeart/2005/8/layout/radial5"/>
    <dgm:cxn modelId="{75A17AD3-9AE1-45F6-B606-9616C2D7CAA4}" type="presParOf" srcId="{27CD051A-90A5-4A6B-9E80-B88DBA354478}" destId="{2BE634DB-7D13-44B1-A7C2-7BF9C769EA31}" srcOrd="11" destOrd="0" presId="urn:microsoft.com/office/officeart/2005/8/layout/radial5"/>
    <dgm:cxn modelId="{E06C1BE7-5819-49EA-B768-9FE2AA6565B6}" type="presParOf" srcId="{2BE634DB-7D13-44B1-A7C2-7BF9C769EA31}" destId="{9A6A1588-8774-40D0-9012-A060A726F1C5}" srcOrd="0" destOrd="0" presId="urn:microsoft.com/office/officeart/2005/8/layout/radial5"/>
    <dgm:cxn modelId="{16B943E3-7642-4FCE-8360-C2748F820BB9}" type="presParOf" srcId="{27CD051A-90A5-4A6B-9E80-B88DBA354478}" destId="{C1EDE073-7489-43F6-9407-F109AF203A86}" srcOrd="12" destOrd="0" presId="urn:microsoft.com/office/officeart/2005/8/layout/radial5"/>
    <dgm:cxn modelId="{5E28FFE2-D7BC-40D2-ABD6-327933AE683E}" type="presParOf" srcId="{27CD051A-90A5-4A6B-9E80-B88DBA354478}" destId="{24A15D33-03BC-4D33-8C22-323EDD218F6F}" srcOrd="13" destOrd="0" presId="urn:microsoft.com/office/officeart/2005/8/layout/radial5"/>
    <dgm:cxn modelId="{0FB6D110-E724-4F1F-96BF-BD31C87B1E21}" type="presParOf" srcId="{24A15D33-03BC-4D33-8C22-323EDD218F6F}" destId="{671D7D8D-F2B6-4599-AD4E-9F9FA4EF18B3}" srcOrd="0" destOrd="0" presId="urn:microsoft.com/office/officeart/2005/8/layout/radial5"/>
    <dgm:cxn modelId="{17768DC5-7C64-4069-B42D-70E49B54C7AD}" type="presParOf" srcId="{27CD051A-90A5-4A6B-9E80-B88DBA354478}" destId="{3EFF251A-2FE8-4017-AD85-F9DD828FB1B3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4EA7458-CB87-400C-BCFB-802B779AF29B}">
      <dsp:nvSpPr>
        <dsp:cNvPr id="0" name=""/>
        <dsp:cNvSpPr/>
      </dsp:nvSpPr>
      <dsp:spPr>
        <a:xfrm>
          <a:off x="1641246" y="1630388"/>
          <a:ext cx="927557" cy="9275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композиция</a:t>
          </a:r>
        </a:p>
      </dsp:txBody>
      <dsp:txXfrm>
        <a:off x="1641246" y="1630388"/>
        <a:ext cx="927557" cy="927557"/>
      </dsp:txXfrm>
    </dsp:sp>
    <dsp:sp modelId="{CDE64E9D-9738-43A4-873D-4BDFC45286BE}">
      <dsp:nvSpPr>
        <dsp:cNvPr id="0" name=""/>
        <dsp:cNvSpPr/>
      </dsp:nvSpPr>
      <dsp:spPr>
        <a:xfrm rot="16200000">
          <a:off x="1980873" y="1308462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6200000">
        <a:off x="1980873" y="1308462"/>
        <a:ext cx="248302" cy="189411"/>
      </dsp:txXfrm>
    </dsp:sp>
    <dsp:sp modelId="{DB5A957A-690B-46D9-864E-575A1D37E6AD}">
      <dsp:nvSpPr>
        <dsp:cNvPr id="0" name=""/>
        <dsp:cNvSpPr/>
      </dsp:nvSpPr>
      <dsp:spPr>
        <a:xfrm>
          <a:off x="1525301" y="2445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рисунок</a:t>
          </a:r>
        </a:p>
      </dsp:txBody>
      <dsp:txXfrm>
        <a:off x="1525301" y="2445"/>
        <a:ext cx="1159446" cy="1159446"/>
      </dsp:txXfrm>
    </dsp:sp>
    <dsp:sp modelId="{D934D706-534C-4278-B2B7-7941ECE85034}">
      <dsp:nvSpPr>
        <dsp:cNvPr id="0" name=""/>
        <dsp:cNvSpPr/>
      </dsp:nvSpPr>
      <dsp:spPr>
        <a:xfrm rot="19285714">
          <a:off x="2521118" y="1568630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9285714">
        <a:off x="2521118" y="1568630"/>
        <a:ext cx="248302" cy="189411"/>
      </dsp:txXfrm>
    </dsp:sp>
    <dsp:sp modelId="{B284358D-D35E-4C07-BB8C-C298D2B2DAFB}">
      <dsp:nvSpPr>
        <dsp:cNvPr id="0" name=""/>
        <dsp:cNvSpPr/>
      </dsp:nvSpPr>
      <dsp:spPr>
        <a:xfrm>
          <a:off x="2707429" y="571728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живопись</a:t>
          </a:r>
        </a:p>
      </dsp:txBody>
      <dsp:txXfrm>
        <a:off x="2707429" y="571728"/>
        <a:ext cx="1159446" cy="1159446"/>
      </dsp:txXfrm>
    </dsp:sp>
    <dsp:sp modelId="{EDF8E820-965F-429B-B41E-7EA643216765}">
      <dsp:nvSpPr>
        <dsp:cNvPr id="0" name=""/>
        <dsp:cNvSpPr/>
      </dsp:nvSpPr>
      <dsp:spPr>
        <a:xfrm rot="771429">
          <a:off x="2654548" y="2153223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771429">
        <a:off x="2654548" y="2153223"/>
        <a:ext cx="248302" cy="189411"/>
      </dsp:txXfrm>
    </dsp:sp>
    <dsp:sp modelId="{270A244A-6202-487D-98D3-1A5F970499AA}">
      <dsp:nvSpPr>
        <dsp:cNvPr id="0" name=""/>
        <dsp:cNvSpPr/>
      </dsp:nvSpPr>
      <dsp:spPr>
        <a:xfrm>
          <a:off x="2999390" y="1850895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скульптура</a:t>
          </a:r>
        </a:p>
      </dsp:txBody>
      <dsp:txXfrm>
        <a:off x="2999390" y="1850895"/>
        <a:ext cx="1159446" cy="1159446"/>
      </dsp:txXfrm>
    </dsp:sp>
    <dsp:sp modelId="{B74BD830-F743-47A8-A351-D5DE5E9FCB49}">
      <dsp:nvSpPr>
        <dsp:cNvPr id="0" name=""/>
        <dsp:cNvSpPr/>
      </dsp:nvSpPr>
      <dsp:spPr>
        <a:xfrm rot="3857143">
          <a:off x="2280686" y="2622030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3857143">
        <a:off x="2280686" y="2622030"/>
        <a:ext cx="248302" cy="189411"/>
      </dsp:txXfrm>
    </dsp:sp>
    <dsp:sp modelId="{0CE80EB5-2865-44B5-A090-2F384D812DB1}">
      <dsp:nvSpPr>
        <dsp:cNvPr id="0" name=""/>
        <dsp:cNvSpPr/>
      </dsp:nvSpPr>
      <dsp:spPr>
        <a:xfrm>
          <a:off x="2181333" y="2876707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ДПИ</a:t>
          </a:r>
        </a:p>
      </dsp:txBody>
      <dsp:txXfrm>
        <a:off x="2181333" y="2876707"/>
        <a:ext cx="1159446" cy="1159446"/>
      </dsp:txXfrm>
    </dsp:sp>
    <dsp:sp modelId="{6D708D0F-0247-4707-9B55-8ED691CDA0C4}">
      <dsp:nvSpPr>
        <dsp:cNvPr id="0" name=""/>
        <dsp:cNvSpPr/>
      </dsp:nvSpPr>
      <dsp:spPr>
        <a:xfrm rot="6942857">
          <a:off x="1681060" y="2622030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6942857">
        <a:off x="1681060" y="2622030"/>
        <a:ext cx="248302" cy="189411"/>
      </dsp:txXfrm>
    </dsp:sp>
    <dsp:sp modelId="{C4E5B2DB-B7AF-4F95-8B7B-C22A55A59C7D}">
      <dsp:nvSpPr>
        <dsp:cNvPr id="0" name=""/>
        <dsp:cNvSpPr/>
      </dsp:nvSpPr>
      <dsp:spPr>
        <a:xfrm>
          <a:off x="869270" y="2876707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Дизайн</a:t>
          </a:r>
        </a:p>
      </dsp:txBody>
      <dsp:txXfrm>
        <a:off x="869270" y="2876707"/>
        <a:ext cx="1159446" cy="1159446"/>
      </dsp:txXfrm>
    </dsp:sp>
    <dsp:sp modelId="{2BE634DB-7D13-44B1-A7C2-7BF9C769EA31}">
      <dsp:nvSpPr>
        <dsp:cNvPr id="0" name=""/>
        <dsp:cNvSpPr/>
      </dsp:nvSpPr>
      <dsp:spPr>
        <a:xfrm rot="10028571">
          <a:off x="1307198" y="2153223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028571">
        <a:off x="1307198" y="2153223"/>
        <a:ext cx="248302" cy="189411"/>
      </dsp:txXfrm>
    </dsp:sp>
    <dsp:sp modelId="{C1EDE073-7489-43F6-9407-F109AF203A86}">
      <dsp:nvSpPr>
        <dsp:cNvPr id="0" name=""/>
        <dsp:cNvSpPr/>
      </dsp:nvSpPr>
      <dsp:spPr>
        <a:xfrm>
          <a:off x="51212" y="1850895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цветоведение</a:t>
          </a:r>
        </a:p>
      </dsp:txBody>
      <dsp:txXfrm>
        <a:off x="51212" y="1850895"/>
        <a:ext cx="1159446" cy="1159446"/>
      </dsp:txXfrm>
    </dsp:sp>
    <dsp:sp modelId="{24A15D33-03BC-4D33-8C22-323EDD218F6F}">
      <dsp:nvSpPr>
        <dsp:cNvPr id="0" name=""/>
        <dsp:cNvSpPr/>
      </dsp:nvSpPr>
      <dsp:spPr>
        <a:xfrm rot="13114286">
          <a:off x="1440628" y="1568630"/>
          <a:ext cx="248302" cy="18941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3114286">
        <a:off x="1440628" y="1568630"/>
        <a:ext cx="248302" cy="189411"/>
      </dsp:txXfrm>
    </dsp:sp>
    <dsp:sp modelId="{3EFF251A-2FE8-4017-AD85-F9DD828FB1B3}">
      <dsp:nvSpPr>
        <dsp:cNvPr id="0" name=""/>
        <dsp:cNvSpPr/>
      </dsp:nvSpPr>
      <dsp:spPr>
        <a:xfrm>
          <a:off x="343173" y="571728"/>
          <a:ext cx="1159446" cy="11594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перспектива</a:t>
          </a:r>
        </a:p>
      </dsp:txBody>
      <dsp:txXfrm>
        <a:off x="343173" y="571728"/>
        <a:ext cx="1159446" cy="11594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832B7-4666-4171-8192-E33B1AA4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</cp:lastModifiedBy>
  <cp:revision>129</cp:revision>
  <cp:lastPrinted>2008-11-29T17:49:00Z</cp:lastPrinted>
  <dcterms:created xsi:type="dcterms:W3CDTF">2008-11-27T16:21:00Z</dcterms:created>
  <dcterms:modified xsi:type="dcterms:W3CDTF">2013-01-22T11:56:00Z</dcterms:modified>
</cp:coreProperties>
</file>