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29" w:rsidRDefault="00DF78CF" w:rsidP="00C44CA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78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Разработка урока по теме: «Московское государство в конце </w:t>
      </w:r>
      <w:r w:rsidRPr="00DF78C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XV</w:t>
      </w:r>
      <w:r w:rsidRPr="00DF78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начале </w:t>
      </w:r>
      <w:r w:rsidRPr="00DF78C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XVI</w:t>
      </w:r>
      <w:r w:rsidRPr="00DF78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proofErr w:type="gramStart"/>
      <w:r w:rsidRPr="00DF78CF">
        <w:rPr>
          <w:rFonts w:ascii="Times New Roman" w:hAnsi="Times New Roman" w:cs="Times New Roman"/>
          <w:b/>
          <w:i/>
          <w:sz w:val="28"/>
          <w:szCs w:val="28"/>
          <w:u w:val="single"/>
        </w:rPr>
        <w:t>вв</w:t>
      </w:r>
      <w:proofErr w:type="spellEnd"/>
      <w:proofErr w:type="gramEnd"/>
      <w:r w:rsidRPr="00DF78CF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C44CAF" w:rsidRPr="00DF78CF" w:rsidRDefault="00C44CAF" w:rsidP="00C44CA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F78CF" w:rsidRDefault="00DF78CF" w:rsidP="00C44C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3D3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урока</w:t>
      </w:r>
      <w:r w:rsidRPr="007973D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познакомить учащихся с системой управления, которая сложилась в этот период, охарактеризовать Судебник 1497 г., определить причины и последствия формирования крепостного права.</w:t>
      </w:r>
    </w:p>
    <w:p w:rsidR="00DF78CF" w:rsidRPr="007973D3" w:rsidRDefault="00DF78CF" w:rsidP="00C44C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3D3">
        <w:rPr>
          <w:rFonts w:ascii="Times New Roman" w:hAnsi="Times New Roman" w:cs="Times New Roman"/>
          <w:sz w:val="28"/>
          <w:szCs w:val="28"/>
        </w:rPr>
        <w:t>Задачи:</w:t>
      </w:r>
    </w:p>
    <w:p w:rsidR="00DF78CF" w:rsidRDefault="00DF78CF" w:rsidP="00C44CAF">
      <w:pPr>
        <w:numPr>
          <w:ilvl w:val="0"/>
          <w:numId w:val="1"/>
        </w:numPr>
        <w:tabs>
          <w:tab w:val="clear" w:pos="567"/>
        </w:tabs>
        <w:spacing w:before="8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8CF"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  <w:r w:rsidRPr="00DF78CF">
        <w:rPr>
          <w:rFonts w:ascii="Times New Roman" w:hAnsi="Times New Roman" w:cs="Times New Roman"/>
          <w:sz w:val="28"/>
          <w:szCs w:val="28"/>
        </w:rPr>
        <w:t xml:space="preserve"> гражданственности, формирование национальной идентичности, развитие мировоззренческих убеждений учащихся на основе осмысления ими исторически сложившихся культурных, религиозных, нравственных и социальных установок; </w:t>
      </w:r>
    </w:p>
    <w:p w:rsidR="00DF78CF" w:rsidRPr="00DF78CF" w:rsidRDefault="00DF78CF" w:rsidP="00C44CAF">
      <w:pPr>
        <w:numPr>
          <w:ilvl w:val="0"/>
          <w:numId w:val="1"/>
        </w:numPr>
        <w:tabs>
          <w:tab w:val="clear" w:pos="567"/>
        </w:tabs>
        <w:spacing w:before="8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8CF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Pr="00DF78CF">
        <w:rPr>
          <w:rFonts w:ascii="Times New Roman" w:hAnsi="Times New Roman" w:cs="Times New Roman"/>
          <w:sz w:val="28"/>
          <w:szCs w:val="28"/>
        </w:rPr>
        <w:t xml:space="preserve"> исторического мышления, умения выявлять историческую обусловленность различных версий и оценок событий прошлого и современности, определять и аргументировано представлять собственное отношение к дискуссионным проблемам истории;</w:t>
      </w:r>
    </w:p>
    <w:p w:rsidR="00DF78CF" w:rsidRDefault="00DF78CF" w:rsidP="00C44CAF">
      <w:pPr>
        <w:numPr>
          <w:ilvl w:val="0"/>
          <w:numId w:val="1"/>
        </w:numPr>
        <w:tabs>
          <w:tab w:val="clear" w:pos="567"/>
        </w:tabs>
        <w:spacing w:before="8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3D3">
        <w:rPr>
          <w:rFonts w:ascii="Times New Roman" w:hAnsi="Times New Roman" w:cs="Times New Roman"/>
          <w:b/>
          <w:bCs/>
          <w:sz w:val="28"/>
          <w:szCs w:val="28"/>
        </w:rPr>
        <w:t>освоение систематизированных знаний</w:t>
      </w:r>
      <w:r w:rsidRPr="007973D3">
        <w:rPr>
          <w:rFonts w:ascii="Times New Roman" w:hAnsi="Times New Roman" w:cs="Times New Roman"/>
          <w:sz w:val="28"/>
          <w:szCs w:val="28"/>
        </w:rPr>
        <w:t xml:space="preserve"> об истории человечества и элементов философско-исторических и методологических знаний об историческом процессе; подготовка  учащихся к продолжению образования в области гуманитарных дисциплин;</w:t>
      </w:r>
    </w:p>
    <w:p w:rsidR="0018495D" w:rsidRPr="0018495D" w:rsidRDefault="0018495D" w:rsidP="00C44CAF">
      <w:pPr>
        <w:numPr>
          <w:ilvl w:val="0"/>
          <w:numId w:val="1"/>
        </w:numPr>
        <w:tabs>
          <w:tab w:val="clear" w:pos="567"/>
        </w:tabs>
        <w:spacing w:before="8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3D3">
        <w:rPr>
          <w:rFonts w:ascii="Times New Roman" w:hAnsi="Times New Roman" w:cs="Times New Roman"/>
          <w:b/>
          <w:bCs/>
          <w:sz w:val="28"/>
          <w:szCs w:val="28"/>
        </w:rPr>
        <w:t>овладение умениями и навыками</w:t>
      </w:r>
      <w:r w:rsidRPr="007973D3">
        <w:rPr>
          <w:rFonts w:ascii="Times New Roman" w:hAnsi="Times New Roman" w:cs="Times New Roman"/>
          <w:sz w:val="28"/>
          <w:szCs w:val="28"/>
        </w:rPr>
        <w:t xml:space="preserve"> комплексной работы с различными типами исторических источников, поиска и систематизации исторической информации как основы решения исследовательских задач;</w:t>
      </w:r>
    </w:p>
    <w:p w:rsidR="00DF78CF" w:rsidRPr="007973D3" w:rsidRDefault="00DF78CF" w:rsidP="00C44CAF">
      <w:pPr>
        <w:numPr>
          <w:ilvl w:val="0"/>
          <w:numId w:val="1"/>
        </w:numPr>
        <w:tabs>
          <w:tab w:val="clear" w:pos="567"/>
        </w:tabs>
        <w:spacing w:before="8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3D3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</w:t>
      </w:r>
      <w:r w:rsidRPr="007973D3">
        <w:rPr>
          <w:rFonts w:ascii="Times New Roman" w:hAnsi="Times New Roman" w:cs="Times New Roman"/>
          <w:sz w:val="28"/>
          <w:szCs w:val="28"/>
        </w:rPr>
        <w:t xml:space="preserve">способности понимать историческую обусловленность явлений и процессов современного мира,  критически анализировать полученную социальную информацию, различая в ней факты и мнения, описания  и объяснения, выявляя историческую и методологическую обусловленность различных точек зрения, определять собственную </w:t>
      </w:r>
      <w:r w:rsidRPr="007973D3">
        <w:rPr>
          <w:rFonts w:ascii="Times New Roman" w:hAnsi="Times New Roman" w:cs="Times New Roman"/>
          <w:sz w:val="28"/>
          <w:szCs w:val="28"/>
        </w:rPr>
        <w:lastRenderedPageBreak/>
        <w:t>позицию по отношению к окружающей реальности, соотносить ее с исторически возникшими мировоззренческими системами.</w:t>
      </w:r>
    </w:p>
    <w:p w:rsidR="00DF78CF" w:rsidRPr="007973D3" w:rsidRDefault="00DF78CF" w:rsidP="00C44C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8CF" w:rsidRPr="007973D3" w:rsidRDefault="00DF78CF" w:rsidP="00C44C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3D3">
        <w:rPr>
          <w:rFonts w:ascii="Times New Roman" w:hAnsi="Times New Roman" w:cs="Times New Roman"/>
          <w:sz w:val="28"/>
          <w:szCs w:val="28"/>
        </w:rPr>
        <w:t>Оформление: интерактивная доска или экран, презентация.</w:t>
      </w:r>
    </w:p>
    <w:p w:rsidR="00DF78CF" w:rsidRDefault="00DF78CF" w:rsidP="00C44C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3D3">
        <w:rPr>
          <w:rFonts w:ascii="Times New Roman" w:hAnsi="Times New Roman" w:cs="Times New Roman"/>
          <w:sz w:val="28"/>
          <w:szCs w:val="28"/>
        </w:rPr>
        <w:t>Участники: 6-е классы.</w:t>
      </w:r>
    </w:p>
    <w:p w:rsidR="00C44CAF" w:rsidRDefault="00C44CAF" w:rsidP="00C44C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8CF" w:rsidRDefault="00DF78CF" w:rsidP="00C44C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CAF">
        <w:rPr>
          <w:rFonts w:ascii="Times New Roman" w:hAnsi="Times New Roman" w:cs="Times New Roman"/>
          <w:b/>
          <w:sz w:val="28"/>
          <w:szCs w:val="28"/>
        </w:rPr>
        <w:t>План изучения нового материала:</w:t>
      </w:r>
    </w:p>
    <w:p w:rsidR="00C44CAF" w:rsidRPr="00C44CAF" w:rsidRDefault="00C44CAF" w:rsidP="00C44C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8CF" w:rsidRDefault="00DF78CF" w:rsidP="00C44CA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Возвышение великокняжеской власти.</w:t>
      </w:r>
    </w:p>
    <w:p w:rsidR="00DF78CF" w:rsidRDefault="00DF78CF" w:rsidP="00C44CA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Политическое устройство государства в данный период.</w:t>
      </w:r>
    </w:p>
    <w:p w:rsidR="00DF78CF" w:rsidRDefault="00DF78CF" w:rsidP="00C44CA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Судебник 1497 г.</w:t>
      </w:r>
    </w:p>
    <w:p w:rsidR="00DF78CF" w:rsidRDefault="00DF78CF" w:rsidP="00C44C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Основные понятия: </w:t>
      </w:r>
      <w:r w:rsidR="00E14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царь, самодержавие, символы царской власти, Боярская Дума, уезды, волости и станы, наместник, волостели, кормление, местничество, Судебник Ивана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F78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Юрьев день, «пожилое»</w:t>
      </w:r>
      <w:r w:rsidR="00E1458D">
        <w:rPr>
          <w:rFonts w:ascii="Times New Roman" w:hAnsi="Times New Roman" w:cs="Times New Roman"/>
          <w:sz w:val="28"/>
          <w:szCs w:val="28"/>
        </w:rPr>
        <w:t>, поместье.</w:t>
      </w:r>
      <w:proofErr w:type="gramEnd"/>
    </w:p>
    <w:p w:rsidR="00C44CAF" w:rsidRDefault="00C44CAF" w:rsidP="00C44C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58D" w:rsidRPr="00C44CAF" w:rsidRDefault="00E1458D" w:rsidP="00C44C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CAF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C44CAF" w:rsidRDefault="00C44CAF" w:rsidP="00C44C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58D" w:rsidRDefault="00E1458D" w:rsidP="00C44C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Повторение:</w:t>
      </w:r>
    </w:p>
    <w:p w:rsidR="00C44CAF" w:rsidRDefault="00C44CAF" w:rsidP="00C44C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58D" w:rsidRDefault="00E1458D" w:rsidP="00C44C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Приступая к изучению нового материала, учащимся необходимо вспомнить определение термина «государство» и «централизованного государства».</w:t>
      </w:r>
    </w:p>
    <w:p w:rsidR="00E1458D" w:rsidRPr="00E1458D" w:rsidRDefault="00E1458D" w:rsidP="00C44C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Вспоминаем признаки централизованного государства. (Слайд 2)</w:t>
      </w:r>
    </w:p>
    <w:p w:rsidR="00DF78CF" w:rsidRDefault="00E1458D" w:rsidP="00C44C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отвечают на вопрос: «Можно ли считать Московское государство при Иване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14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централизованным? Почему?»</w:t>
      </w:r>
      <w:r w:rsidR="003D4DDC">
        <w:rPr>
          <w:rFonts w:ascii="Times New Roman" w:hAnsi="Times New Roman" w:cs="Times New Roman"/>
          <w:sz w:val="28"/>
          <w:szCs w:val="28"/>
        </w:rPr>
        <w:t xml:space="preserve"> смотрим карту</w:t>
      </w:r>
    </w:p>
    <w:p w:rsidR="00E1458D" w:rsidRPr="0026071B" w:rsidRDefault="00E1458D" w:rsidP="00C44C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Приходим  к выводу, что</w:t>
      </w:r>
      <w:r w:rsidR="003D4D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71B">
        <w:rPr>
          <w:rFonts w:ascii="Times New Roman" w:hAnsi="Times New Roman" w:cs="Times New Roman"/>
          <w:sz w:val="28"/>
          <w:szCs w:val="28"/>
        </w:rPr>
        <w:t xml:space="preserve">то как Москва </w:t>
      </w:r>
      <w:proofErr w:type="gramStart"/>
      <w:r w:rsidR="0026071B">
        <w:rPr>
          <w:rFonts w:ascii="Times New Roman" w:hAnsi="Times New Roman" w:cs="Times New Roman"/>
          <w:sz w:val="28"/>
          <w:szCs w:val="28"/>
        </w:rPr>
        <w:t>стала це</w:t>
      </w:r>
      <w:r w:rsidR="003D4DDC">
        <w:rPr>
          <w:rFonts w:ascii="Times New Roman" w:hAnsi="Times New Roman" w:cs="Times New Roman"/>
          <w:sz w:val="28"/>
          <w:szCs w:val="28"/>
        </w:rPr>
        <w:t>нтром нашег</w:t>
      </w:r>
      <w:r w:rsidR="0026071B">
        <w:rPr>
          <w:rFonts w:ascii="Times New Roman" w:hAnsi="Times New Roman" w:cs="Times New Roman"/>
          <w:sz w:val="28"/>
          <w:szCs w:val="28"/>
        </w:rPr>
        <w:t>о государства мы разобрали</w:t>
      </w:r>
      <w:proofErr w:type="gramEnd"/>
      <w:r w:rsidR="0026071B">
        <w:rPr>
          <w:rFonts w:ascii="Times New Roman" w:hAnsi="Times New Roman" w:cs="Times New Roman"/>
          <w:sz w:val="28"/>
          <w:szCs w:val="28"/>
        </w:rPr>
        <w:t>, налоги и армию тоже. Но пока не знаем</w:t>
      </w:r>
      <w:r w:rsidR="003D4DDC">
        <w:rPr>
          <w:rFonts w:ascii="Times New Roman" w:hAnsi="Times New Roman" w:cs="Times New Roman"/>
          <w:sz w:val="28"/>
          <w:szCs w:val="28"/>
        </w:rPr>
        <w:t xml:space="preserve"> -</w:t>
      </w:r>
      <w:r w:rsidR="0026071B">
        <w:rPr>
          <w:rFonts w:ascii="Times New Roman" w:hAnsi="Times New Roman" w:cs="Times New Roman"/>
          <w:sz w:val="28"/>
          <w:szCs w:val="28"/>
        </w:rPr>
        <w:t xml:space="preserve"> какие создаются новые органы управления и свод законов дальновидным и мудрым Иваном </w:t>
      </w:r>
      <w:r w:rsidR="0026071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6071B" w:rsidRPr="0026071B">
        <w:rPr>
          <w:rFonts w:ascii="Times New Roman" w:hAnsi="Times New Roman" w:cs="Times New Roman"/>
          <w:sz w:val="28"/>
          <w:szCs w:val="28"/>
        </w:rPr>
        <w:t xml:space="preserve"> </w:t>
      </w:r>
      <w:r w:rsidR="0026071B">
        <w:rPr>
          <w:rFonts w:ascii="Times New Roman" w:hAnsi="Times New Roman" w:cs="Times New Roman"/>
          <w:sz w:val="28"/>
          <w:szCs w:val="28"/>
        </w:rPr>
        <w:t>для своего единого объединенного государства!</w:t>
      </w:r>
    </w:p>
    <w:p w:rsidR="00E1458D" w:rsidRDefault="00A71993" w:rsidP="00C44C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3) </w:t>
      </w:r>
      <w:r w:rsidR="00E1458D">
        <w:rPr>
          <w:rFonts w:ascii="Times New Roman" w:hAnsi="Times New Roman" w:cs="Times New Roman"/>
          <w:sz w:val="28"/>
          <w:szCs w:val="28"/>
        </w:rPr>
        <w:t>Таким образом, после проблемного вопроса учащиеся сами определяют</w:t>
      </w:r>
      <w:r w:rsidR="0026071B">
        <w:rPr>
          <w:rFonts w:ascii="Times New Roman" w:hAnsi="Times New Roman" w:cs="Times New Roman"/>
          <w:sz w:val="28"/>
          <w:szCs w:val="28"/>
        </w:rPr>
        <w:t xml:space="preserve"> цели урока,  учитель тем самым достигает </w:t>
      </w:r>
      <w:proofErr w:type="spellStart"/>
      <w:r w:rsidR="0026071B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="0026071B">
        <w:rPr>
          <w:rFonts w:ascii="Times New Roman" w:hAnsi="Times New Roman" w:cs="Times New Roman"/>
          <w:sz w:val="28"/>
          <w:szCs w:val="28"/>
        </w:rPr>
        <w:t xml:space="preserve"> результата – учит </w:t>
      </w:r>
      <w:proofErr w:type="spellStart"/>
      <w:r w:rsidR="0026071B">
        <w:rPr>
          <w:rFonts w:ascii="Times New Roman" w:hAnsi="Times New Roman" w:cs="Times New Roman"/>
          <w:sz w:val="28"/>
          <w:szCs w:val="28"/>
        </w:rPr>
        <w:t>целеполаганию</w:t>
      </w:r>
      <w:proofErr w:type="spellEnd"/>
      <w:r w:rsidR="0026071B">
        <w:rPr>
          <w:rFonts w:ascii="Times New Roman" w:hAnsi="Times New Roman" w:cs="Times New Roman"/>
          <w:sz w:val="28"/>
          <w:szCs w:val="28"/>
        </w:rPr>
        <w:t>, что немало важно в виду новых стандартов ФГОС.</w:t>
      </w:r>
      <w:r w:rsidR="003D4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CAF" w:rsidRDefault="00C44CAF" w:rsidP="00C44C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DDC" w:rsidRDefault="003D4DDC" w:rsidP="00C44C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CAF">
        <w:rPr>
          <w:rFonts w:ascii="Times New Roman" w:hAnsi="Times New Roman" w:cs="Times New Roman"/>
          <w:b/>
          <w:sz w:val="28"/>
          <w:szCs w:val="28"/>
        </w:rPr>
        <w:t xml:space="preserve">Возвышение великокняжеской власти. </w:t>
      </w:r>
    </w:p>
    <w:p w:rsidR="00C44CAF" w:rsidRPr="00C44CAF" w:rsidRDefault="00C44CAF" w:rsidP="00C44C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DDC" w:rsidRDefault="00126E76" w:rsidP="00C44CA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4) </w:t>
      </w:r>
      <w:r w:rsidR="003D4DDC">
        <w:rPr>
          <w:rFonts w:ascii="Times New Roman" w:hAnsi="Times New Roman" w:cs="Times New Roman"/>
          <w:sz w:val="28"/>
          <w:szCs w:val="28"/>
        </w:rPr>
        <w:t xml:space="preserve">Итак, возникшее в конце </w:t>
      </w:r>
      <w:r w:rsidR="003D4DDC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3D4DDC" w:rsidRPr="003D4DDC">
        <w:rPr>
          <w:rFonts w:ascii="Times New Roman" w:hAnsi="Times New Roman" w:cs="Times New Roman"/>
          <w:sz w:val="28"/>
          <w:szCs w:val="28"/>
        </w:rPr>
        <w:t xml:space="preserve"> </w:t>
      </w:r>
      <w:r w:rsidR="003D4DDC">
        <w:rPr>
          <w:rFonts w:ascii="Times New Roman" w:hAnsi="Times New Roman" w:cs="Times New Roman"/>
          <w:sz w:val="28"/>
          <w:szCs w:val="28"/>
        </w:rPr>
        <w:t xml:space="preserve">века государство с центром в городе Москве было единым. В титуле великого князя ставилось слово «Всея Руси», а это значит, что Иван </w:t>
      </w:r>
      <w:r w:rsidR="003D4DD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D4DDC" w:rsidRPr="003D4DDC">
        <w:rPr>
          <w:rFonts w:ascii="Times New Roman" w:hAnsi="Times New Roman" w:cs="Times New Roman"/>
          <w:sz w:val="28"/>
          <w:szCs w:val="28"/>
        </w:rPr>
        <w:t xml:space="preserve"> </w:t>
      </w:r>
      <w:r w:rsidR="003D4DDC">
        <w:rPr>
          <w:rFonts w:ascii="Times New Roman" w:hAnsi="Times New Roman" w:cs="Times New Roman"/>
          <w:sz w:val="28"/>
          <w:szCs w:val="28"/>
        </w:rPr>
        <w:t>приняв новый титул – «государь</w:t>
      </w:r>
      <w:proofErr w:type="gramStart"/>
      <w:r w:rsidR="003D4DD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D4DDC">
        <w:rPr>
          <w:rFonts w:ascii="Times New Roman" w:hAnsi="Times New Roman" w:cs="Times New Roman"/>
          <w:sz w:val="28"/>
          <w:szCs w:val="28"/>
        </w:rPr>
        <w:t>сея Руси», стал самодержцем.</w:t>
      </w:r>
    </w:p>
    <w:p w:rsidR="00126E76" w:rsidRDefault="003D4DDC" w:rsidP="00C44CA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1472 году Иван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D4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женился на племяннице последнего византийского императора Софье Палеолог и стал как бы приемником византийской династии. Иван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D4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сделал гербом своего государства двуглавого орла.</w:t>
      </w:r>
      <w:r w:rsidR="00126E76">
        <w:rPr>
          <w:rFonts w:ascii="Times New Roman" w:hAnsi="Times New Roman" w:cs="Times New Roman"/>
          <w:sz w:val="28"/>
          <w:szCs w:val="28"/>
        </w:rPr>
        <w:t xml:space="preserve"> Московское государство же на </w:t>
      </w:r>
      <w:proofErr w:type="gramStart"/>
      <w:r w:rsidR="00A71993">
        <w:rPr>
          <w:rFonts w:ascii="Times New Roman" w:hAnsi="Times New Roman" w:cs="Times New Roman"/>
          <w:sz w:val="28"/>
          <w:szCs w:val="28"/>
        </w:rPr>
        <w:t>византийский</w:t>
      </w:r>
      <w:proofErr w:type="gramEnd"/>
      <w:r w:rsidR="00A71993">
        <w:rPr>
          <w:rFonts w:ascii="Times New Roman" w:hAnsi="Times New Roman" w:cs="Times New Roman"/>
          <w:sz w:val="28"/>
          <w:szCs w:val="28"/>
        </w:rPr>
        <w:t xml:space="preserve"> манер именуют Росс</w:t>
      </w:r>
      <w:r w:rsidR="00126E76">
        <w:rPr>
          <w:rFonts w:ascii="Times New Roman" w:hAnsi="Times New Roman" w:cs="Times New Roman"/>
          <w:sz w:val="28"/>
          <w:szCs w:val="28"/>
        </w:rPr>
        <w:t>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DDC" w:rsidRDefault="00126E76" w:rsidP="00C44CA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5) </w:t>
      </w:r>
      <w:r w:rsidR="003D4DDC">
        <w:rPr>
          <w:rFonts w:ascii="Times New Roman" w:hAnsi="Times New Roman" w:cs="Times New Roman"/>
          <w:sz w:val="28"/>
          <w:szCs w:val="28"/>
        </w:rPr>
        <w:t xml:space="preserve">На всех торжественных приемах он появлялся со скипетром и державой – символами </w:t>
      </w:r>
      <w:r>
        <w:rPr>
          <w:rFonts w:ascii="Times New Roman" w:hAnsi="Times New Roman" w:cs="Times New Roman"/>
          <w:sz w:val="28"/>
          <w:szCs w:val="28"/>
        </w:rPr>
        <w:t xml:space="preserve">верховного правления Его голову  венчала корона – Шапка Мономаха.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Ивана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26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византийский манер начинают именовать титулом «Царь».</w:t>
      </w:r>
      <w:proofErr w:type="gramEnd"/>
    </w:p>
    <w:p w:rsidR="00C44CAF" w:rsidRPr="00126E76" w:rsidRDefault="00C44CAF" w:rsidP="00C44CA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4DDC" w:rsidRDefault="00126E76" w:rsidP="00C44C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CAF">
        <w:rPr>
          <w:rFonts w:ascii="Times New Roman" w:hAnsi="Times New Roman" w:cs="Times New Roman"/>
          <w:b/>
          <w:sz w:val="28"/>
          <w:szCs w:val="28"/>
        </w:rPr>
        <w:t xml:space="preserve">Политическое устройство государства в конце </w:t>
      </w:r>
      <w:r w:rsidRPr="00C44CAF"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Pr="00C44CAF">
        <w:rPr>
          <w:rFonts w:ascii="Times New Roman" w:hAnsi="Times New Roman" w:cs="Times New Roman"/>
          <w:b/>
          <w:sz w:val="28"/>
          <w:szCs w:val="28"/>
        </w:rPr>
        <w:t xml:space="preserve"> – начале </w:t>
      </w:r>
      <w:r w:rsidRPr="00C44CAF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C44CAF">
        <w:rPr>
          <w:rFonts w:ascii="Times New Roman" w:hAnsi="Times New Roman" w:cs="Times New Roman"/>
          <w:b/>
          <w:sz w:val="28"/>
          <w:szCs w:val="28"/>
        </w:rPr>
        <w:t xml:space="preserve"> вв.</w:t>
      </w:r>
    </w:p>
    <w:p w:rsidR="00C44CAF" w:rsidRPr="00C44CAF" w:rsidRDefault="00C44CAF" w:rsidP="00C44C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E76" w:rsidRDefault="00126E76" w:rsidP="00C44CA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6, 7) Уничтожение старой удельно-княжеской системы потребовало создания нового порядка управления страной.</w:t>
      </w:r>
    </w:p>
    <w:p w:rsidR="00126E76" w:rsidRDefault="00126E76" w:rsidP="00C44CA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учебником:  - Определить функции органов власти (глава государства и Боярская Дума,  а также общегосударственные учреждения: дворец и казна)</w:t>
      </w:r>
    </w:p>
    <w:p w:rsidR="001B1AB6" w:rsidRDefault="001B1AB6" w:rsidP="00C44CA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Обсуждение.</w:t>
      </w:r>
    </w:p>
    <w:p w:rsidR="001B1AB6" w:rsidRDefault="001B1AB6" w:rsidP="00C44CA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(Слайд 8) Вся территория России делилась на уезды. Уезды, в свою очередь, на волости и станы. В уезды царь назначал своих управителей – наместников, в станы и волости – волостелей. Учащиеся по аналогии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предполагают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функции у них.</w:t>
      </w:r>
    </w:p>
    <w:p w:rsidR="001B1AB6" w:rsidRDefault="001B1AB6" w:rsidP="00C44CA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наместники и волостели не получают жалования, они оставляли себе определенную часть судебных пошлин и налогов. Такой порядок назывался – кормление. (Записываем в тетрадь)</w:t>
      </w:r>
    </w:p>
    <w:p w:rsidR="001B1AB6" w:rsidRDefault="001B1AB6" w:rsidP="00C44CA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должности служащие назначались в зависимости от знатности рода и того, какие должности занимали их предки. Такой порядок  называется местничеством.</w:t>
      </w:r>
      <w:r w:rsidR="00733FE5">
        <w:rPr>
          <w:rFonts w:ascii="Times New Roman" w:hAnsi="Times New Roman" w:cs="Times New Roman"/>
          <w:sz w:val="28"/>
          <w:szCs w:val="28"/>
        </w:rPr>
        <w:t xml:space="preserve"> (Записываем в тетрадь)</w:t>
      </w:r>
    </w:p>
    <w:p w:rsidR="001B1AB6" w:rsidRDefault="001B1AB6" w:rsidP="00C44CA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никогда не оставляет детей равнодушными и они сами говорят о том, что такой порядок был не справедливым</w:t>
      </w:r>
      <w:r w:rsidR="00733FE5">
        <w:rPr>
          <w:rFonts w:ascii="Times New Roman" w:hAnsi="Times New Roman" w:cs="Times New Roman"/>
          <w:sz w:val="28"/>
          <w:szCs w:val="28"/>
        </w:rPr>
        <w:t xml:space="preserve"> – препятствуя одаренным, но незнатным людям в продвижении по государственной службе.</w:t>
      </w:r>
    </w:p>
    <w:p w:rsidR="004C64CC" w:rsidRPr="004C64CC" w:rsidRDefault="004C64CC" w:rsidP="00C44CA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4C6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 в Москве начали формироваться органы центрального управления –</w:t>
      </w:r>
      <w:r w:rsidR="003A750C">
        <w:rPr>
          <w:rFonts w:ascii="Times New Roman" w:hAnsi="Times New Roman" w:cs="Times New Roman"/>
          <w:sz w:val="28"/>
          <w:szCs w:val="28"/>
        </w:rPr>
        <w:t xml:space="preserve"> приказы,</w:t>
      </w:r>
      <w:r w:rsidR="003A750C" w:rsidRPr="003A750C">
        <w:t xml:space="preserve"> </w:t>
      </w:r>
      <w:r w:rsidR="003A750C" w:rsidRPr="003A750C">
        <w:rPr>
          <w:rFonts w:ascii="Times New Roman" w:hAnsi="Times New Roman" w:cs="Times New Roman"/>
          <w:sz w:val="28"/>
          <w:szCs w:val="28"/>
        </w:rPr>
        <w:t>заведовавшие особым родом государственных дел или о</w:t>
      </w:r>
      <w:r w:rsidR="003A750C">
        <w:rPr>
          <w:rFonts w:ascii="Times New Roman" w:hAnsi="Times New Roman" w:cs="Times New Roman"/>
          <w:sz w:val="28"/>
          <w:szCs w:val="28"/>
        </w:rPr>
        <w:t>тдельными областями государства (</w:t>
      </w:r>
      <w:r w:rsidR="003A750C" w:rsidRPr="003A750C">
        <w:rPr>
          <w:rFonts w:ascii="Times New Roman" w:hAnsi="Times New Roman" w:cs="Times New Roman"/>
          <w:sz w:val="28"/>
          <w:szCs w:val="28"/>
        </w:rPr>
        <w:t>разрядного, холопьего, житного, Большого двора, казённого, постельного, конюшенного</w:t>
      </w:r>
      <w:r w:rsidR="003A750C">
        <w:rPr>
          <w:rFonts w:ascii="Times New Roman" w:hAnsi="Times New Roman" w:cs="Times New Roman"/>
          <w:sz w:val="28"/>
          <w:szCs w:val="28"/>
        </w:rPr>
        <w:t>)</w:t>
      </w:r>
    </w:p>
    <w:p w:rsidR="00733FE5" w:rsidRDefault="00733FE5" w:rsidP="00C44CA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9) После освещения данного пункта плана идет рефлексия полученных знаний – учащиеся пытаются самостоятельно составить схему «Системы управления в Московском государстве»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40B3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40B3E">
        <w:rPr>
          <w:rFonts w:ascii="Times New Roman" w:hAnsi="Times New Roman" w:cs="Times New Roman"/>
          <w:sz w:val="28"/>
          <w:szCs w:val="28"/>
        </w:rPr>
        <w:t xml:space="preserve">пять таки </w:t>
      </w:r>
      <w:r w:rsidR="00040B3E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C44CAF">
        <w:rPr>
          <w:rFonts w:ascii="Times New Roman" w:hAnsi="Times New Roman" w:cs="Times New Roman"/>
          <w:sz w:val="28"/>
          <w:szCs w:val="28"/>
        </w:rPr>
        <w:t>у</w:t>
      </w:r>
      <w:r w:rsidR="00040B3E">
        <w:rPr>
          <w:rFonts w:ascii="Times New Roman" w:hAnsi="Times New Roman" w:cs="Times New Roman"/>
          <w:sz w:val="28"/>
          <w:szCs w:val="28"/>
        </w:rPr>
        <w:t>чатся</w:t>
      </w:r>
      <w:r w:rsidR="00C44CAF">
        <w:rPr>
          <w:rFonts w:ascii="Times New Roman" w:hAnsi="Times New Roman" w:cs="Times New Roman"/>
          <w:sz w:val="28"/>
          <w:szCs w:val="28"/>
        </w:rPr>
        <w:t xml:space="preserve"> преобразовывать информацию в графическую </w:t>
      </w:r>
      <w:r w:rsidR="00FD32CD">
        <w:rPr>
          <w:rFonts w:ascii="Times New Roman" w:hAnsi="Times New Roman" w:cs="Times New Roman"/>
          <w:sz w:val="28"/>
          <w:szCs w:val="28"/>
        </w:rPr>
        <w:t xml:space="preserve">схему, а </w:t>
      </w:r>
      <w:r w:rsidR="00C44CAF">
        <w:rPr>
          <w:rFonts w:ascii="Times New Roman" w:hAnsi="Times New Roman" w:cs="Times New Roman"/>
          <w:sz w:val="28"/>
          <w:szCs w:val="28"/>
        </w:rPr>
        <w:t>через это формирует</w:t>
      </w:r>
      <w:r w:rsidR="00FD32CD">
        <w:rPr>
          <w:rFonts w:ascii="Times New Roman" w:hAnsi="Times New Roman" w:cs="Times New Roman"/>
          <w:sz w:val="28"/>
          <w:szCs w:val="28"/>
        </w:rPr>
        <w:t>ся</w:t>
      </w:r>
      <w:r w:rsidR="00C44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CAF">
        <w:rPr>
          <w:rFonts w:ascii="Times New Roman" w:hAnsi="Times New Roman" w:cs="Times New Roman"/>
          <w:sz w:val="28"/>
          <w:szCs w:val="28"/>
        </w:rPr>
        <w:t>метапред</w:t>
      </w:r>
      <w:r w:rsidR="00FD32CD">
        <w:rPr>
          <w:rFonts w:ascii="Times New Roman" w:hAnsi="Times New Roman" w:cs="Times New Roman"/>
          <w:sz w:val="28"/>
          <w:szCs w:val="28"/>
        </w:rPr>
        <w:t>метный</w:t>
      </w:r>
      <w:proofErr w:type="spellEnd"/>
      <w:r w:rsidR="00C44CAF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FD32CD">
        <w:rPr>
          <w:rFonts w:ascii="Times New Roman" w:hAnsi="Times New Roman" w:cs="Times New Roman"/>
          <w:sz w:val="28"/>
          <w:szCs w:val="28"/>
        </w:rPr>
        <w:t>)</w:t>
      </w:r>
    </w:p>
    <w:p w:rsidR="00733FE5" w:rsidRDefault="00733FE5" w:rsidP="00C44CA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Проверяем, что получилось.</w:t>
      </w:r>
    </w:p>
    <w:p w:rsidR="00C44CAF" w:rsidRDefault="00C44CAF" w:rsidP="00C44CA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FE5" w:rsidRPr="00C44CAF" w:rsidRDefault="00733FE5" w:rsidP="00C44C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CAF">
        <w:rPr>
          <w:rFonts w:ascii="Times New Roman" w:hAnsi="Times New Roman" w:cs="Times New Roman"/>
          <w:b/>
          <w:sz w:val="28"/>
          <w:szCs w:val="28"/>
        </w:rPr>
        <w:t xml:space="preserve">Судебник Ивана </w:t>
      </w:r>
      <w:r w:rsidRPr="00C44CAF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1497 </w:t>
      </w:r>
      <w:r w:rsidRPr="00C44CAF">
        <w:rPr>
          <w:rFonts w:ascii="Times New Roman" w:hAnsi="Times New Roman" w:cs="Times New Roman"/>
          <w:b/>
          <w:sz w:val="28"/>
          <w:szCs w:val="28"/>
        </w:rPr>
        <w:t>г.</w:t>
      </w:r>
    </w:p>
    <w:p w:rsidR="00C44CAF" w:rsidRDefault="00C44CAF" w:rsidP="00C44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3FE5" w:rsidRPr="0018495D" w:rsidRDefault="0018495D" w:rsidP="00C44CA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10, 11) По ходу просмотра исторического фильма «Судебник Иоанна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», учащиеся записывают основные моменты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тезисно</w:t>
      </w:r>
      <w:proofErr w:type="spellEnd"/>
      <w:r>
        <w:rPr>
          <w:rFonts w:ascii="Times New Roman" w:hAnsi="Times New Roman" w:cs="Times New Roman"/>
          <w:sz w:val="28"/>
          <w:szCs w:val="28"/>
        </w:rPr>
        <w:t>), которые были прописаны в новом своде законов.</w:t>
      </w:r>
    </w:p>
    <w:p w:rsidR="001B1AB6" w:rsidRDefault="0018495D" w:rsidP="00C44CA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Отвечают на вопрос: Какими мерами Судебник 1497 г. обеспечивал прикрепление крестьян к земле феодала?</w:t>
      </w:r>
    </w:p>
    <w:p w:rsidR="0018495D" w:rsidRDefault="0018495D" w:rsidP="00C44CA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Записыва</w:t>
      </w:r>
      <w:r w:rsidR="00A71993">
        <w:rPr>
          <w:rFonts w:ascii="Times New Roman" w:hAnsi="Times New Roman" w:cs="Times New Roman"/>
          <w:sz w:val="28"/>
          <w:szCs w:val="28"/>
        </w:rPr>
        <w:t>ем в тетрадь понятие «пожилого»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95D" w:rsidRDefault="0018495D" w:rsidP="00C44CA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(Слайд 12) В конце урока рефлексия полученных знаний.</w:t>
      </w:r>
    </w:p>
    <w:p w:rsidR="0018495D" w:rsidRPr="00126E76" w:rsidRDefault="0018495D" w:rsidP="00C44CA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13) Домашнее задание.</w:t>
      </w:r>
    </w:p>
    <w:p w:rsidR="003D4DDC" w:rsidRDefault="003D4DDC" w:rsidP="00C44C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DDC" w:rsidRPr="00DF78CF" w:rsidRDefault="003D4DDC"/>
    <w:sectPr w:rsidR="003D4DDC" w:rsidRPr="00DF78CF" w:rsidSect="003B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46EE"/>
    <w:multiLevelType w:val="hybridMultilevel"/>
    <w:tmpl w:val="93FA5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322555"/>
    <w:multiLevelType w:val="hybridMultilevel"/>
    <w:tmpl w:val="3F9A4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8CF"/>
    <w:rsid w:val="00040B3E"/>
    <w:rsid w:val="00126E76"/>
    <w:rsid w:val="0018495D"/>
    <w:rsid w:val="001B1AB6"/>
    <w:rsid w:val="0026071B"/>
    <w:rsid w:val="003A750C"/>
    <w:rsid w:val="003B5129"/>
    <w:rsid w:val="003B7C22"/>
    <w:rsid w:val="003D4DDC"/>
    <w:rsid w:val="004C64CC"/>
    <w:rsid w:val="00733FE5"/>
    <w:rsid w:val="008A2AB9"/>
    <w:rsid w:val="008B20C0"/>
    <w:rsid w:val="00A71993"/>
    <w:rsid w:val="00C44CAF"/>
    <w:rsid w:val="00DF78CF"/>
    <w:rsid w:val="00E1458D"/>
    <w:rsid w:val="00FD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8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876F6-2331-4A34-A8E7-04D05A77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5</cp:revision>
  <dcterms:created xsi:type="dcterms:W3CDTF">2014-04-25T05:30:00Z</dcterms:created>
  <dcterms:modified xsi:type="dcterms:W3CDTF">2014-05-15T09:31:00Z</dcterms:modified>
</cp:coreProperties>
</file>