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84" w:rsidRPr="008E5055" w:rsidRDefault="00AA7084" w:rsidP="00AA7084">
      <w:pPr>
        <w:spacing w:after="0" w:line="360" w:lineRule="auto"/>
        <w:ind w:firstLine="360"/>
        <w:jc w:val="both"/>
        <w:rPr>
          <w:rFonts w:ascii="Times New Roman" w:hAnsi="Times New Roman" w:cs="Times New Roman"/>
          <w:sz w:val="28"/>
          <w:szCs w:val="28"/>
        </w:rPr>
      </w:pPr>
      <w:r w:rsidRPr="008E5055">
        <w:rPr>
          <w:rFonts w:ascii="Times New Roman" w:hAnsi="Times New Roman" w:cs="Times New Roman"/>
          <w:b/>
          <w:sz w:val="28"/>
          <w:szCs w:val="28"/>
        </w:rPr>
        <w:t>Тема урока:</w:t>
      </w:r>
      <w:r w:rsidRPr="008E5055">
        <w:rPr>
          <w:rFonts w:ascii="Times New Roman" w:hAnsi="Times New Roman" w:cs="Times New Roman"/>
          <w:sz w:val="28"/>
          <w:szCs w:val="28"/>
        </w:rPr>
        <w:t xml:space="preserve"> </w:t>
      </w:r>
      <w:r w:rsidRPr="008E5055">
        <w:rPr>
          <w:rFonts w:ascii="Times New Roman" w:hAnsi="Times New Roman" w:cs="Times New Roman"/>
          <w:b/>
          <w:sz w:val="28"/>
          <w:szCs w:val="28"/>
        </w:rPr>
        <w:t>«Чудотворные образы»</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Тип урока: интегрированный урок.</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Предметы: музыка, изобразительное искусство.</w:t>
      </w:r>
    </w:p>
    <w:p w:rsidR="00AA7084" w:rsidRPr="008E5055" w:rsidRDefault="00AA7084" w:rsidP="00AA7084">
      <w:pPr>
        <w:spacing w:after="0" w:line="360" w:lineRule="auto"/>
        <w:ind w:firstLine="708"/>
        <w:jc w:val="both"/>
        <w:rPr>
          <w:rFonts w:ascii="Times New Roman" w:hAnsi="Times New Roman" w:cs="Times New Roman"/>
          <w:sz w:val="28"/>
          <w:szCs w:val="28"/>
        </w:rPr>
      </w:pPr>
      <w:r w:rsidRPr="008E5055">
        <w:rPr>
          <w:rFonts w:ascii="Times New Roman" w:hAnsi="Times New Roman" w:cs="Times New Roman"/>
          <w:b/>
          <w:bCs/>
          <w:sz w:val="28"/>
          <w:szCs w:val="28"/>
        </w:rPr>
        <w:t>Цели урока:</w:t>
      </w:r>
    </w:p>
    <w:p w:rsidR="00AA7084" w:rsidRPr="008E5055" w:rsidRDefault="00AA7084" w:rsidP="00AA7084">
      <w:pPr>
        <w:spacing w:after="0" w:line="360" w:lineRule="auto"/>
        <w:jc w:val="both"/>
        <w:rPr>
          <w:rFonts w:ascii="Times New Roman" w:hAnsi="Times New Roman" w:cs="Times New Roman"/>
          <w:b/>
          <w:i/>
          <w:sz w:val="28"/>
          <w:szCs w:val="28"/>
        </w:rPr>
      </w:pPr>
      <w:r w:rsidRPr="008E5055">
        <w:rPr>
          <w:rFonts w:ascii="Times New Roman" w:hAnsi="Times New Roman" w:cs="Times New Roman"/>
          <w:sz w:val="28"/>
          <w:szCs w:val="28"/>
        </w:rPr>
        <w:t>создать условия для формирования представления о том, что такое икона и для чего создавались иконы православными мастерами;</w:t>
      </w:r>
    </w:p>
    <w:p w:rsidR="00AA7084" w:rsidRPr="008E5055" w:rsidRDefault="00AA7084" w:rsidP="00AA7084">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содействовать развитию любознательности, развивать умение мыслить и осознанно отвечать на вопросы;</w:t>
      </w:r>
    </w:p>
    <w:p w:rsidR="00AA7084" w:rsidRPr="008E5055" w:rsidRDefault="00AA7084" w:rsidP="00AA7084">
      <w:pPr>
        <w:spacing w:after="0" w:line="360" w:lineRule="auto"/>
        <w:ind w:left="900" w:hanging="900"/>
        <w:jc w:val="both"/>
        <w:rPr>
          <w:rFonts w:ascii="Times New Roman" w:hAnsi="Times New Roman" w:cs="Times New Roman"/>
          <w:sz w:val="28"/>
          <w:szCs w:val="28"/>
        </w:rPr>
      </w:pPr>
      <w:r w:rsidRPr="008E5055">
        <w:rPr>
          <w:rFonts w:ascii="Times New Roman" w:hAnsi="Times New Roman" w:cs="Times New Roman"/>
          <w:sz w:val="28"/>
          <w:szCs w:val="28"/>
        </w:rPr>
        <w:t>воспитывать доброе отношение к людям.</w:t>
      </w:r>
    </w:p>
    <w:p w:rsidR="00AA7084" w:rsidRPr="008E5055" w:rsidRDefault="00AA7084" w:rsidP="00AA7084">
      <w:pPr>
        <w:spacing w:after="0" w:line="360" w:lineRule="auto"/>
        <w:ind w:firstLine="708"/>
        <w:jc w:val="both"/>
        <w:rPr>
          <w:rFonts w:ascii="Times New Roman" w:hAnsi="Times New Roman" w:cs="Times New Roman"/>
          <w:b/>
          <w:bCs/>
          <w:sz w:val="28"/>
          <w:szCs w:val="28"/>
        </w:rPr>
      </w:pPr>
      <w:r w:rsidRPr="008E5055">
        <w:rPr>
          <w:rFonts w:ascii="Times New Roman" w:hAnsi="Times New Roman" w:cs="Times New Roman"/>
          <w:b/>
          <w:bCs/>
          <w:sz w:val="28"/>
          <w:szCs w:val="28"/>
        </w:rPr>
        <w:t>Задачи урока:</w:t>
      </w:r>
    </w:p>
    <w:p w:rsidR="00AA7084" w:rsidRPr="008E5055" w:rsidRDefault="00AA7084" w:rsidP="00AA7084">
      <w:pPr>
        <w:spacing w:after="0" w:line="360" w:lineRule="auto"/>
        <w:ind w:left="900" w:hanging="900"/>
        <w:jc w:val="both"/>
        <w:rPr>
          <w:rFonts w:ascii="Times New Roman" w:hAnsi="Times New Roman" w:cs="Times New Roman"/>
          <w:sz w:val="28"/>
          <w:szCs w:val="28"/>
        </w:rPr>
      </w:pPr>
      <w:proofErr w:type="gramStart"/>
      <w:r w:rsidRPr="008E5055">
        <w:rPr>
          <w:rFonts w:ascii="Times New Roman" w:hAnsi="Times New Roman" w:cs="Times New Roman"/>
          <w:sz w:val="28"/>
          <w:szCs w:val="28"/>
        </w:rPr>
        <w:t>Обучающая</w:t>
      </w:r>
      <w:proofErr w:type="gramEnd"/>
      <w:r w:rsidRPr="008E5055">
        <w:rPr>
          <w:rFonts w:ascii="Times New Roman" w:hAnsi="Times New Roman" w:cs="Times New Roman"/>
          <w:sz w:val="28"/>
          <w:szCs w:val="28"/>
        </w:rPr>
        <w:t>: познакомиться с особенностями иконописного изображения; понять различия в написании иконы и картины.</w:t>
      </w:r>
    </w:p>
    <w:p w:rsidR="00AA7084" w:rsidRPr="008E5055" w:rsidRDefault="00AA7084" w:rsidP="00AA7084">
      <w:pPr>
        <w:spacing w:after="0" w:line="360" w:lineRule="auto"/>
        <w:ind w:left="900" w:hanging="900"/>
        <w:jc w:val="both"/>
        <w:rPr>
          <w:rFonts w:ascii="Times New Roman" w:hAnsi="Times New Roman" w:cs="Times New Roman"/>
          <w:sz w:val="28"/>
          <w:szCs w:val="28"/>
        </w:rPr>
      </w:pPr>
      <w:proofErr w:type="gramStart"/>
      <w:r w:rsidRPr="008E5055">
        <w:rPr>
          <w:rFonts w:ascii="Times New Roman" w:hAnsi="Times New Roman" w:cs="Times New Roman"/>
          <w:sz w:val="28"/>
          <w:szCs w:val="28"/>
        </w:rPr>
        <w:t>Развивающая</w:t>
      </w:r>
      <w:proofErr w:type="gramEnd"/>
      <w:r w:rsidRPr="008E5055">
        <w:rPr>
          <w:rFonts w:ascii="Times New Roman" w:hAnsi="Times New Roman" w:cs="Times New Roman"/>
          <w:sz w:val="28"/>
          <w:szCs w:val="28"/>
        </w:rPr>
        <w:t>: уяснить, какими способами и средствами в иконе изображается духовный мир</w:t>
      </w:r>
    </w:p>
    <w:p w:rsidR="00AA7084" w:rsidRPr="008E5055" w:rsidRDefault="00AA7084" w:rsidP="00AA7084">
      <w:pPr>
        <w:spacing w:after="0" w:line="360" w:lineRule="auto"/>
        <w:ind w:left="900" w:hanging="900"/>
        <w:jc w:val="both"/>
        <w:rPr>
          <w:rFonts w:ascii="Times New Roman" w:hAnsi="Times New Roman" w:cs="Times New Roman"/>
          <w:sz w:val="28"/>
          <w:szCs w:val="28"/>
        </w:rPr>
      </w:pPr>
      <w:proofErr w:type="gramStart"/>
      <w:r w:rsidRPr="008E5055">
        <w:rPr>
          <w:rFonts w:ascii="Times New Roman" w:hAnsi="Times New Roman" w:cs="Times New Roman"/>
          <w:sz w:val="28"/>
          <w:szCs w:val="28"/>
        </w:rPr>
        <w:t>Воспитывающая</w:t>
      </w:r>
      <w:proofErr w:type="gramEnd"/>
      <w:r w:rsidRPr="008E5055">
        <w:rPr>
          <w:rFonts w:ascii="Times New Roman" w:hAnsi="Times New Roman" w:cs="Times New Roman"/>
          <w:sz w:val="28"/>
          <w:szCs w:val="28"/>
        </w:rPr>
        <w:t>: усвоить отношение к иконам, как к изображению священных для православных христиан образов.</w:t>
      </w:r>
    </w:p>
    <w:p w:rsidR="00AA7084" w:rsidRPr="008E5055" w:rsidRDefault="00AA7084" w:rsidP="00AA7084">
      <w:pPr>
        <w:spacing w:after="0" w:line="360" w:lineRule="auto"/>
        <w:ind w:hanging="180"/>
        <w:jc w:val="both"/>
        <w:rPr>
          <w:rFonts w:ascii="Times New Roman" w:hAnsi="Times New Roman" w:cs="Times New Roman"/>
          <w:b/>
          <w:bCs/>
          <w:sz w:val="28"/>
          <w:szCs w:val="28"/>
        </w:rPr>
      </w:pPr>
      <w:r w:rsidRPr="008E5055">
        <w:rPr>
          <w:rFonts w:ascii="Times New Roman" w:hAnsi="Times New Roman" w:cs="Times New Roman"/>
          <w:b/>
          <w:bCs/>
          <w:sz w:val="28"/>
          <w:szCs w:val="28"/>
        </w:rPr>
        <w:t xml:space="preserve"> </w:t>
      </w:r>
      <w:r>
        <w:rPr>
          <w:rFonts w:ascii="Times New Roman" w:hAnsi="Times New Roman" w:cs="Times New Roman"/>
          <w:b/>
          <w:bCs/>
          <w:sz w:val="28"/>
          <w:szCs w:val="28"/>
        </w:rPr>
        <w:tab/>
      </w:r>
      <w:r w:rsidRPr="008E5055">
        <w:rPr>
          <w:rFonts w:ascii="Times New Roman" w:hAnsi="Times New Roman" w:cs="Times New Roman"/>
          <w:b/>
          <w:bCs/>
          <w:sz w:val="28"/>
          <w:szCs w:val="28"/>
        </w:rPr>
        <w:t xml:space="preserve"> Ход урока</w:t>
      </w:r>
    </w:p>
    <w:p w:rsidR="00AA7084" w:rsidRPr="008E5055" w:rsidRDefault="00AA7084" w:rsidP="00AA7084">
      <w:pPr>
        <w:numPr>
          <w:ilvl w:val="0"/>
          <w:numId w:val="1"/>
        </w:numPr>
        <w:spacing w:after="0" w:line="360" w:lineRule="auto"/>
        <w:ind w:left="180"/>
        <w:jc w:val="both"/>
        <w:rPr>
          <w:rFonts w:ascii="Times New Roman" w:hAnsi="Times New Roman" w:cs="Times New Roman"/>
          <w:b/>
          <w:bCs/>
          <w:sz w:val="28"/>
          <w:szCs w:val="28"/>
        </w:rPr>
      </w:pPr>
      <w:r w:rsidRPr="008E5055">
        <w:rPr>
          <w:rFonts w:ascii="Times New Roman" w:hAnsi="Times New Roman" w:cs="Times New Roman"/>
          <w:b/>
          <w:bCs/>
          <w:sz w:val="28"/>
          <w:szCs w:val="28"/>
        </w:rPr>
        <w:t>Организационный момент</w:t>
      </w:r>
    </w:p>
    <w:p w:rsidR="00AA7084" w:rsidRPr="008E5055" w:rsidRDefault="00AA7084" w:rsidP="00AA7084">
      <w:pPr>
        <w:pStyle w:val="a3"/>
        <w:shd w:val="clear" w:color="auto" w:fill="FFFFFF"/>
        <w:spacing w:before="0" w:beforeAutospacing="0" w:after="0" w:afterAutospacing="0" w:line="360" w:lineRule="auto"/>
        <w:jc w:val="both"/>
        <w:rPr>
          <w:b/>
          <w:sz w:val="28"/>
          <w:szCs w:val="28"/>
        </w:rPr>
      </w:pPr>
      <w:r w:rsidRPr="008E5055">
        <w:rPr>
          <w:b/>
          <w:sz w:val="28"/>
          <w:szCs w:val="28"/>
        </w:rPr>
        <w:t xml:space="preserve">Учитель </w:t>
      </w:r>
      <w:proofErr w:type="gramStart"/>
      <w:r w:rsidRPr="008E5055">
        <w:rPr>
          <w:b/>
          <w:sz w:val="28"/>
          <w:szCs w:val="28"/>
        </w:rPr>
        <w:t>ИЗО</w:t>
      </w:r>
      <w:proofErr w:type="gramEnd"/>
      <w:r w:rsidRPr="008E5055">
        <w:rPr>
          <w:b/>
          <w:sz w:val="28"/>
          <w:szCs w:val="28"/>
        </w:rPr>
        <w:t>.</w:t>
      </w:r>
      <w:r w:rsidRPr="008E5055">
        <w:rPr>
          <w:sz w:val="28"/>
          <w:szCs w:val="28"/>
        </w:rPr>
        <w:t>:</w:t>
      </w:r>
      <w:r w:rsidRPr="008E5055">
        <w:rPr>
          <w:b/>
          <w:sz w:val="28"/>
          <w:szCs w:val="28"/>
        </w:rPr>
        <w:t xml:space="preserve"> </w:t>
      </w:r>
    </w:p>
    <w:p w:rsidR="00AA7084" w:rsidRPr="008E5055" w:rsidRDefault="00AA7084" w:rsidP="00AA7084">
      <w:pPr>
        <w:pStyle w:val="a3"/>
        <w:shd w:val="clear" w:color="auto" w:fill="FFFFFF"/>
        <w:spacing w:before="0" w:beforeAutospacing="0" w:after="0" w:afterAutospacing="0" w:line="360" w:lineRule="auto"/>
        <w:jc w:val="both"/>
        <w:rPr>
          <w:i/>
          <w:sz w:val="28"/>
          <w:szCs w:val="28"/>
        </w:rPr>
      </w:pPr>
      <w:r w:rsidRPr="008E5055">
        <w:rPr>
          <w:i/>
          <w:sz w:val="28"/>
          <w:szCs w:val="28"/>
        </w:rPr>
        <w:t>Звучит колокольный звон.</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Под его сопровождение учитель читает отрывок из поэмы:</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color w:val="000000"/>
          <w:sz w:val="28"/>
          <w:szCs w:val="28"/>
        </w:rPr>
        <w:t>–</w:t>
      </w:r>
      <w:r w:rsidRPr="008E5055">
        <w:rPr>
          <w:sz w:val="28"/>
          <w:szCs w:val="28"/>
        </w:rPr>
        <w:t xml:space="preserve"> Церковь та</w:t>
      </w:r>
      <w:proofErr w:type="gramStart"/>
      <w:r w:rsidRPr="008E5055">
        <w:rPr>
          <w:sz w:val="28"/>
          <w:szCs w:val="28"/>
        </w:rPr>
        <w:t> </w:t>
      </w:r>
      <w:r w:rsidRPr="008E5055">
        <w:rPr>
          <w:sz w:val="28"/>
          <w:szCs w:val="28"/>
        </w:rPr>
        <w:br/>
        <w:t>К</w:t>
      </w:r>
      <w:proofErr w:type="gramEnd"/>
      <w:r w:rsidRPr="008E5055">
        <w:rPr>
          <w:sz w:val="28"/>
          <w:szCs w:val="28"/>
        </w:rPr>
        <w:t>ак невеста была!</w:t>
      </w:r>
      <w:r w:rsidRPr="008E5055">
        <w:rPr>
          <w:sz w:val="28"/>
          <w:szCs w:val="28"/>
        </w:rPr>
        <w:br/>
        <w:t>И с рогожкой своей,</w:t>
      </w:r>
      <w:r w:rsidRPr="008E5055">
        <w:rPr>
          <w:sz w:val="28"/>
          <w:szCs w:val="28"/>
        </w:rPr>
        <w:br/>
        <w:t xml:space="preserve">С бирюзовым колечком во рту, </w:t>
      </w:r>
      <w:r w:rsidRPr="008E5055">
        <w:rPr>
          <w:color w:val="000000"/>
          <w:sz w:val="28"/>
          <w:szCs w:val="28"/>
        </w:rPr>
        <w:t>–</w:t>
      </w:r>
      <w:r w:rsidRPr="008E5055">
        <w:rPr>
          <w:sz w:val="28"/>
          <w:szCs w:val="28"/>
        </w:rPr>
        <w:br/>
        <w:t>Непотребная девка</w:t>
      </w:r>
      <w:proofErr w:type="gramStart"/>
      <w:r w:rsidRPr="008E5055">
        <w:rPr>
          <w:sz w:val="28"/>
          <w:szCs w:val="28"/>
        </w:rPr>
        <w:t> </w:t>
      </w:r>
      <w:r w:rsidRPr="008E5055">
        <w:rPr>
          <w:sz w:val="28"/>
          <w:szCs w:val="28"/>
        </w:rPr>
        <w:br/>
        <w:t>С</w:t>
      </w:r>
      <w:proofErr w:type="gramEnd"/>
      <w:r w:rsidRPr="008E5055">
        <w:rPr>
          <w:sz w:val="28"/>
          <w:szCs w:val="28"/>
        </w:rPr>
        <w:t>тояла у Лобного места</w:t>
      </w:r>
      <w:r w:rsidRPr="008E5055">
        <w:rPr>
          <w:sz w:val="28"/>
          <w:szCs w:val="28"/>
        </w:rPr>
        <w:br/>
        <w:t>И, дивясь,</w:t>
      </w:r>
      <w:r w:rsidRPr="008E5055">
        <w:rPr>
          <w:sz w:val="28"/>
          <w:szCs w:val="28"/>
        </w:rPr>
        <w:br/>
        <w:t>Как на сказку,</w:t>
      </w:r>
      <w:r w:rsidRPr="008E5055">
        <w:rPr>
          <w:sz w:val="28"/>
          <w:szCs w:val="28"/>
        </w:rPr>
        <w:br/>
        <w:t>Глядела на ту красоту:</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lastRenderedPageBreak/>
        <w:t>А как храм освятили,</w:t>
      </w:r>
      <w:r w:rsidRPr="008E5055">
        <w:rPr>
          <w:sz w:val="28"/>
          <w:szCs w:val="28"/>
        </w:rPr>
        <w:br/>
        <w:t>То с посохом, </w:t>
      </w:r>
      <w:r w:rsidRPr="008E5055">
        <w:rPr>
          <w:sz w:val="28"/>
          <w:szCs w:val="28"/>
        </w:rPr>
        <w:br/>
        <w:t xml:space="preserve">В шапке </w:t>
      </w:r>
      <w:proofErr w:type="spellStart"/>
      <w:r w:rsidRPr="008E5055">
        <w:rPr>
          <w:sz w:val="28"/>
          <w:szCs w:val="28"/>
        </w:rPr>
        <w:t>монашьей</w:t>
      </w:r>
      <w:proofErr w:type="spellEnd"/>
      <w:r w:rsidRPr="008E5055">
        <w:rPr>
          <w:sz w:val="28"/>
          <w:szCs w:val="28"/>
        </w:rPr>
        <w:t>,</w:t>
      </w:r>
      <w:r w:rsidRPr="008E5055">
        <w:rPr>
          <w:sz w:val="28"/>
          <w:szCs w:val="28"/>
        </w:rPr>
        <w:br/>
        <w:t xml:space="preserve">Обошёл его царь </w:t>
      </w:r>
      <w:r w:rsidRPr="008E5055">
        <w:rPr>
          <w:color w:val="000000"/>
          <w:sz w:val="28"/>
          <w:szCs w:val="28"/>
        </w:rPr>
        <w:t>–</w:t>
      </w:r>
      <w:r w:rsidRPr="008E5055">
        <w:rPr>
          <w:sz w:val="28"/>
          <w:szCs w:val="28"/>
        </w:rPr>
        <w:br/>
        <w:t>От подвалов и служб</w:t>
      </w:r>
      <w:proofErr w:type="gramStart"/>
      <w:r w:rsidRPr="008E5055">
        <w:rPr>
          <w:sz w:val="28"/>
          <w:szCs w:val="28"/>
        </w:rPr>
        <w:br/>
        <w:t>Д</w:t>
      </w:r>
      <w:proofErr w:type="gramEnd"/>
      <w:r w:rsidRPr="008E5055">
        <w:rPr>
          <w:sz w:val="28"/>
          <w:szCs w:val="28"/>
        </w:rPr>
        <w:t>о креста.</w:t>
      </w:r>
      <w:r w:rsidRPr="008E5055">
        <w:rPr>
          <w:sz w:val="28"/>
          <w:szCs w:val="28"/>
        </w:rPr>
        <w:br/>
        <w:t>И, окинувши взором</w:t>
      </w:r>
      <w:r w:rsidRPr="008E5055">
        <w:rPr>
          <w:sz w:val="28"/>
          <w:szCs w:val="28"/>
        </w:rPr>
        <w:br/>
        <w:t>Его узорчатые башни,</w:t>
      </w:r>
      <w:r w:rsidRPr="008E5055">
        <w:rPr>
          <w:sz w:val="28"/>
          <w:szCs w:val="28"/>
        </w:rPr>
        <w:br/>
      </w:r>
      <w:r w:rsidRPr="008E5055">
        <w:rPr>
          <w:color w:val="000000"/>
          <w:sz w:val="28"/>
          <w:szCs w:val="28"/>
        </w:rPr>
        <w:t>–</w:t>
      </w:r>
      <w:r w:rsidRPr="008E5055">
        <w:rPr>
          <w:sz w:val="28"/>
          <w:szCs w:val="28"/>
        </w:rPr>
        <w:t xml:space="preserve"> Лепота! </w:t>
      </w:r>
      <w:r w:rsidRPr="008E5055">
        <w:rPr>
          <w:color w:val="000000"/>
          <w:sz w:val="28"/>
          <w:szCs w:val="28"/>
        </w:rPr>
        <w:t>–</w:t>
      </w:r>
      <w:r w:rsidRPr="008E5055">
        <w:rPr>
          <w:sz w:val="28"/>
          <w:szCs w:val="28"/>
        </w:rPr>
        <w:t xml:space="preserve"> молвил царь.</w:t>
      </w:r>
      <w:r w:rsidRPr="008E5055">
        <w:rPr>
          <w:sz w:val="28"/>
          <w:szCs w:val="28"/>
        </w:rPr>
        <w:br/>
        <w:t xml:space="preserve">И ответили все: </w:t>
      </w:r>
      <w:r w:rsidRPr="008E5055">
        <w:rPr>
          <w:color w:val="000000"/>
          <w:sz w:val="28"/>
          <w:szCs w:val="28"/>
        </w:rPr>
        <w:t>–</w:t>
      </w:r>
      <w:r w:rsidRPr="008E5055">
        <w:rPr>
          <w:sz w:val="28"/>
          <w:szCs w:val="28"/>
        </w:rPr>
        <w:t xml:space="preserve"> Лепота!</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color w:val="000000"/>
          <w:sz w:val="28"/>
          <w:szCs w:val="28"/>
        </w:rPr>
        <w:t xml:space="preserve">– </w:t>
      </w:r>
      <w:r w:rsidRPr="008E5055">
        <w:rPr>
          <w:rFonts w:ascii="Times New Roman" w:hAnsi="Times New Roman" w:cs="Times New Roman"/>
          <w:sz w:val="28"/>
          <w:szCs w:val="28"/>
        </w:rPr>
        <w:t>Как вы считаете, что является главной особенностью, а вместе с тем и украшением русского пейзажа, городского или сельского? (храм)</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color w:val="000000"/>
          <w:sz w:val="28"/>
          <w:szCs w:val="28"/>
        </w:rPr>
        <w:t xml:space="preserve">– </w:t>
      </w:r>
      <w:r w:rsidRPr="008E5055">
        <w:rPr>
          <w:rFonts w:ascii="Times New Roman" w:hAnsi="Times New Roman" w:cs="Times New Roman"/>
          <w:sz w:val="28"/>
          <w:szCs w:val="28"/>
        </w:rPr>
        <w:t>Конечно же, храм. Храмы украшают, облагораживают нашу жизнь, радуют глаз, умиротворяют душу и внешней красотой, и гармоничным звоном колоколов.</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А что такое храм? </w:t>
      </w:r>
      <w:proofErr w:type="gramStart"/>
      <w:r w:rsidRPr="008E5055">
        <w:rPr>
          <w:rFonts w:ascii="Times New Roman" w:hAnsi="Times New Roman" w:cs="Times New Roman"/>
          <w:sz w:val="28"/>
          <w:szCs w:val="28"/>
        </w:rPr>
        <w:t>(</w:t>
      </w:r>
      <w:r w:rsidRPr="008E5055">
        <w:rPr>
          <w:rFonts w:ascii="Times New Roman" w:hAnsi="Times New Roman" w:cs="Times New Roman"/>
          <w:bCs/>
          <w:sz w:val="28"/>
          <w:szCs w:val="28"/>
        </w:rPr>
        <w:t>Храм</w:t>
      </w:r>
      <w:r w:rsidRPr="008E5055">
        <w:rPr>
          <w:rFonts w:ascii="Times New Roman" w:hAnsi="Times New Roman" w:cs="Times New Roman"/>
          <w:sz w:val="28"/>
          <w:szCs w:val="28"/>
        </w:rPr>
        <w:t xml:space="preserve"> – особое здание, посвященное Богу.</w:t>
      </w:r>
      <w:proofErr w:type="gramEnd"/>
      <w:r w:rsidRPr="008E5055">
        <w:rPr>
          <w:rFonts w:ascii="Times New Roman" w:hAnsi="Times New Roman" w:cs="Times New Roman"/>
          <w:sz w:val="28"/>
          <w:szCs w:val="28"/>
        </w:rPr>
        <w:t xml:space="preserve"> </w:t>
      </w:r>
      <w:proofErr w:type="gramStart"/>
      <w:r w:rsidRPr="008E5055">
        <w:rPr>
          <w:rFonts w:ascii="Times New Roman" w:hAnsi="Times New Roman" w:cs="Times New Roman"/>
          <w:sz w:val="28"/>
          <w:szCs w:val="28"/>
        </w:rPr>
        <w:t>Это дом Бога.)</w:t>
      </w:r>
      <w:proofErr w:type="gramEnd"/>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Каково главное предназначение храма? (Это место, специально предназначенное для общения с Богом и для соборных молитв, для совершения богослужений, для совершения Таин</w:t>
      </w:r>
      <w:proofErr w:type="gramStart"/>
      <w:r w:rsidRPr="008E5055">
        <w:rPr>
          <w:rFonts w:ascii="Times New Roman" w:hAnsi="Times New Roman" w:cs="Times New Roman"/>
          <w:sz w:val="28"/>
          <w:szCs w:val="28"/>
        </w:rPr>
        <w:t>ств Пр</w:t>
      </w:r>
      <w:proofErr w:type="gramEnd"/>
      <w:r w:rsidRPr="008E5055">
        <w:rPr>
          <w:rFonts w:ascii="Times New Roman" w:hAnsi="Times New Roman" w:cs="Times New Roman"/>
          <w:sz w:val="28"/>
          <w:szCs w:val="28"/>
        </w:rPr>
        <w:t>авославной Церкви).</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Какие таинства православной церкви вам известны? (Крещение, венчание)</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Каждый день в храмах проводятся богослужения, звучат песнопения, возносятся к Богу молитвы. Люди в храм ходят по собственному желанию, для общения с Богом. </w:t>
      </w:r>
    </w:p>
    <w:p w:rsidR="00AA7084" w:rsidRPr="008E5055" w:rsidRDefault="00AA7084" w:rsidP="00AA7084">
      <w:pPr>
        <w:spacing w:after="0" w:line="360" w:lineRule="auto"/>
        <w:ind w:hanging="180"/>
        <w:jc w:val="both"/>
        <w:rPr>
          <w:rFonts w:ascii="Times New Roman" w:hAnsi="Times New Roman" w:cs="Times New Roman"/>
          <w:sz w:val="28"/>
          <w:szCs w:val="28"/>
        </w:rPr>
      </w:pPr>
      <w:r w:rsidRPr="008E5055">
        <w:rPr>
          <w:rFonts w:ascii="Times New Roman" w:hAnsi="Times New Roman" w:cs="Times New Roman"/>
          <w:b/>
          <w:sz w:val="28"/>
          <w:szCs w:val="28"/>
        </w:rPr>
        <w:t>Учитель ИЗО</w:t>
      </w:r>
      <w:proofErr w:type="gramStart"/>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proofErr w:type="gramEnd"/>
      <w:r w:rsidRPr="008E5055">
        <w:rPr>
          <w:rFonts w:ascii="Times New Roman" w:hAnsi="Times New Roman" w:cs="Times New Roman"/>
          <w:sz w:val="28"/>
          <w:szCs w:val="28"/>
        </w:rPr>
        <w:t>Как люди общаются с Богом? (С помощью молитвы)</w:t>
      </w:r>
    </w:p>
    <w:p w:rsidR="00AA7084" w:rsidRPr="008E5055" w:rsidRDefault="00AA7084" w:rsidP="00AA7084">
      <w:pPr>
        <w:tabs>
          <w:tab w:val="left" w:pos="720"/>
        </w:tabs>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Что мы называем молитвой? (Молитва – это общение с Богом, когда человек может раскаяться в каких-то поступках, помыслах, желаниях, попросить помощи или поблагодарить Господа).</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lastRenderedPageBreak/>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Храм – это дом молитвы, место общения человека с Богом. Для этого люди и приходят в  храм.</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Кто был в храме со своими мамами, папами, бабушками, дедушками или со своими родственниками? Поднимите руки.</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Что почувствовали вы, зайдя в храм? ( Торжество, радость, замирание сердца).</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Какими красками вы могли бы выразить свои чувства, с которыми вы вышли из храма? (Яркими, солнечными, золотыми, красками радости).</w:t>
      </w:r>
    </w:p>
    <w:p w:rsidR="00AA7084" w:rsidRPr="008E5055" w:rsidRDefault="00AA7084" w:rsidP="00AA7084">
      <w:pPr>
        <w:numPr>
          <w:ilvl w:val="0"/>
          <w:numId w:val="1"/>
        </w:numPr>
        <w:tabs>
          <w:tab w:val="left" w:pos="540"/>
        </w:tabs>
        <w:suppressAutoHyphens/>
        <w:spacing w:after="0" w:line="360" w:lineRule="auto"/>
        <w:ind w:left="0" w:hanging="180"/>
        <w:jc w:val="both"/>
        <w:rPr>
          <w:rFonts w:ascii="Times New Roman" w:hAnsi="Times New Roman" w:cs="Times New Roman"/>
          <w:b/>
          <w:bCs/>
          <w:sz w:val="28"/>
          <w:szCs w:val="28"/>
        </w:rPr>
      </w:pPr>
      <w:r w:rsidRPr="008E5055">
        <w:rPr>
          <w:rFonts w:ascii="Times New Roman" w:hAnsi="Times New Roman" w:cs="Times New Roman"/>
          <w:b/>
          <w:bCs/>
          <w:sz w:val="28"/>
          <w:szCs w:val="28"/>
        </w:rPr>
        <w:t>Этап усвоения новых знаний</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Давайте представим себе, что мы отправляемся на воображаемую экскурсию в храм. А поможет нам попасть в храм это изображение Троицкого собора Троице - Сергиевой Лавры. Итак, мы входим в храм.</w:t>
      </w:r>
    </w:p>
    <w:p w:rsidR="00AA7084" w:rsidRPr="008E5055" w:rsidRDefault="00AA7084" w:rsidP="00AA7084">
      <w:pPr>
        <w:widowControl w:val="0"/>
        <w:numPr>
          <w:ilvl w:val="0"/>
          <w:numId w:val="1"/>
        </w:numPr>
        <w:suppressAutoHyphens/>
        <w:autoSpaceDE w:val="0"/>
        <w:spacing w:after="0" w:line="360" w:lineRule="auto"/>
        <w:ind w:left="0" w:hanging="180"/>
        <w:jc w:val="both"/>
        <w:rPr>
          <w:rFonts w:ascii="Times New Roman" w:hAnsi="Times New Roman" w:cs="Times New Roman"/>
          <w:sz w:val="28"/>
          <w:szCs w:val="28"/>
        </w:rPr>
      </w:pPr>
      <w:r w:rsidRPr="008E5055">
        <w:rPr>
          <w:rFonts w:ascii="Times New Roman" w:hAnsi="Times New Roman" w:cs="Times New Roman"/>
          <w:b/>
          <w:sz w:val="28"/>
          <w:szCs w:val="28"/>
        </w:rPr>
        <w:t>Прослушивание музыки.</w:t>
      </w:r>
      <w:r w:rsidRPr="008E5055">
        <w:rPr>
          <w:rFonts w:ascii="Times New Roman" w:hAnsi="Times New Roman" w:cs="Times New Roman"/>
          <w:sz w:val="28"/>
          <w:szCs w:val="28"/>
        </w:rPr>
        <w:t xml:space="preserve"> </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 xml:space="preserve">Сядем </w:t>
      </w:r>
      <w:proofErr w:type="gramStart"/>
      <w:r w:rsidRPr="008E5055">
        <w:rPr>
          <w:rFonts w:ascii="Times New Roman" w:hAnsi="Times New Roman" w:cs="Times New Roman"/>
          <w:sz w:val="28"/>
          <w:szCs w:val="28"/>
        </w:rPr>
        <w:t>поудобнее</w:t>
      </w:r>
      <w:proofErr w:type="gramEnd"/>
      <w:r w:rsidRPr="008E5055">
        <w:rPr>
          <w:rFonts w:ascii="Times New Roman" w:hAnsi="Times New Roman" w:cs="Times New Roman"/>
          <w:sz w:val="28"/>
          <w:szCs w:val="28"/>
        </w:rPr>
        <w:t xml:space="preserve"> и послушаем музыку, которой нас встретит храм. </w:t>
      </w:r>
    </w:p>
    <w:p w:rsidR="00AA7084" w:rsidRPr="008E5055" w:rsidRDefault="00AA7084" w:rsidP="00AA7084">
      <w:pPr>
        <w:pStyle w:val="a3"/>
        <w:shd w:val="clear" w:color="auto" w:fill="FFFFFF"/>
        <w:spacing w:before="0" w:beforeAutospacing="0" w:after="0" w:afterAutospacing="0" w:line="360" w:lineRule="auto"/>
        <w:jc w:val="both"/>
        <w:rPr>
          <w:i/>
          <w:sz w:val="28"/>
          <w:szCs w:val="28"/>
        </w:rPr>
      </w:pPr>
      <w:r w:rsidRPr="008E5055">
        <w:rPr>
          <w:i/>
          <w:sz w:val="28"/>
          <w:szCs w:val="28"/>
        </w:rPr>
        <w:t>(</w:t>
      </w:r>
      <w:proofErr w:type="gramStart"/>
      <w:r w:rsidRPr="008E5055">
        <w:rPr>
          <w:i/>
          <w:sz w:val="28"/>
          <w:szCs w:val="28"/>
        </w:rPr>
        <w:t>з</w:t>
      </w:r>
      <w:proofErr w:type="gramEnd"/>
      <w:r w:rsidRPr="008E5055">
        <w:rPr>
          <w:i/>
          <w:sz w:val="28"/>
          <w:szCs w:val="28"/>
        </w:rPr>
        <w:t>вучит колокольный звон, презентация)</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w:t>
      </w:r>
      <w:proofErr w:type="gramStart"/>
      <w:r w:rsidRPr="008E5055">
        <w:rPr>
          <w:sz w:val="28"/>
          <w:szCs w:val="28"/>
        </w:rPr>
        <w:t>Ребята, скажите, пожалуйста, что за звуки открыли дверь в храм?  (ответ:</w:t>
      </w:r>
      <w:proofErr w:type="gramEnd"/>
      <w:r w:rsidRPr="008E5055">
        <w:rPr>
          <w:sz w:val="28"/>
          <w:szCs w:val="28"/>
        </w:rPr>
        <w:t xml:space="preserve"> </w:t>
      </w:r>
      <w:proofErr w:type="gramStart"/>
      <w:r w:rsidRPr="008E5055">
        <w:rPr>
          <w:sz w:val="28"/>
          <w:szCs w:val="28"/>
        </w:rPr>
        <w:t>Это колокольный звон)</w:t>
      </w:r>
      <w:proofErr w:type="gramEnd"/>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Правильно. А где можно услышать колокола? (ответ: на улице, в церкви, по ТВ и т.д.)</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О, Русь, благословенная моя!</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Познать тебя не хватит целой жизни.</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Твоих церквей златые купола</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 xml:space="preserve">И </w:t>
      </w:r>
      <w:proofErr w:type="spellStart"/>
      <w:r w:rsidRPr="008E5055">
        <w:rPr>
          <w:sz w:val="28"/>
          <w:szCs w:val="28"/>
        </w:rPr>
        <w:t>многовещный</w:t>
      </w:r>
      <w:proofErr w:type="spellEnd"/>
      <w:r w:rsidRPr="008E5055">
        <w:rPr>
          <w:sz w:val="28"/>
          <w:szCs w:val="28"/>
        </w:rPr>
        <w:t xml:space="preserve"> звон колоколов отчизны.</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Тот небесный гул, идущий от небес,</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Он гласом Божьим нисходил к народу.</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Призывом к дальней жизни без мирских страстей,</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И родником, где пьют живую воду.</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Знакомый звон, любимый звон –</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lastRenderedPageBreak/>
        <w:t>Руси наследие святое</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Мое причастие к тебе да будет вечным,</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Как и все живое.</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xml:space="preserve">:  Какие чувства вызвало у вас стихотворение Евдокии </w:t>
      </w:r>
      <w:proofErr w:type="spellStart"/>
      <w:r w:rsidRPr="008E5055">
        <w:rPr>
          <w:sz w:val="28"/>
          <w:szCs w:val="28"/>
        </w:rPr>
        <w:t>Растопчиной</w:t>
      </w:r>
      <w:proofErr w:type="spellEnd"/>
      <w:r w:rsidRPr="008E5055">
        <w:rPr>
          <w:sz w:val="28"/>
          <w:szCs w:val="28"/>
        </w:rPr>
        <w:t>, посвященное колокольному звону? (чувства радостные, восхищения, любви, гордости)</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w:t>
      </w:r>
      <w:proofErr w:type="gramStart"/>
      <w:r w:rsidRPr="008E5055">
        <w:rPr>
          <w:sz w:val="28"/>
          <w:szCs w:val="28"/>
        </w:rPr>
        <w:t>Как вы думаете, колокольный звон – это новое явление или нет? (нет.</w:t>
      </w:r>
      <w:proofErr w:type="gramEnd"/>
      <w:r w:rsidRPr="008E5055">
        <w:rPr>
          <w:sz w:val="28"/>
          <w:szCs w:val="28"/>
        </w:rPr>
        <w:t xml:space="preserve"> </w:t>
      </w:r>
      <w:proofErr w:type="gramStart"/>
      <w:r w:rsidRPr="008E5055">
        <w:rPr>
          <w:sz w:val="28"/>
          <w:szCs w:val="28"/>
        </w:rPr>
        <w:t>Это было придумано давно.)</w:t>
      </w:r>
      <w:proofErr w:type="gramEnd"/>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xml:space="preserve">:  Давайте совершим небольшой экскурс в историю. </w:t>
      </w:r>
      <w:proofErr w:type="gramStart"/>
      <w:r w:rsidRPr="008E5055">
        <w:rPr>
          <w:sz w:val="28"/>
          <w:szCs w:val="28"/>
        </w:rPr>
        <w:t>(Звучит фонограмма, рассказывающая о появлении колоколов на Руси (1,5 мин.)</w:t>
      </w:r>
      <w:proofErr w:type="gramEnd"/>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Ребята, а можем ли мы назвать колокольный звон музыкой? (Да, т.к. в колокольном звоне мы можем услышать мелодию, в нем есть такие средства выразительности как лад, ритм, темп, гармония).</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Существует несколько типов колокольного звона. С одним из них вы уже знакомы. Вспомните, как называются частые удары в один колокол, сообщающий о каком-либо бедствии. Он называется… (набат)</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А сегодня  мы узнаем о таких типах колок. Звона как благовест, трезвон, перезвон.</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Внимание на экран! (Идет слайдовая презентация разных видов колокольного звона – 2 мин.)</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xml:space="preserve">:  Ребята, а где находятся колокола? (на колокольне, в </w:t>
      </w:r>
      <w:proofErr w:type="spellStart"/>
      <w:r w:rsidRPr="008E5055">
        <w:rPr>
          <w:sz w:val="28"/>
          <w:szCs w:val="28"/>
        </w:rPr>
        <w:t>звонильне</w:t>
      </w:r>
      <w:proofErr w:type="spellEnd"/>
      <w:r w:rsidRPr="008E5055">
        <w:rPr>
          <w:sz w:val="28"/>
          <w:szCs w:val="28"/>
        </w:rPr>
        <w:t>)</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А кто звонит в колокол? (звонарь)</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t>Как вы думаете, каким должен быть этот человек? (сильным, т.к. колокола тяжелые, с хорошим чувством ритма, внутренним чутьем, прекрасным знанием звукоряда, владеть техникой исполнения). А кто из вас знает, где находится самая известная колокольня в России и самый большой в мире колокол?</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b/>
          <w:sz w:val="28"/>
          <w:szCs w:val="28"/>
        </w:rPr>
        <w:t>Учитель музыки</w:t>
      </w:r>
      <w:r w:rsidRPr="008E5055">
        <w:rPr>
          <w:sz w:val="28"/>
          <w:szCs w:val="28"/>
        </w:rPr>
        <w:t>:  Внимание на экран!</w:t>
      </w:r>
    </w:p>
    <w:p w:rsidR="00AA7084" w:rsidRPr="008E5055" w:rsidRDefault="00AA7084" w:rsidP="00AA7084">
      <w:pPr>
        <w:pStyle w:val="a3"/>
        <w:shd w:val="clear" w:color="auto" w:fill="FFFFFF"/>
        <w:spacing w:before="0" w:beforeAutospacing="0" w:after="0" w:afterAutospacing="0" w:line="360" w:lineRule="auto"/>
        <w:jc w:val="both"/>
        <w:rPr>
          <w:sz w:val="28"/>
          <w:szCs w:val="28"/>
        </w:rPr>
      </w:pPr>
      <w:r w:rsidRPr="008E5055">
        <w:rPr>
          <w:sz w:val="28"/>
          <w:szCs w:val="28"/>
        </w:rPr>
        <w:lastRenderedPageBreak/>
        <w:t>На территории Московского Кремля находится Колокольня Ивана Великого. В её четырех ярусах 37 колоколов, вес которых от 320 кг до 32 тонн. (Легенда, как Наполеон хотел взорвать колокольню) Царь-Колокол не имеет равных по весу (масса =200 тонн) и художественному литью (1735 г.)</w:t>
      </w:r>
    </w:p>
    <w:p w:rsidR="00AA7084" w:rsidRPr="008E5055" w:rsidRDefault="00AA7084" w:rsidP="00AA7084">
      <w:pPr>
        <w:pStyle w:val="a3"/>
        <w:shd w:val="clear" w:color="auto" w:fill="FFFFFF"/>
        <w:spacing w:before="0" w:beforeAutospacing="0" w:after="0" w:afterAutospacing="0" w:line="360" w:lineRule="auto"/>
        <w:jc w:val="both"/>
        <w:rPr>
          <w:b/>
          <w:sz w:val="28"/>
          <w:szCs w:val="28"/>
        </w:rPr>
      </w:pPr>
      <w:r w:rsidRPr="008E5055">
        <w:rPr>
          <w:b/>
          <w:sz w:val="28"/>
          <w:szCs w:val="28"/>
        </w:rPr>
        <w:t>Учитель музыки:  </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И только в одной стране мира – в России – живет колокольная музыка. Только на Руси звон стал национальным искусством, т.к. отвечал духовным запросам русских людей. Оказалось, что ничем иным общее настроение народа не может быть выражено удачнее, ничем праздник не может быть прекраснее и торжественнее возвеличен, как именно мощным колокольным звоном.</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Учитель музыки</w:t>
      </w:r>
      <w:r w:rsidRPr="008E5055">
        <w:rPr>
          <w:rFonts w:ascii="Times New Roman" w:hAnsi="Times New Roman" w:cs="Times New Roman"/>
          <w:sz w:val="28"/>
          <w:szCs w:val="28"/>
        </w:rPr>
        <w:t>:   Хотите попробовать себя в роли звонарей и создать подобие колокольного звона?  (Да) (3 группы детей, идет наслоение ритмов) </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Учитель музыки</w:t>
      </w:r>
      <w:r w:rsidRPr="008E5055">
        <w:rPr>
          <w:rFonts w:ascii="Times New Roman" w:hAnsi="Times New Roman" w:cs="Times New Roman"/>
          <w:sz w:val="28"/>
          <w:szCs w:val="28"/>
        </w:rPr>
        <w:t xml:space="preserve">:  Молодцы. Ребята, колокольный звон был предметом воспевания в разных областях искусства, в том числе – музыке. Отечественные композиторы часто включали колокольный звон в свои произведения. Давайте освежим в памяти уже услышанные нами. </w:t>
      </w:r>
      <w:proofErr w:type="gramStart"/>
      <w:r w:rsidRPr="008E5055">
        <w:rPr>
          <w:rFonts w:ascii="Times New Roman" w:hAnsi="Times New Roman" w:cs="Times New Roman"/>
          <w:sz w:val="28"/>
          <w:szCs w:val="28"/>
        </w:rPr>
        <w:t>(М.И.Глинка Опера «Иван Сусанин», хор «Славься».</w:t>
      </w:r>
      <w:proofErr w:type="gramEnd"/>
      <w:r w:rsidRPr="008E5055">
        <w:rPr>
          <w:rFonts w:ascii="Times New Roman" w:hAnsi="Times New Roman" w:cs="Times New Roman"/>
          <w:sz w:val="28"/>
          <w:szCs w:val="28"/>
        </w:rPr>
        <w:t xml:space="preserve"> С.С.Прокофьев кантата «Александр Невский», хор «Вставайте, люди русские». </w:t>
      </w:r>
      <w:proofErr w:type="gramStart"/>
      <w:r w:rsidRPr="008E5055">
        <w:rPr>
          <w:rFonts w:ascii="Times New Roman" w:hAnsi="Times New Roman" w:cs="Times New Roman"/>
          <w:sz w:val="28"/>
          <w:szCs w:val="28"/>
        </w:rPr>
        <w:t>С.В.Рахманинов «Второй концерт для фортепьяно с оркестром»)</w:t>
      </w:r>
      <w:proofErr w:type="gramEnd"/>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Учитель музыки</w:t>
      </w:r>
      <w:r w:rsidRPr="008E5055">
        <w:rPr>
          <w:rFonts w:ascii="Times New Roman" w:hAnsi="Times New Roman" w:cs="Times New Roman"/>
          <w:sz w:val="28"/>
          <w:szCs w:val="28"/>
        </w:rPr>
        <w:t>:  Сегодня мы еще раз обратимся к творчеству нашего земляка С.Рахманинова, так как колокол как символ России пронизывает все его творчество, являясь отзвуком ярких воспоминаний детства. Чтобы перейти к слушанию музыки, давайте вспомним, какой великий праздник совсем недавно отмечали все православные христиане. (Пасху)</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Учитель музыки</w:t>
      </w:r>
      <w:r w:rsidRPr="008E5055">
        <w:rPr>
          <w:rFonts w:ascii="Times New Roman" w:hAnsi="Times New Roman" w:cs="Times New Roman"/>
          <w:sz w:val="28"/>
          <w:szCs w:val="28"/>
        </w:rPr>
        <w:t>:  Кто-нибудь был из вас в церкви, слышал колокольный звон? (ответы детей) </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Учитель музыки</w:t>
      </w:r>
      <w:r w:rsidRPr="008E5055">
        <w:rPr>
          <w:rFonts w:ascii="Times New Roman" w:hAnsi="Times New Roman" w:cs="Times New Roman"/>
          <w:sz w:val="28"/>
          <w:szCs w:val="28"/>
        </w:rPr>
        <w:t>:  Сейчас мы услышим заключительную часть первой сюиты  для двух фортепьяно С.В.Рахманинова, посвященную «празднику праздников», «торжеству из торжеств» - светлой Пасхе. </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И мощный звон промчался над землею,</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lastRenderedPageBreak/>
        <w:t>И воздух, весь гудя, затрепетал.</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Певучие серебряные громы</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Сказали весть святого торжества.</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(А.Хомяков)</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Слушание финала</w:t>
      </w:r>
      <w:proofErr w:type="gramStart"/>
      <w:r w:rsidRPr="008E5055">
        <w:rPr>
          <w:rFonts w:ascii="Times New Roman" w:hAnsi="Times New Roman" w:cs="Times New Roman"/>
          <w:sz w:val="28"/>
          <w:szCs w:val="28"/>
        </w:rPr>
        <w:t xml:space="preserve"> П</w:t>
      </w:r>
      <w:proofErr w:type="gramEnd"/>
      <w:r w:rsidRPr="008E5055">
        <w:rPr>
          <w:rFonts w:ascii="Times New Roman" w:hAnsi="Times New Roman" w:cs="Times New Roman"/>
          <w:sz w:val="28"/>
          <w:szCs w:val="28"/>
        </w:rPr>
        <w:t>ервой сюиты для двух фортепьяно «Светлый праздник».</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 xml:space="preserve">Ваши впечатления о прослушанной музыке. </w:t>
      </w:r>
      <w:proofErr w:type="gramStart"/>
      <w:r w:rsidRPr="008E5055">
        <w:rPr>
          <w:rFonts w:ascii="Times New Roman" w:hAnsi="Times New Roman" w:cs="Times New Roman"/>
          <w:sz w:val="28"/>
          <w:szCs w:val="28"/>
        </w:rPr>
        <w:t>(Музыка звучит празднично, слышен непрерывный трезвон мелких колоколов.</w:t>
      </w:r>
      <w:proofErr w:type="gramEnd"/>
      <w:r w:rsidRPr="008E5055">
        <w:rPr>
          <w:rFonts w:ascii="Times New Roman" w:hAnsi="Times New Roman" w:cs="Times New Roman"/>
          <w:sz w:val="28"/>
          <w:szCs w:val="28"/>
        </w:rPr>
        <w:t xml:space="preserve"> </w:t>
      </w:r>
      <w:proofErr w:type="gramStart"/>
      <w:r w:rsidRPr="008E5055">
        <w:rPr>
          <w:rFonts w:ascii="Times New Roman" w:hAnsi="Times New Roman" w:cs="Times New Roman"/>
          <w:sz w:val="28"/>
          <w:szCs w:val="28"/>
        </w:rPr>
        <w:t>Колокольный напев носит плясовой характер.)</w:t>
      </w:r>
      <w:proofErr w:type="gramEnd"/>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Учитель музыки</w:t>
      </w:r>
      <w:r w:rsidRPr="008E5055">
        <w:rPr>
          <w:rFonts w:ascii="Times New Roman" w:hAnsi="Times New Roman" w:cs="Times New Roman"/>
          <w:sz w:val="28"/>
          <w:szCs w:val="28"/>
        </w:rPr>
        <w:t>:  А какой прием использовал С.Рахманинов в своем произведении? (прием имитации или подражания, так как звон колоколов передается игрой на двух фортепьяно).</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 Учитель музыки:  Сейчас специально устраивают праздники колокольной музыки в городах, которые принято называть «Золотым кольцом России»</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Специалисты утверждают, что «контакт» с колокольным звоном делает общительным даже замкнутого человека.</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Ученые установили факт вполне реальный факт, что в волнах колокольного звона гибнут вредные для человека микробы.</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sz w:val="28"/>
          <w:szCs w:val="28"/>
        </w:rPr>
        <w:t>Говорят, когда звонишь в колокол, словно душа светлее становится…</w:t>
      </w:r>
    </w:p>
    <w:p w:rsidR="00AA7084" w:rsidRPr="008E5055" w:rsidRDefault="00AA7084" w:rsidP="00AA7084">
      <w:pPr>
        <w:numPr>
          <w:ilvl w:val="0"/>
          <w:numId w:val="1"/>
        </w:numPr>
        <w:tabs>
          <w:tab w:val="left" w:pos="540"/>
        </w:tabs>
        <w:suppressAutoHyphens/>
        <w:spacing w:after="0" w:line="360" w:lineRule="auto"/>
        <w:ind w:left="0" w:hanging="180"/>
        <w:jc w:val="both"/>
        <w:rPr>
          <w:rFonts w:ascii="Times New Roman" w:hAnsi="Times New Roman" w:cs="Times New Roman"/>
          <w:b/>
          <w:bCs/>
          <w:sz w:val="28"/>
          <w:szCs w:val="28"/>
        </w:rPr>
      </w:pPr>
      <w:r w:rsidRPr="008E5055">
        <w:rPr>
          <w:rFonts w:ascii="Times New Roman" w:hAnsi="Times New Roman" w:cs="Times New Roman"/>
          <w:b/>
          <w:bCs/>
          <w:sz w:val="28"/>
          <w:szCs w:val="28"/>
        </w:rPr>
        <w:t>Этап усвоения новых знаний</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Что мы увидим на внутренних стенах храма? (Живописное изображение).</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Мы видим много живописных изображений Господа Иисуса Христа, Богоматери, святых, ангелов. Это не обычные картины, нарисованные художниками. Это священные изображения, которые называются иконами. И сегодня мы будем говорить с вами об иконах.</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Что же обозначает это слово, и из какого языка оно пришло к нам?</w:t>
      </w:r>
    </w:p>
    <w:p w:rsidR="00AA7084" w:rsidRPr="008E5055" w:rsidRDefault="00AA7084" w:rsidP="00AA7084">
      <w:pPr>
        <w:spacing w:after="0" w:line="360" w:lineRule="auto"/>
        <w:ind w:hanging="180"/>
        <w:jc w:val="both"/>
        <w:rPr>
          <w:rFonts w:ascii="Times New Roman" w:hAnsi="Times New Roman" w:cs="Times New Roman"/>
          <w:i/>
          <w:sz w:val="28"/>
          <w:szCs w:val="28"/>
        </w:rPr>
      </w:pPr>
      <w:r w:rsidRPr="008E5055">
        <w:rPr>
          <w:rFonts w:ascii="Times New Roman" w:hAnsi="Times New Roman" w:cs="Times New Roman"/>
          <w:sz w:val="28"/>
          <w:szCs w:val="28"/>
        </w:rPr>
        <w:t xml:space="preserve">Попробуем узнать об этом из толкового словаря. </w:t>
      </w:r>
      <w:r w:rsidRPr="008E5055">
        <w:rPr>
          <w:rFonts w:ascii="Times New Roman" w:hAnsi="Times New Roman" w:cs="Times New Roman"/>
          <w:i/>
          <w:sz w:val="28"/>
          <w:szCs w:val="28"/>
        </w:rPr>
        <w:t>(Использовать словарь Ожегова).</w:t>
      </w:r>
    </w:p>
    <w:p w:rsidR="00AA7084" w:rsidRPr="008E5055" w:rsidRDefault="00AA7084" w:rsidP="00AA7084">
      <w:pPr>
        <w:spacing w:after="0" w:line="360" w:lineRule="auto"/>
        <w:ind w:hanging="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Так, что же такое икона?</w:t>
      </w:r>
    </w:p>
    <w:p w:rsidR="00AA7084" w:rsidRPr="008E5055" w:rsidRDefault="00AA7084" w:rsidP="00AA7084">
      <w:pPr>
        <w:spacing w:after="0" w:line="360" w:lineRule="auto"/>
        <w:ind w:hanging="180"/>
        <w:jc w:val="both"/>
        <w:rPr>
          <w:rFonts w:ascii="Times New Roman" w:hAnsi="Times New Roman" w:cs="Times New Roman"/>
          <w:sz w:val="28"/>
          <w:szCs w:val="28"/>
        </w:rPr>
      </w:pPr>
      <w:r w:rsidRPr="008E5055">
        <w:rPr>
          <w:rFonts w:ascii="Times New Roman" w:hAnsi="Times New Roman" w:cs="Times New Roman"/>
          <w:bCs/>
          <w:sz w:val="28"/>
          <w:szCs w:val="28"/>
        </w:rPr>
        <w:lastRenderedPageBreak/>
        <w:t>Икона</w:t>
      </w:r>
      <w:r w:rsidRPr="008E5055">
        <w:rPr>
          <w:rFonts w:ascii="Times New Roman" w:hAnsi="Times New Roman" w:cs="Times New Roman"/>
          <w:b/>
          <w:bCs/>
          <w:sz w:val="28"/>
          <w:szCs w:val="28"/>
        </w:rPr>
        <w:t xml:space="preserve"> </w:t>
      </w:r>
      <w:r w:rsidRPr="008E5055">
        <w:rPr>
          <w:rFonts w:ascii="Times New Roman" w:hAnsi="Times New Roman" w:cs="Times New Roman"/>
          <w:sz w:val="28"/>
          <w:szCs w:val="28"/>
        </w:rPr>
        <w:t>– это священное изображение (образ), который почитают (относятся с особым уважением).</w:t>
      </w:r>
    </w:p>
    <w:p w:rsidR="00AA7084" w:rsidRPr="008E5055" w:rsidRDefault="00AA7084" w:rsidP="00AA7084">
      <w:pPr>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Учитель ИЗО</w:t>
      </w:r>
      <w:proofErr w:type="gramStart"/>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proofErr w:type="gramEnd"/>
      <w:r w:rsidRPr="008E5055">
        <w:rPr>
          <w:rFonts w:ascii="Times New Roman" w:hAnsi="Times New Roman" w:cs="Times New Roman"/>
          <w:sz w:val="28"/>
          <w:szCs w:val="28"/>
        </w:rPr>
        <w:t>Итак, сегодня</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мы узнали, что икона является не просто художественным изображением, но молитвенным образом. Человек, стоя перед иконой, не только видит изображение на ней, но также может мысленно обратиться к тому, кто изображен на иконе с помощью молитвы. Лица святых или Христа Спасителя, изображенные на иконах, мы называем </w:t>
      </w:r>
      <w:r w:rsidRPr="008E5055">
        <w:rPr>
          <w:rFonts w:ascii="Times New Roman" w:hAnsi="Times New Roman" w:cs="Times New Roman"/>
          <w:bCs/>
          <w:sz w:val="28"/>
          <w:szCs w:val="28"/>
        </w:rPr>
        <w:t>ликами</w:t>
      </w:r>
      <w:r w:rsidRPr="008E5055">
        <w:rPr>
          <w:rFonts w:ascii="Times New Roman" w:hAnsi="Times New Roman" w:cs="Times New Roman"/>
          <w:sz w:val="28"/>
          <w:szCs w:val="28"/>
        </w:rPr>
        <w:t xml:space="preserve">. Христиане относятся к иконе как к святыне. Иконы обязательно освящают святой водой. </w:t>
      </w:r>
    </w:p>
    <w:p w:rsidR="00AA7084" w:rsidRPr="008E5055" w:rsidRDefault="00AA7084" w:rsidP="00AA7084">
      <w:pPr>
        <w:tabs>
          <w:tab w:val="left" w:pos="900"/>
        </w:tabs>
        <w:spacing w:after="0" w:line="360" w:lineRule="auto"/>
        <w:ind w:left="-180"/>
        <w:jc w:val="both"/>
        <w:rPr>
          <w:rFonts w:ascii="Times New Roman" w:hAnsi="Times New Roman" w:cs="Times New Roman"/>
          <w:sz w:val="28"/>
          <w:szCs w:val="28"/>
        </w:rPr>
      </w:pPr>
      <w:proofErr w:type="gramStart"/>
      <w:r w:rsidRPr="008E5055">
        <w:rPr>
          <w:rFonts w:ascii="Times New Roman" w:hAnsi="Times New Roman" w:cs="Times New Roman"/>
          <w:b/>
          <w:sz w:val="28"/>
          <w:szCs w:val="28"/>
        </w:rPr>
        <w:t>Учитель ИЗО.</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Бывают иконы </w:t>
      </w:r>
      <w:r w:rsidRPr="008E5055">
        <w:rPr>
          <w:rFonts w:ascii="Times New Roman" w:hAnsi="Times New Roman" w:cs="Times New Roman"/>
          <w:bCs/>
          <w:sz w:val="28"/>
          <w:szCs w:val="28"/>
        </w:rPr>
        <w:t>чудотворные (чудо творящие)</w:t>
      </w:r>
      <w:r w:rsidRPr="008E5055">
        <w:rPr>
          <w:rFonts w:ascii="Times New Roman" w:hAnsi="Times New Roman" w:cs="Times New Roman"/>
          <w:sz w:val="28"/>
          <w:szCs w:val="28"/>
        </w:rPr>
        <w:t>.</w:t>
      </w:r>
      <w:proofErr w:type="gramEnd"/>
      <w:r w:rsidRPr="008E5055">
        <w:rPr>
          <w:rFonts w:ascii="Times New Roman" w:hAnsi="Times New Roman" w:cs="Times New Roman"/>
          <w:sz w:val="28"/>
          <w:szCs w:val="28"/>
        </w:rPr>
        <w:t xml:space="preserve"> Молясь Богу перед этими иконами, христиане получают исцеление от болезней, спасение от врагов.</w:t>
      </w:r>
    </w:p>
    <w:p w:rsidR="00AA7084" w:rsidRPr="008E5055" w:rsidRDefault="00AA7084" w:rsidP="00AA7084">
      <w:pPr>
        <w:tabs>
          <w:tab w:val="left" w:pos="900"/>
        </w:tabs>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А как появилась первая икона? </w:t>
      </w:r>
    </w:p>
    <w:p w:rsidR="00AA7084" w:rsidRPr="008E5055" w:rsidRDefault="00AA7084" w:rsidP="00AA7084">
      <w:pPr>
        <w:tabs>
          <w:tab w:val="left" w:pos="900"/>
        </w:tabs>
        <w:spacing w:after="0" w:line="360" w:lineRule="auto"/>
        <w:ind w:hanging="180"/>
        <w:jc w:val="both"/>
        <w:rPr>
          <w:rFonts w:ascii="Times New Roman" w:hAnsi="Times New Roman" w:cs="Times New Roman"/>
          <w:sz w:val="28"/>
          <w:szCs w:val="28"/>
        </w:rPr>
      </w:pPr>
      <w:r w:rsidRPr="008E5055">
        <w:rPr>
          <w:rFonts w:ascii="Times New Roman" w:hAnsi="Times New Roman" w:cs="Times New Roman"/>
          <w:sz w:val="28"/>
          <w:szCs w:val="28"/>
        </w:rPr>
        <w:t xml:space="preserve">Давайте познакомимся с первой иконой. Эта икона имеет свое имя: «Спас Нерукотворный». </w:t>
      </w:r>
      <w:r w:rsidRPr="008E5055">
        <w:rPr>
          <w:rFonts w:ascii="Times New Roman" w:hAnsi="Times New Roman" w:cs="Times New Roman"/>
          <w:i/>
          <w:sz w:val="28"/>
          <w:szCs w:val="28"/>
        </w:rPr>
        <w:t>Показывает икону.</w:t>
      </w:r>
      <w:r w:rsidRPr="008E5055">
        <w:rPr>
          <w:rFonts w:ascii="Times New Roman" w:hAnsi="Times New Roman" w:cs="Times New Roman"/>
          <w:sz w:val="28"/>
          <w:szCs w:val="28"/>
        </w:rPr>
        <w:t xml:space="preserve"> </w:t>
      </w:r>
    </w:p>
    <w:p w:rsidR="00AA7084" w:rsidRPr="008E5055" w:rsidRDefault="00AA7084" w:rsidP="00AA7084">
      <w:pPr>
        <w:tabs>
          <w:tab w:val="left" w:pos="720"/>
        </w:tabs>
        <w:spacing w:after="0" w:line="360" w:lineRule="auto"/>
        <w:ind w:left="-180"/>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Почему, эта икона получила такое название? (Нет рук, не сделано руками). Это изображение Спасителя, которое было создано не руками человека, но дано</w:t>
      </w:r>
      <w:proofErr w:type="gramStart"/>
      <w:r w:rsidRPr="008E5055">
        <w:rPr>
          <w:rFonts w:ascii="Times New Roman" w:hAnsi="Times New Roman" w:cs="Times New Roman"/>
          <w:sz w:val="28"/>
          <w:szCs w:val="28"/>
        </w:rPr>
        <w:t xml:space="preserve"> С</w:t>
      </w:r>
      <w:proofErr w:type="gramEnd"/>
      <w:r w:rsidRPr="008E5055">
        <w:rPr>
          <w:rFonts w:ascii="Times New Roman" w:hAnsi="Times New Roman" w:cs="Times New Roman"/>
          <w:sz w:val="28"/>
          <w:szCs w:val="28"/>
        </w:rPr>
        <w:t xml:space="preserve">амим Богом. Спас </w:t>
      </w:r>
      <w:proofErr w:type="gramStart"/>
      <w:r w:rsidRPr="008E5055">
        <w:rPr>
          <w:rFonts w:ascii="Times New Roman" w:hAnsi="Times New Roman" w:cs="Times New Roman"/>
          <w:sz w:val="28"/>
          <w:szCs w:val="28"/>
        </w:rPr>
        <w:t>–э</w:t>
      </w:r>
      <w:proofErr w:type="gramEnd"/>
      <w:r w:rsidRPr="008E5055">
        <w:rPr>
          <w:rFonts w:ascii="Times New Roman" w:hAnsi="Times New Roman" w:cs="Times New Roman"/>
          <w:sz w:val="28"/>
          <w:szCs w:val="28"/>
        </w:rPr>
        <w:t>то Спаситель (Иисус Христос).</w:t>
      </w:r>
    </w:p>
    <w:p w:rsidR="00AA7084" w:rsidRPr="008E5055" w:rsidRDefault="00AA7084" w:rsidP="00AA7084">
      <w:pPr>
        <w:tabs>
          <w:tab w:val="left" w:pos="720"/>
        </w:tabs>
        <w:spacing w:after="0" w:line="360" w:lineRule="auto"/>
        <w:ind w:hanging="180"/>
        <w:jc w:val="both"/>
        <w:rPr>
          <w:rFonts w:ascii="Times New Roman" w:hAnsi="Times New Roman" w:cs="Times New Roman"/>
          <w:bCs/>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bCs/>
          <w:sz w:val="28"/>
          <w:szCs w:val="28"/>
        </w:rPr>
        <w:t xml:space="preserve">Я расскажу вам, как по преданию возникла эта икона. Царь </w:t>
      </w:r>
      <w:proofErr w:type="spellStart"/>
      <w:r w:rsidRPr="008E5055">
        <w:rPr>
          <w:rFonts w:ascii="Times New Roman" w:hAnsi="Times New Roman" w:cs="Times New Roman"/>
          <w:bCs/>
          <w:sz w:val="28"/>
          <w:szCs w:val="28"/>
        </w:rPr>
        <w:t>Авгарь</w:t>
      </w:r>
      <w:proofErr w:type="spellEnd"/>
      <w:r w:rsidRPr="008E5055">
        <w:rPr>
          <w:rFonts w:ascii="Times New Roman" w:hAnsi="Times New Roman" w:cs="Times New Roman"/>
          <w:bCs/>
          <w:sz w:val="28"/>
          <w:szCs w:val="28"/>
        </w:rPr>
        <w:t xml:space="preserve">, будучи </w:t>
      </w:r>
      <w:proofErr w:type="gramStart"/>
      <w:r w:rsidRPr="008E5055">
        <w:rPr>
          <w:rFonts w:ascii="Times New Roman" w:hAnsi="Times New Roman" w:cs="Times New Roman"/>
          <w:bCs/>
          <w:sz w:val="28"/>
          <w:szCs w:val="28"/>
        </w:rPr>
        <w:t>тяжело болен</w:t>
      </w:r>
      <w:proofErr w:type="gramEnd"/>
      <w:r w:rsidRPr="008E5055">
        <w:rPr>
          <w:rFonts w:ascii="Times New Roman" w:hAnsi="Times New Roman" w:cs="Times New Roman"/>
          <w:bCs/>
          <w:sz w:val="28"/>
          <w:szCs w:val="28"/>
        </w:rPr>
        <w:t xml:space="preserve">, уверовал, что исцелится, если увидит Христа. Но он не мог ходить, и поэтому послал своего художника, чтобы тот написал портрет Иисуса Христа, </w:t>
      </w:r>
      <w:r w:rsidRPr="008E5055">
        <w:rPr>
          <w:rFonts w:ascii="Times New Roman" w:hAnsi="Times New Roman" w:cs="Times New Roman"/>
          <w:sz w:val="28"/>
          <w:szCs w:val="28"/>
        </w:rPr>
        <w:t>–</w:t>
      </w:r>
      <w:r w:rsidRPr="008E5055">
        <w:rPr>
          <w:rFonts w:ascii="Times New Roman" w:hAnsi="Times New Roman" w:cs="Times New Roman"/>
          <w:bCs/>
          <w:sz w:val="28"/>
          <w:szCs w:val="28"/>
        </w:rPr>
        <w:t xml:space="preserve"> царь посмотрит на него и исцелится. Портрет никак не получался, тогда Спаситель попросил принести воды, и, омывши лицо, отерся поданным ему платом-убрусом. И тут произошло чудо. Вода превратилась в краски, и на убрусе осталось изображение Его Святого Лика. Когда царь </w:t>
      </w:r>
      <w:proofErr w:type="spellStart"/>
      <w:r w:rsidRPr="008E5055">
        <w:rPr>
          <w:rFonts w:ascii="Times New Roman" w:hAnsi="Times New Roman" w:cs="Times New Roman"/>
          <w:bCs/>
          <w:sz w:val="28"/>
          <w:szCs w:val="28"/>
        </w:rPr>
        <w:t>Авгарь</w:t>
      </w:r>
      <w:proofErr w:type="spellEnd"/>
      <w:r w:rsidRPr="008E5055">
        <w:rPr>
          <w:rFonts w:ascii="Times New Roman" w:hAnsi="Times New Roman" w:cs="Times New Roman"/>
          <w:bCs/>
          <w:sz w:val="28"/>
          <w:szCs w:val="28"/>
        </w:rPr>
        <w:t xml:space="preserve"> развернул убрус, лучи ослепительного света озарили дом. Вскоре царь полностью исцелился </w:t>
      </w:r>
      <w:r w:rsidRPr="008E5055">
        <w:rPr>
          <w:rFonts w:ascii="Times New Roman" w:hAnsi="Times New Roman" w:cs="Times New Roman"/>
          <w:sz w:val="28"/>
          <w:szCs w:val="28"/>
        </w:rPr>
        <w:t>[9]</w:t>
      </w:r>
      <w:r w:rsidRPr="008E5055">
        <w:rPr>
          <w:rFonts w:ascii="Times New Roman" w:hAnsi="Times New Roman" w:cs="Times New Roman"/>
          <w:bCs/>
          <w:sz w:val="28"/>
          <w:szCs w:val="28"/>
        </w:rPr>
        <w:t xml:space="preserve">. Существует и второе предание о появлении первой иконы. Когда Иисус Христос нес Крест на место казни, одна женщина по имени Вероника подала Ему платок вытереть пот с лица, Он вытер лицо, и на платке отпечатался Его Лик. </w:t>
      </w:r>
    </w:p>
    <w:p w:rsidR="00AA7084" w:rsidRPr="008E5055" w:rsidRDefault="00AA7084" w:rsidP="00AA7084">
      <w:pPr>
        <w:tabs>
          <w:tab w:val="left" w:pos="0"/>
        </w:tabs>
        <w:spacing w:after="0" w:line="360" w:lineRule="auto"/>
        <w:jc w:val="both"/>
        <w:rPr>
          <w:rFonts w:ascii="Times New Roman" w:hAnsi="Times New Roman" w:cs="Times New Roman"/>
          <w:b/>
          <w:bCs/>
          <w:sz w:val="28"/>
          <w:szCs w:val="28"/>
        </w:rPr>
      </w:pPr>
      <w:r w:rsidRPr="008E5055">
        <w:rPr>
          <w:rFonts w:ascii="Times New Roman" w:hAnsi="Times New Roman" w:cs="Times New Roman"/>
          <w:b/>
          <w:sz w:val="28"/>
          <w:szCs w:val="28"/>
        </w:rPr>
        <w:lastRenderedPageBreak/>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Эта икона имеет прямоугольную форму, на ней изображается только Лик Иисуса Христа крупным планом с прядями волос, расходящимися вправо и влево. Черты лица тонкие, одухотворенные. Взор Спасителя обращен прямо </w:t>
      </w:r>
      <w:proofErr w:type="gramStart"/>
      <w:r w:rsidRPr="008E5055">
        <w:rPr>
          <w:rFonts w:ascii="Times New Roman" w:hAnsi="Times New Roman" w:cs="Times New Roman"/>
          <w:sz w:val="28"/>
          <w:szCs w:val="28"/>
        </w:rPr>
        <w:t>на</w:t>
      </w:r>
      <w:proofErr w:type="gramEnd"/>
      <w:r w:rsidRPr="008E5055">
        <w:rPr>
          <w:rFonts w:ascii="Times New Roman" w:hAnsi="Times New Roman" w:cs="Times New Roman"/>
          <w:sz w:val="28"/>
          <w:szCs w:val="28"/>
        </w:rPr>
        <w:t xml:space="preserve"> стоящего перед иконой. Вокруг головы – нимб, символ святости.</w:t>
      </w:r>
    </w:p>
    <w:p w:rsidR="00AA7084" w:rsidRPr="008E5055" w:rsidRDefault="00AA7084" w:rsidP="00AA7084">
      <w:pPr>
        <w:tabs>
          <w:tab w:val="left" w:pos="0"/>
        </w:tabs>
        <w:spacing w:after="0" w:line="360" w:lineRule="auto"/>
        <w:jc w:val="both"/>
        <w:rPr>
          <w:rFonts w:ascii="Times New Roman" w:hAnsi="Times New Roman" w:cs="Times New Roman"/>
          <w:b/>
          <w:bCs/>
          <w:sz w:val="28"/>
          <w:szCs w:val="28"/>
        </w:rPr>
      </w:pPr>
      <w:r w:rsidRPr="008E5055">
        <w:rPr>
          <w:rFonts w:ascii="Times New Roman" w:hAnsi="Times New Roman" w:cs="Times New Roman"/>
          <w:b/>
          <w:bCs/>
          <w:sz w:val="28"/>
          <w:szCs w:val="28"/>
        </w:rPr>
        <w:t>Итог урока</w:t>
      </w:r>
    </w:p>
    <w:p w:rsidR="00AA7084" w:rsidRPr="008E5055" w:rsidRDefault="00AA7084" w:rsidP="00AA7084">
      <w:pPr>
        <w:spacing w:after="0" w:line="360" w:lineRule="auto"/>
        <w:jc w:val="both"/>
        <w:rPr>
          <w:rFonts w:ascii="Times New Roman" w:hAnsi="Times New Roman" w:cs="Times New Roman"/>
          <w:i/>
          <w:sz w:val="28"/>
          <w:szCs w:val="28"/>
        </w:rPr>
      </w:pPr>
      <w:r w:rsidRPr="008E5055">
        <w:rPr>
          <w:rFonts w:ascii="Times New Roman" w:hAnsi="Times New Roman" w:cs="Times New Roman"/>
          <w:sz w:val="28"/>
          <w:szCs w:val="28"/>
        </w:rPr>
        <w:t xml:space="preserve">Давайте, вспомним, о чем мы сегодня говорили на уроке. А поможет нам это сделать игра. Вам даны начало фразы и конец. </w:t>
      </w:r>
      <w:r w:rsidRPr="008E5055">
        <w:rPr>
          <w:rFonts w:ascii="Times New Roman" w:hAnsi="Times New Roman" w:cs="Times New Roman"/>
          <w:i/>
          <w:sz w:val="28"/>
          <w:szCs w:val="28"/>
        </w:rPr>
        <w:t>Соберите определение  (работа в парах).</w:t>
      </w:r>
    </w:p>
    <w:p w:rsidR="00AA7084" w:rsidRPr="008E5055" w:rsidRDefault="00AA7084" w:rsidP="00AA7084">
      <w:pPr>
        <w:spacing w:after="0" w:line="360" w:lineRule="auto"/>
        <w:ind w:left="-180" w:firstLine="180"/>
        <w:jc w:val="both"/>
        <w:rPr>
          <w:rFonts w:ascii="Times New Roman" w:hAnsi="Times New Roman" w:cs="Times New Roman"/>
          <w:i/>
          <w:sz w:val="28"/>
          <w:szCs w:val="28"/>
        </w:rPr>
      </w:pPr>
      <w:r w:rsidRPr="008E5055">
        <w:rPr>
          <w:rFonts w:ascii="Times New Roman" w:hAnsi="Times New Roman" w:cs="Times New Roman"/>
          <w:b/>
          <w:bCs/>
          <w:sz w:val="28"/>
          <w:szCs w:val="28"/>
        </w:rPr>
        <w:t>Рефлексия</w:t>
      </w:r>
    </w:p>
    <w:p w:rsidR="00AA7084" w:rsidRPr="008E5055" w:rsidRDefault="00AA7084" w:rsidP="00AA7084">
      <w:pPr>
        <w:tabs>
          <w:tab w:val="left" w:pos="720"/>
        </w:tabs>
        <w:spacing w:after="0" w:line="360" w:lineRule="auto"/>
        <w:ind w:hanging="180"/>
        <w:jc w:val="both"/>
        <w:rPr>
          <w:rFonts w:ascii="Times New Roman" w:hAnsi="Times New Roman" w:cs="Times New Roman"/>
          <w:sz w:val="28"/>
          <w:szCs w:val="28"/>
        </w:rPr>
      </w:pPr>
      <w:r w:rsidRPr="008E5055">
        <w:rPr>
          <w:rFonts w:ascii="Times New Roman" w:hAnsi="Times New Roman" w:cs="Times New Roman"/>
          <w:sz w:val="28"/>
          <w:szCs w:val="28"/>
        </w:rPr>
        <w:tab/>
        <w:t>Продолжи фразу:</w:t>
      </w:r>
    </w:p>
    <w:p w:rsidR="00AA7084" w:rsidRPr="008E5055" w:rsidRDefault="00AA7084" w:rsidP="00AA7084">
      <w:pPr>
        <w:tabs>
          <w:tab w:val="left" w:pos="720"/>
        </w:tabs>
        <w:spacing w:after="0" w:line="360" w:lineRule="auto"/>
        <w:ind w:hanging="180"/>
        <w:jc w:val="both"/>
        <w:rPr>
          <w:rFonts w:ascii="Times New Roman" w:hAnsi="Times New Roman" w:cs="Times New Roman"/>
          <w:sz w:val="28"/>
          <w:szCs w:val="28"/>
        </w:rPr>
      </w:pPr>
      <w:r w:rsidRPr="008E5055">
        <w:rPr>
          <w:rFonts w:ascii="Times New Roman" w:hAnsi="Times New Roman" w:cs="Times New Roman"/>
          <w:sz w:val="28"/>
          <w:szCs w:val="28"/>
        </w:rPr>
        <w:tab/>
        <w:t>Самым интересным на занятии для меня было…</w:t>
      </w:r>
    </w:p>
    <w:p w:rsidR="00AA7084" w:rsidRPr="008E5055" w:rsidRDefault="00AA7084" w:rsidP="00AA7084">
      <w:pPr>
        <w:tabs>
          <w:tab w:val="left" w:pos="720"/>
        </w:tabs>
        <w:spacing w:after="0" w:line="360" w:lineRule="auto"/>
        <w:ind w:hanging="180"/>
        <w:jc w:val="both"/>
        <w:rPr>
          <w:rFonts w:ascii="Times New Roman" w:hAnsi="Times New Roman" w:cs="Times New Roman"/>
          <w:sz w:val="28"/>
          <w:szCs w:val="28"/>
        </w:rPr>
      </w:pPr>
      <w:r w:rsidRPr="008E5055">
        <w:rPr>
          <w:rFonts w:ascii="Times New Roman" w:hAnsi="Times New Roman" w:cs="Times New Roman"/>
          <w:sz w:val="28"/>
          <w:szCs w:val="28"/>
        </w:rPr>
        <w:tab/>
        <w:t>Я считаю полезным…</w:t>
      </w:r>
    </w:p>
    <w:p w:rsidR="00AA7084" w:rsidRPr="008E5055" w:rsidRDefault="00AA7084" w:rsidP="00AA7084">
      <w:pPr>
        <w:tabs>
          <w:tab w:val="left" w:pos="720"/>
        </w:tabs>
        <w:spacing w:after="0" w:line="360" w:lineRule="auto"/>
        <w:ind w:hanging="180"/>
        <w:jc w:val="both"/>
        <w:rPr>
          <w:rFonts w:ascii="Times New Roman" w:hAnsi="Times New Roman" w:cs="Times New Roman"/>
          <w:sz w:val="28"/>
          <w:szCs w:val="28"/>
        </w:rPr>
      </w:pPr>
      <w:r w:rsidRPr="008E5055">
        <w:rPr>
          <w:rFonts w:ascii="Times New Roman" w:hAnsi="Times New Roman" w:cs="Times New Roman"/>
          <w:sz w:val="28"/>
          <w:szCs w:val="28"/>
        </w:rPr>
        <w:tab/>
        <w:t>Я буду вспоминать…</w:t>
      </w:r>
    </w:p>
    <w:p w:rsidR="00AA7084" w:rsidRPr="008E5055" w:rsidRDefault="00AA7084" w:rsidP="00AA7084">
      <w:pPr>
        <w:tabs>
          <w:tab w:val="left" w:pos="720"/>
        </w:tabs>
        <w:spacing w:after="0" w:line="360" w:lineRule="auto"/>
        <w:ind w:hanging="180"/>
        <w:jc w:val="both"/>
        <w:rPr>
          <w:rFonts w:ascii="Times New Roman" w:hAnsi="Times New Roman" w:cs="Times New Roman"/>
          <w:sz w:val="28"/>
          <w:szCs w:val="28"/>
        </w:rPr>
      </w:pPr>
      <w:r w:rsidRPr="008E5055">
        <w:rPr>
          <w:rFonts w:ascii="Times New Roman" w:hAnsi="Times New Roman" w:cs="Times New Roman"/>
          <w:sz w:val="28"/>
          <w:szCs w:val="28"/>
        </w:rPr>
        <w:tab/>
        <w:t>Я научился…</w:t>
      </w:r>
    </w:p>
    <w:p w:rsidR="008062A3" w:rsidRDefault="008062A3"/>
    <w:sectPr w:rsidR="00806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667B0"/>
    <w:multiLevelType w:val="hybridMultilevel"/>
    <w:tmpl w:val="3C283AC2"/>
    <w:lvl w:ilvl="0" w:tplc="79FE6B66">
      <w:start w:val="1"/>
      <w:numFmt w:val="decimal"/>
      <w:lvlText w:val="%1."/>
      <w:lvlJc w:val="left"/>
      <w:pPr>
        <w:ind w:left="360" w:hanging="360"/>
      </w:pPr>
      <w:rPr>
        <w:rFonts w:hint="default"/>
        <w:b/>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7084"/>
    <w:rsid w:val="008062A3"/>
    <w:rsid w:val="00AA7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70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2014-05-29T10:37:00Z</dcterms:created>
  <dcterms:modified xsi:type="dcterms:W3CDTF">2014-05-29T10:38:00Z</dcterms:modified>
</cp:coreProperties>
</file>