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DD" w:rsidRDefault="005870DD" w:rsidP="00A21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870D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>«СРЕДНЯЯ ОБЩЕОБРАЗОВАТЕЛЬНАЯ ШКОЛА № 36»</w:t>
      </w: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>МУНИЦИППАЛЬНОГО ОБРАЗОВАНИЯ ГОРОА БРАТСКА</w:t>
      </w: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70DD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5870DD">
        <w:rPr>
          <w:rFonts w:ascii="Times New Roman" w:hAnsi="Times New Roman" w:cs="Times New Roman"/>
          <w:sz w:val="24"/>
          <w:szCs w:val="24"/>
        </w:rPr>
        <w:t xml:space="preserve">                       СОГЛАСОВАНО                       УТВЕРЖДАЮ</w:t>
      </w: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>На заседании ШМО                   Заместитель директора              приказ №____</w:t>
      </w: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 xml:space="preserve">Протокол №______                    по УВР                                        от «___» сентября 2013 г. </w:t>
      </w: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 xml:space="preserve">От «___»________2013г.           __________________                 Директор МБОУ «СОШ № 36» </w:t>
      </w: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0DD">
        <w:rPr>
          <w:rFonts w:ascii="Times New Roman" w:hAnsi="Times New Roman" w:cs="Times New Roman"/>
          <w:sz w:val="24"/>
          <w:szCs w:val="24"/>
        </w:rPr>
        <w:t>Руководитель ШМО                   (</w:t>
      </w:r>
      <w:proofErr w:type="spellStart"/>
      <w:r w:rsidRPr="005870DD">
        <w:rPr>
          <w:rFonts w:ascii="Times New Roman" w:hAnsi="Times New Roman" w:cs="Times New Roman"/>
          <w:sz w:val="24"/>
          <w:szCs w:val="24"/>
        </w:rPr>
        <w:t>Гричаных</w:t>
      </w:r>
      <w:proofErr w:type="spellEnd"/>
      <w:r w:rsidRPr="005870DD">
        <w:rPr>
          <w:rFonts w:ascii="Times New Roman" w:hAnsi="Times New Roman" w:cs="Times New Roman"/>
          <w:sz w:val="24"/>
          <w:szCs w:val="24"/>
        </w:rPr>
        <w:t xml:space="preserve"> С.И.)                        _____________</w:t>
      </w:r>
      <w:proofErr w:type="spellStart"/>
      <w:r w:rsidRPr="005870DD">
        <w:rPr>
          <w:rFonts w:ascii="Times New Roman" w:hAnsi="Times New Roman" w:cs="Times New Roman"/>
          <w:sz w:val="24"/>
          <w:szCs w:val="24"/>
        </w:rPr>
        <w:t>А.И.Нарбутова</w:t>
      </w:r>
      <w:proofErr w:type="spellEnd"/>
      <w:r w:rsidRPr="005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учащихся 5</w:t>
      </w:r>
      <w:r w:rsidRPr="005870DD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на 2013 – 2014 учебный год </w:t>
      </w: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азовательная область «Искусство</w:t>
      </w:r>
      <w:r w:rsidRPr="005870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0DD" w:rsidRPr="005870DD" w:rsidRDefault="005870DD" w:rsidP="00587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5870DD" w:rsidRPr="005870DD" w:rsidRDefault="005870DD" w:rsidP="00587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5870DD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5870DD" w:rsidRPr="005870DD" w:rsidRDefault="005870DD" w:rsidP="00587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 xml:space="preserve">искусства и черчения </w:t>
      </w:r>
    </w:p>
    <w:p w:rsidR="005870DD" w:rsidRPr="005870DD" w:rsidRDefault="005870DD" w:rsidP="00587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>МБОУ «СОШ №36»</w:t>
      </w:r>
    </w:p>
    <w:p w:rsidR="005870DD" w:rsidRPr="005870DD" w:rsidRDefault="005870DD" w:rsidP="00587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0DD">
        <w:rPr>
          <w:rFonts w:ascii="Times New Roman" w:hAnsi="Times New Roman" w:cs="Times New Roman"/>
          <w:sz w:val="28"/>
          <w:szCs w:val="28"/>
        </w:rPr>
        <w:t>Борисова О.В.</w:t>
      </w:r>
    </w:p>
    <w:p w:rsidR="005870DD" w:rsidRPr="005870DD" w:rsidRDefault="005870DD" w:rsidP="00587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0DD" w:rsidRPr="005870DD" w:rsidRDefault="005870DD" w:rsidP="0058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870DD" w:rsidRPr="005870DD">
          <w:pgSz w:w="11906" w:h="16838"/>
          <w:pgMar w:top="1134" w:right="1134" w:bottom="1134" w:left="1134" w:header="709" w:footer="709" w:gutter="0"/>
          <w:cols w:space="720"/>
        </w:sectPr>
      </w:pPr>
      <w:r w:rsidRPr="005870DD">
        <w:rPr>
          <w:rFonts w:ascii="Times New Roman" w:hAnsi="Times New Roman" w:cs="Times New Roman"/>
          <w:sz w:val="24"/>
          <w:szCs w:val="24"/>
        </w:rPr>
        <w:t>2013 г.</w:t>
      </w:r>
    </w:p>
    <w:p w:rsidR="00F70303" w:rsidRDefault="00487A2A" w:rsidP="005870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7A2A" w:rsidRDefault="006A2188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рабочая</w:t>
      </w:r>
      <w:r w:rsidR="00487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487A2A">
        <w:rPr>
          <w:rFonts w:ascii="Times New Roman" w:hAnsi="Times New Roman" w:cs="Times New Roman"/>
          <w:color w:val="000000" w:themeColor="text1"/>
          <w:sz w:val="24"/>
          <w:szCs w:val="24"/>
        </w:rPr>
        <w:t>по изобразительному искусству для 5</w:t>
      </w:r>
      <w:r w:rsidR="00035706">
        <w:rPr>
          <w:rFonts w:ascii="Times New Roman" w:hAnsi="Times New Roman" w:cs="Times New Roman"/>
          <w:color w:val="000000" w:themeColor="text1"/>
          <w:sz w:val="24"/>
          <w:szCs w:val="24"/>
        </w:rPr>
        <w:t>-8</w:t>
      </w:r>
      <w:r w:rsidR="00487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ставлена на основе</w:t>
      </w:r>
      <w:r w:rsidR="00487A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87A2A" w:rsidRPr="006A2188" w:rsidRDefault="006A2188" w:rsidP="005D483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государственного стандарта</w:t>
      </w:r>
      <w:r w:rsidR="00487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общего образования (приказ МО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A2A" w:rsidRPr="006A2188">
        <w:rPr>
          <w:rFonts w:ascii="Times New Roman" w:hAnsi="Times New Roman" w:cs="Times New Roman"/>
          <w:color w:val="000000" w:themeColor="text1"/>
          <w:sz w:val="24"/>
          <w:szCs w:val="24"/>
        </w:rPr>
        <w:t>№1089 от 05.03.2004);</w:t>
      </w:r>
    </w:p>
    <w:p w:rsidR="00487A2A" w:rsidRDefault="00487A2A" w:rsidP="005D483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для общеобразовательных учреждений. «Изобразительное искусство и художественный труд», 1-9 классы. Под редакцией Б.М.Неменского. М: «Просвещение», 2008. Рекомендовано МО РФ.</w:t>
      </w:r>
    </w:p>
    <w:p w:rsidR="00487A2A" w:rsidRDefault="00487A2A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Структура документа:</w:t>
      </w:r>
    </w:p>
    <w:p w:rsidR="00487A2A" w:rsidRDefault="00487A2A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изобразительному искусству представляет собой целостный документ, включающий шесть разделов: пояснительную записку, учебно-тематический план, содержание тем учебного курса, требования </w:t>
      </w:r>
      <w:r w:rsidR="006F598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уровню подготовки учащихся, перечень учебно методического обеспечения, календарно-тематическое планирование.</w:t>
      </w:r>
    </w:p>
    <w:p w:rsidR="00487A2A" w:rsidRDefault="00B27CC4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Общая характеристика предмета:</w:t>
      </w:r>
    </w:p>
    <w:p w:rsidR="00B27CC4" w:rsidRDefault="00B27CC4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«Изобразительное искусство и художественный труд»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искусство, зрелищные и экранные искусства. Они изучаются в контектсте взаимодействия с другими искусствами, а также в контектсте конкретных связей с жизнью общества и человека. </w:t>
      </w:r>
    </w:p>
    <w:p w:rsidR="00B27CC4" w:rsidRDefault="00B27CC4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</w:t>
      </w:r>
    </w:p>
    <w:p w:rsidR="00B27CC4" w:rsidRDefault="00B27CC4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следующие виды: изобразительное искусство – живопись, графика, скульптура; конструктивные искусства – архитектура, дизайн; различные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деятельности человека, на выявление его связей с искусством в процессе ежедневной жизни. </w:t>
      </w:r>
    </w:p>
    <w:p w:rsidR="00B27CC4" w:rsidRDefault="00B27CC4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Приоритетной </w:t>
      </w:r>
      <w:r w:rsidRPr="00B27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патриотизма. </w:t>
      </w:r>
      <w:r w:rsidR="00E35737">
        <w:rPr>
          <w:rFonts w:ascii="Times New Roman" w:hAnsi="Times New Roman" w:cs="Times New Roman"/>
          <w:color w:val="000000" w:themeColor="text1"/>
          <w:sz w:val="24"/>
          <w:szCs w:val="24"/>
        </w:rPr>
        <w:t>Эта задача ни в коей мере не ограничивает связи с мировыми процессами, напротив. В основу программы положен принцип «отродного порога в мир общечеловеческой культуры».</w:t>
      </w:r>
    </w:p>
    <w:p w:rsidR="00E35737" w:rsidRDefault="00E35737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искусства с жизнью человека, роль искусства в повседневном его бытие, в жизни общества, значение искусства в развитии каждого ребенка – главный смысловой стержень программы. Программа построена так, чтобы дать школьникам ясные представления о системе взаимодействия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</w:t>
      </w:r>
    </w:p>
    <w:p w:rsidR="00E35737" w:rsidRDefault="00E35737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главных целей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преподавания искусства становится задача развития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сопосбности переживания. </w:t>
      </w:r>
    </w:p>
    <w:p w:rsidR="00E35737" w:rsidRDefault="00E35737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E35737" w:rsidRDefault="00E35737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принципы программы:</w:t>
      </w:r>
    </w:p>
    <w:p w:rsidR="00E35737" w:rsidRDefault="00E35737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как целостная система введения в художественную культуру.</w:t>
      </w:r>
    </w:p>
    <w:p w:rsidR="00E35737" w:rsidRDefault="00E35737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«от жизни через искусство к жизни».</w:t>
      </w:r>
    </w:p>
    <w:p w:rsidR="00E35737" w:rsidRDefault="00E35737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целостности и неспешности освоения материала каждой темы.</w:t>
      </w:r>
    </w:p>
    <w:p w:rsidR="00E35737" w:rsidRDefault="00E35737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единства восприятия и созидания.</w:t>
      </w:r>
    </w:p>
    <w:p w:rsidR="00E35737" w:rsidRDefault="00702E4E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Проживание как форма обучения и форма освоения художественного опыта, условие постижения искусства. </w:t>
      </w:r>
    </w:p>
    <w:p w:rsidR="00702E4E" w:rsidRDefault="00702E4E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художественно-образного мышления, художественного переживания ведет к жестокому отказу от выполнения заданий по схемам, образцам, по заданному стереотипу. </w:t>
      </w:r>
    </w:p>
    <w:p w:rsidR="00702E4E" w:rsidRDefault="00702E4E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Целью учебного предмета </w:t>
      </w:r>
      <w:r w:rsidRPr="00702E4E">
        <w:rPr>
          <w:rFonts w:ascii="Times New Roman" w:hAnsi="Times New Roman" w:cs="Times New Roman"/>
          <w:color w:val="000000" w:themeColor="text1"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общеобразовательной школе – формирование художественной культуры учащихся как неотъемлемой культуры духовной,</w:t>
      </w:r>
      <w:r w:rsidRPr="00702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т.е. культуры мироотношений, выработанной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безобразное в жизни и искусстве, т.е. зоркости души ребенка. </w:t>
      </w:r>
    </w:p>
    <w:p w:rsidR="00702E4E" w:rsidRDefault="00702E4E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изобразительного искусства важно стремиться к созданию атмосферы увлеченности и творческой активности.</w:t>
      </w:r>
    </w:p>
    <w:p w:rsidR="00702E4E" w:rsidRDefault="00702E4E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«Изобразительное искусство и художественный труд» предусматривает чередование уроков индивидуального практического творчества учащихся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Многообразвие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702E4E" w:rsidRDefault="00702E4E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706" w:rsidRDefault="00035706" w:rsidP="005429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 КЛАСС</w:t>
      </w:r>
    </w:p>
    <w:p w:rsidR="006A2188" w:rsidRPr="00035706" w:rsidRDefault="006A2188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ДЕКОРАТИВНО-ПРИКЛАДНОЕ ИСКУССТВО В ЖИЗНИ ЧЕЛОВЕКА</w:t>
      </w:r>
    </w:p>
    <w:p w:rsidR="00702E4E" w:rsidRDefault="00702E4E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E4E" w:rsidRDefault="00702E4E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рассматривает следующие распределения учебного материала: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2"/>
        <w:gridCol w:w="1772"/>
      </w:tblGrid>
      <w:tr w:rsidR="00702E4E" w:rsidTr="00702E4E">
        <w:tc>
          <w:tcPr>
            <w:tcW w:w="7692" w:type="dxa"/>
          </w:tcPr>
          <w:p w:rsidR="00702E4E" w:rsidRPr="00702E4E" w:rsidRDefault="00702E4E" w:rsidP="005D483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1772" w:type="dxa"/>
          </w:tcPr>
          <w:p w:rsidR="00702E4E" w:rsidRPr="00702E4E" w:rsidRDefault="00702E4E" w:rsidP="005D48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702E4E" w:rsidTr="00702E4E">
        <w:tc>
          <w:tcPr>
            <w:tcW w:w="7692" w:type="dxa"/>
          </w:tcPr>
          <w:p w:rsidR="00702E4E" w:rsidRDefault="00702E4E" w:rsidP="005D4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Древние корни народного искусства </w:t>
            </w:r>
          </w:p>
        </w:tc>
        <w:tc>
          <w:tcPr>
            <w:tcW w:w="1772" w:type="dxa"/>
          </w:tcPr>
          <w:p w:rsidR="00702E4E" w:rsidRDefault="00702E4E" w:rsidP="005D483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02E4E" w:rsidTr="00702E4E">
        <w:tc>
          <w:tcPr>
            <w:tcW w:w="7692" w:type="dxa"/>
          </w:tcPr>
          <w:p w:rsidR="00702E4E" w:rsidRDefault="00702E4E" w:rsidP="005D4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772" w:type="dxa"/>
          </w:tcPr>
          <w:p w:rsidR="00702E4E" w:rsidRDefault="00035706" w:rsidP="005D483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02E4E" w:rsidTr="00702E4E">
        <w:tc>
          <w:tcPr>
            <w:tcW w:w="7692" w:type="dxa"/>
          </w:tcPr>
          <w:p w:rsidR="00702E4E" w:rsidRDefault="00035706" w:rsidP="005D4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 – человек, общество, время</w:t>
            </w:r>
          </w:p>
        </w:tc>
        <w:tc>
          <w:tcPr>
            <w:tcW w:w="1772" w:type="dxa"/>
          </w:tcPr>
          <w:p w:rsidR="00702E4E" w:rsidRDefault="00035706" w:rsidP="005D483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02E4E" w:rsidTr="00702E4E">
        <w:tc>
          <w:tcPr>
            <w:tcW w:w="7692" w:type="dxa"/>
          </w:tcPr>
          <w:p w:rsidR="00702E4E" w:rsidRDefault="00035706" w:rsidP="005D4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772" w:type="dxa"/>
          </w:tcPr>
          <w:p w:rsidR="00702E4E" w:rsidRDefault="00035706" w:rsidP="005D483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02E4E" w:rsidTr="00702E4E">
        <w:tc>
          <w:tcPr>
            <w:tcW w:w="7692" w:type="dxa"/>
          </w:tcPr>
          <w:p w:rsidR="00702E4E" w:rsidRDefault="00035706" w:rsidP="005D4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772" w:type="dxa"/>
          </w:tcPr>
          <w:p w:rsidR="00702E4E" w:rsidRDefault="00035706" w:rsidP="005D483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34 часа в год (1 час в неделю). Программой предусмотрено проведение: практических работ – 29; уроков-бесед – 3; обобщающих работ – 2.</w:t>
      </w:r>
    </w:p>
    <w:p w:rsidR="003D66C5" w:rsidRPr="00DC5ED4" w:rsidRDefault="003D66C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ТЕМ УЧЕБНОГО КУРСА</w:t>
      </w: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1 четверть: ДРЕВНИЕ КОРНИ НАРОДНОГО ИСКУССТВА (9 часов)</w:t>
      </w:r>
    </w:p>
    <w:p w:rsidR="00035706" w:rsidRP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7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Летнее впечатление (1 час)</w:t>
      </w: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Беседа с показом репродукций и фото. Беседа о летнем отдыхе.</w:t>
      </w: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Древние образы в народном искусстве (1 час)</w:t>
      </w: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Традиционные образы народного прикладного искусства – солярные знаки, конь, птица, мать-земля, древо жизни – как вырадение мифопоэтических представлений человека о мире, как память народа. Декоративное изображение как обозначение жизненно важных для человека смыслов, их условно-символический характер.</w:t>
      </w: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над декоративной композицией на тему древних образов в резьбе и росписи по дереву, в орнаментах народной вышивки.</w:t>
      </w:r>
    </w:p>
    <w:p w:rsidR="00035706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Декор русской избы (1 час)</w:t>
      </w:r>
    </w:p>
    <w:p w:rsidR="00855EB7" w:rsidRDefault="0003570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Единство конструкции и декора в традиционном русском жилище. Отражение картины мира в трехчастной структуре и образном строе избы. </w:t>
      </w:r>
    </w:p>
    <w:p w:rsidR="00A638B0" w:rsidRPr="00855EB7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над украшением элементов избы (фронтон, наличники, причелина) солярными знаками, растительными и зооморфными мотивами, геометрическими элементами, выстраивание их в орнаментальную композицию.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Внутренний мир русской избы (1 час)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 внутреннего пространства крестьянского дома, его символика (потолок – небо, пол – земля, подпол – подземный мир, окна – очи).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над обустройством интерьера русской избы.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Конструкция, декор предметов народного быта и труда (1 час)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Русские прялки – область конструктивной фантазии, умелого владения материалом. Органическое единство пользы и красоты, конструкции и декора. 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Украшение орнаментальной росписью русской прялки.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Образцы и мотивы в орнаментах русской народной вышивки (1 час)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Крестьянская вышивка – хранительница древнейших образцов и мотивов, их устойчивости и выразительности. Условность языка орнамента, их символическое значение. Особенности орнаментальных построений в вышивках на полотенцах.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узора вышивки на полотенце у традиции народных мастеров.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3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Народный праздничный костюм (1 час)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Народный праздничный костюм – целостный художественный образ. Северорусский и южнорусский комплект одежды. Разнообразие форм и украшений народного праздничного костюма в различных республиках и регионах России. 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 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Выполнение эскиза народного праздничного костюма.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Народные праздничные обряды (1 час)</w:t>
      </w:r>
    </w:p>
    <w:p w:rsidR="00A638B0" w:rsidRDefault="00A638B0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Календарные народные праздники – это способ участия человека, связанного с землей, в событиях природы. Обрядовые действия народного праздника, их символическое значение.</w:t>
      </w:r>
    </w:p>
    <w:p w:rsidR="00A638B0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народного прадника.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Обобщающий урок (1 час)</w:t>
      </w:r>
    </w:p>
    <w:p w:rsidR="004E0A1B" w:rsidRDefault="003D66C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темы 1 че</w:t>
      </w:r>
      <w:r w:rsidR="004E0A1B">
        <w:rPr>
          <w:rFonts w:ascii="Times New Roman" w:hAnsi="Times New Roman" w:cs="Times New Roman"/>
          <w:color w:val="000000" w:themeColor="text1"/>
          <w:sz w:val="24"/>
          <w:szCs w:val="24"/>
        </w:rPr>
        <w:t>тверти</w:t>
      </w:r>
    </w:p>
    <w:p w:rsidR="006A2188" w:rsidRDefault="006A2188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 четверть: СВЯЗЬ ВРЕМЕН В НАРОДНОМ ИСКУССТВЕ (7 часов)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Древние образы в современных народных игрушках (1 час)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Живучесть древних обрзов в современных игрушках, их сказочный реализм. Особенности пластической формы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глиняных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игрушей, принадлежащих различным художественным промыслам. Единством формы и декора в игрушке. Цветойо строй и основные элементы росписи филимоновской, дымковской, каргопольской и других местных форм игрушек.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игрушки и украшение ее декоративной росписью в традиции одного из промыслов.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Искусство Гжели. Истоки и современное развитие промысла (1 час)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истории развития гжельской керамики, слияние промысла с художественной промышленностью. Разнообразие и скульптурность посудных форм, единство формы и декора. Особенности гжельской росписи: сочетание синего и белого, игра тонов, тоновые контрасты, виртуозный круговой  мазок с растяжением, дополнительной изящной линией.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Вырезание из бумаги форм посуды и украшение их росписью с использованием традиционных для данного промысла приемов письма.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Искусство Городца. Истоки и современное развитие промысла (1 час)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истории развития Городецкой росписи. Подробное рассмотрение произведений Городецкого промысла. Единство формы предмета и его декор. Птица и конь -  главные герои Городецкой росписи. Розаны и купавки – основные элементы декоративной композиции. Композиция орнаментальной и сюжетной росписи. </w:t>
      </w:r>
    </w:p>
    <w:p w:rsidR="00855EB7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Украшение изделий росписью с использованием традиционных для данного промысла приемов письма.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Искусство Жостова. Истоки и современное развитие промысла (1 час)</w:t>
      </w:r>
    </w:p>
    <w:p w:rsidR="004E0A1B" w:rsidRDefault="004E0A1B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истории художественного промысла</w:t>
      </w:r>
      <w:r w:rsidR="00695D65">
        <w:rPr>
          <w:rFonts w:ascii="Times New Roman" w:hAnsi="Times New Roman" w:cs="Times New Roman"/>
          <w:color w:val="000000" w:themeColor="text1"/>
          <w:sz w:val="24"/>
          <w:szCs w:val="24"/>
        </w:rPr>
        <w:t>. Разнообразие форм подносов и вариантов построения цветовых композиций. Жостовская роспись – свободная кистевая живописная импровизация. Создание в живописи эффекта освещенности, объемности букетов цветов. Основные приемы жостовского письма, формирующие букет: замалевок, тенежка, прокладка, бликовка, чертежка, привязка.</w:t>
      </w:r>
    </w:p>
    <w:p w:rsidR="003D66C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фрагмента жостовской росписи с включением в нее крупных и мелких форм цветов, связанных друг с другом.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Русская народная матрешка (1 час)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D65">
        <w:rPr>
          <w:rFonts w:ascii="Times New Roman" w:hAnsi="Times New Roman" w:cs="Times New Roman"/>
          <w:color w:val="000000" w:themeColor="text1"/>
          <w:sz w:val="24"/>
          <w:szCs w:val="24"/>
        </w:rPr>
        <w:t>Из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стории художественного промысла. Подробное рассмотрение видов матрешек. Единство формы матерешек и их декора. Знакомство с особенностями украшения.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двух матрешей.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Искусство Хохломы. Истоки и современное развитие промыслов (1 час)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истории развития хохломской росписи. Подробное рассмотрение произведений хохломской росписи. Композиция орнаметльной и сюжетной росписи.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фрагмента росписи по мотивам хохломской росписи.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Роль нарожных художественных промыслов в современной жизни (обобщение темы) (1 час)</w:t>
      </w:r>
    </w:p>
    <w:p w:rsidR="00695D65" w:rsidRPr="005429E6" w:rsidRDefault="00695D65" w:rsidP="005429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 Проведение беседы или занимательной викторины.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 xml:space="preserve">3 четверть: ДЕКОР – ЧЕЛОВЕК, ОБЩЕСТВО, ВРЕМЯ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10 часов)</w:t>
      </w:r>
    </w:p>
    <w:p w:rsidR="00695D65" w:rsidRDefault="005D48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Зачем людям украшения (2</w:t>
      </w:r>
      <w:r w:rsidR="00695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час)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Беседа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 Все предметы декоративного искусства несут на себе печать определенных человеческих отношений. Украсить – значит наполнить вещь общественно значимым смыслом, определить роль ее хозяина. Это роль сказывается на всем образном строе вещи.</w:t>
      </w:r>
    </w:p>
    <w:p w:rsidR="00695D65" w:rsidRDefault="00695D65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декоративной росписи разных времен и народов.</w:t>
      </w:r>
    </w:p>
    <w:p w:rsidR="00695D65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Декор и положение человека в обществе (2 часа)</w:t>
      </w:r>
    </w:p>
    <w:p w:rsidR="00293689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тема раскрывается на примерах роли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декоративного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искуства в Древнем Египте. Подчеркивание власти, могущества,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и низших сословий общества.</w:t>
      </w:r>
    </w:p>
    <w:p w:rsidR="00293689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Выполнение эскиза браслетов, ожерелий, ваз по мотивам декоративного искусства Древнего Египта.</w:t>
      </w:r>
    </w:p>
    <w:p w:rsidR="00293689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Одежда говорит о человеке (2 часа)</w:t>
      </w:r>
    </w:p>
    <w:p w:rsidR="00293689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Одежда, костюм не только служит практическим целям, они являются особым знаком – знаком положения человека в обществе и его намерений. Эту тему необходимо раскрыть на примере декоративного искусства Древнего Китая и декоративного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скусства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Западной Европы.</w:t>
      </w:r>
    </w:p>
    <w:p w:rsidR="00293689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декоративного панно на тему «Бал в интерьере дворца» по мотивам сказки Ш.Перро «Золушка».</w:t>
      </w:r>
    </w:p>
    <w:p w:rsidR="00293689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чем рассказывают гербы и эмблемы (2 часа)</w:t>
      </w:r>
    </w:p>
    <w:p w:rsidR="00293689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Декоративность, орнаментальность, изобразительная условность искусства геральдики, герб возник как знак достоинтсва его владельца, символ чести рода. Сегодня это отличительный знак любого человеческого общества – государства, страны, города, партими, фирмы, символизирующий отличие от других общностей. Символы и эмблемы в современном обществе, значение их элементов.</w:t>
      </w:r>
    </w:p>
    <w:p w:rsidR="00293689" w:rsidRDefault="00293689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проекта собственного герба или герба семьи, класса.</w:t>
      </w:r>
    </w:p>
    <w:p w:rsidR="00293689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Роль декоративного искусства в жизни человека и общества (2 часа)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тема раскрывается на примерах роли декоративного искусства в Древней Греции. Познакомить с керамикой, видами керамических ваз, орнаментом. </w:t>
      </w:r>
    </w:p>
    <w:p w:rsidR="00855EB7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эскиза Греческих ваз.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 четверть: ДЕКОРАТИВНОЕ ИСКУССТВО В СОВРЕМЕННОМ МИРЕ (8 часов)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Современное выставочное искусство (3 часа)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Многообразие материалов и техник современного декоративно-прикладного искусства (керамика, стекло, металл, роспись по ткани). Новое понимание красоты современными материалами декоративно-прикладного искусства. Пластический язык материалов и его роль в создании художественного образа.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Разработка эскизов декоративных панно, витражей для украшений интерьера.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Ты сам – мастер декоративно-прикладжног искусства. Создание декоративной работы в материале (4 часа)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Коллективная реализация в конкретном материале наиболее удачного из замыслов. Технология работы с выбранным материалом (плетение, коллаж, папье-маше) требует постепенного, поэтапного выполнения задуманного панно. Общая композиция делится на фрагменты, из которых потом собирают их в более крупные блоки.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Обобщающий урок года (1 час)</w:t>
      </w:r>
    </w:p>
    <w:p w:rsidR="006A2188" w:rsidRPr="009C21DF" w:rsidRDefault="006A2188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ТРЕБОВАНИЯ К УРОВНЮ ПОДГОТОВКИ УЧАЩИХСЯ ЗА КУРС ИЗОБРАЗИТЕЛЬНОГО ИСКУССТВА 5 класса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Учащиеся должны знать: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истоки и специфику образного языка ДПИ;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особенности уникального крестьянского искусства;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семантическое значение традиционных образов, мотивов;</w:t>
      </w:r>
    </w:p>
    <w:p w:rsidR="00263C36" w:rsidRDefault="00263C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несколько народных художествнных промыслов </w:t>
      </w:r>
      <w:r w:rsidR="000644FD">
        <w:rPr>
          <w:rFonts w:ascii="Times New Roman" w:hAnsi="Times New Roman" w:cs="Times New Roman"/>
          <w:color w:val="000000" w:themeColor="text1"/>
          <w:sz w:val="24"/>
          <w:szCs w:val="24"/>
        </w:rPr>
        <w:t>России.</w:t>
      </w:r>
    </w:p>
    <w:p w:rsidR="000644FD" w:rsidRDefault="000644FD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44FD" w:rsidRDefault="000644FD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Учащиеся должны уметь:</w:t>
      </w:r>
    </w:p>
    <w:p w:rsidR="000644FD" w:rsidRDefault="000644FD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приемами традиционного письма при выполнении практических заданий (Гжель, Городец, Жостово);</w:t>
      </w:r>
    </w:p>
    <w:p w:rsidR="000644FD" w:rsidRDefault="000644FD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различать по стилистическим особенностям декоративное искусство разных народов и времен;</w:t>
      </w:r>
    </w:p>
    <w:p w:rsidR="000644FD" w:rsidRDefault="000644FD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различать по материалу, технике исполнения современные виды ДПИ;</w:t>
      </w:r>
    </w:p>
    <w:p w:rsidR="000644FD" w:rsidRDefault="000644FD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выявлять в произведениях ДПИ связь конструктивных, декоративных, изобразительных элементов, а та</w:t>
      </w:r>
      <w:r w:rsidR="005429E6">
        <w:rPr>
          <w:rFonts w:ascii="Times New Roman" w:hAnsi="Times New Roman" w:cs="Times New Roman"/>
          <w:color w:val="000000" w:themeColor="text1"/>
          <w:sz w:val="24"/>
          <w:szCs w:val="24"/>
        </w:rPr>
        <w:t>кже видеть единство материала,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ормы и декора.</w:t>
      </w:r>
    </w:p>
    <w:p w:rsidR="005429E6" w:rsidRDefault="005429E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836" w:rsidRDefault="005D48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 процессе практической работы на уроках учащиеся должны:</w:t>
      </w:r>
    </w:p>
    <w:p w:rsidR="005D4836" w:rsidRDefault="005D48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умело пользоваться языком ДПИ, принципами декоративного обобщения;</w:t>
      </w:r>
    </w:p>
    <w:p w:rsidR="005D4836" w:rsidRDefault="005D48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уметь передавать единство формы и декора;</w:t>
      </w:r>
    </w:p>
    <w:p w:rsidR="005D4836" w:rsidRDefault="005D48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5D4836" w:rsidRDefault="005D48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</w:t>
      </w:r>
    </w:p>
    <w:p w:rsidR="005D4836" w:rsidRDefault="005D48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D4836" w:rsidRPr="005D4836" w:rsidRDefault="005D4836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владеть навыками работы в конкретном материале (макраме, батик, роспись и т.п.)</w:t>
      </w:r>
    </w:p>
    <w:p w:rsidR="006A2188" w:rsidRDefault="006A2188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9E6" w:rsidRDefault="005429E6" w:rsidP="005429E6">
      <w:pPr>
        <w:tabs>
          <w:tab w:val="left" w:pos="1860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44FD" w:rsidRDefault="000644FD" w:rsidP="005429E6">
      <w:pPr>
        <w:tabs>
          <w:tab w:val="left" w:pos="1860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F309F5" w:rsidRDefault="00F309F5" w:rsidP="00A21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0188" w:type="dxa"/>
        <w:tblLook w:val="04A0" w:firstRow="1" w:lastRow="0" w:firstColumn="1" w:lastColumn="0" w:noHBand="0" w:noVBand="1"/>
      </w:tblPr>
      <w:tblGrid>
        <w:gridCol w:w="540"/>
        <w:gridCol w:w="2076"/>
        <w:gridCol w:w="903"/>
        <w:gridCol w:w="811"/>
        <w:gridCol w:w="822"/>
        <w:gridCol w:w="1982"/>
        <w:gridCol w:w="2039"/>
        <w:gridCol w:w="1015"/>
      </w:tblGrid>
      <w:tr w:rsidR="00546037" w:rsidTr="000A36CE">
        <w:tc>
          <w:tcPr>
            <w:tcW w:w="540" w:type="dxa"/>
            <w:vMerge w:val="restart"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5" w:type="dxa"/>
            <w:vMerge w:val="restart"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урока </w:t>
            </w:r>
          </w:p>
        </w:tc>
        <w:tc>
          <w:tcPr>
            <w:tcW w:w="953" w:type="dxa"/>
            <w:vMerge w:val="restart"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698" w:type="dxa"/>
            <w:gridSpan w:val="2"/>
          </w:tcPr>
          <w:p w:rsidR="00F309F5" w:rsidRDefault="00F309F5" w:rsidP="00F30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79" w:type="dxa"/>
            <w:vMerge w:val="restart"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Планируемые предметные результаты </w:t>
            </w:r>
          </w:p>
        </w:tc>
        <w:tc>
          <w:tcPr>
            <w:tcW w:w="2039" w:type="dxa"/>
            <w:vMerge w:val="restart"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Универсальные </w:t>
            </w:r>
          </w:p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учебные действия </w:t>
            </w:r>
          </w:p>
        </w:tc>
        <w:tc>
          <w:tcPr>
            <w:tcW w:w="1044" w:type="dxa"/>
            <w:vMerge w:val="restart"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6037" w:rsidTr="000A36CE">
        <w:tc>
          <w:tcPr>
            <w:tcW w:w="540" w:type="dxa"/>
            <w:vMerge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859" w:type="dxa"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</w:tc>
        <w:tc>
          <w:tcPr>
            <w:tcW w:w="1779" w:type="dxa"/>
            <w:vMerge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F309F5" w:rsidRDefault="00F309F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09F5" w:rsidTr="00593D1E">
        <w:tc>
          <w:tcPr>
            <w:tcW w:w="10188" w:type="dxa"/>
            <w:gridSpan w:val="8"/>
          </w:tcPr>
          <w:p w:rsidR="00F309F5" w:rsidRDefault="00F309F5" w:rsidP="00F309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четверть – ДРЕВНИЕ КОРНИ НАРОДНОГО ИСКУССТВА (</w:t>
            </w:r>
            <w:r w:rsidR="0059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E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Летнее впечатление 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вырази тельного использования факту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цвета, формы, объема, пространства в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цессе работы</w:t>
            </w:r>
          </w:p>
        </w:tc>
        <w:tc>
          <w:tcPr>
            <w:tcW w:w="2039" w:type="dxa"/>
            <w:vMerge w:val="restart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72F3B" w:rsidRDefault="00C72F3B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авторского стиля учащегося, умение использовать образный язык изобразительного искусства для достижения своих замыслов.</w:t>
            </w:r>
          </w:p>
          <w:p w:rsidR="00F67A44" w:rsidRDefault="00F67A44" w:rsidP="00F309F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7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Регулятивные:</w:t>
            </w:r>
          </w:p>
          <w:p w:rsidR="00F67A44" w:rsidRDefault="00C72F3B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уникального рисунка, используя различные выразительные свойства художественных материалов. Уч-ся самостоятельно ставят цель предстоящей работы, обдумывает замысел, выполняет работу в материале, придумывает название работе, оценивает результат своего труда, осуществляет коррекцию  и уточнение своего рисунка.</w:t>
            </w:r>
          </w:p>
          <w:p w:rsidR="00C72F3B" w:rsidRDefault="00C72F3B" w:rsidP="00F309F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2F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Познавательные:</w:t>
            </w:r>
          </w:p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Понимание значение искусства в жизни человека и общества,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умение различать основные виды и жанры искусства.</w:t>
            </w:r>
          </w:p>
          <w:p w:rsidR="00C72F3B" w:rsidRDefault="00C72F3B" w:rsidP="00F309F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Коммуникатив</w:t>
            </w:r>
            <w:proofErr w:type="spellEnd"/>
          </w:p>
          <w:p w:rsidR="00C72F3B" w:rsidRPr="00C72F3B" w:rsidRDefault="00C72F3B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A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навыков общения в процессе игр и игровых ситуаций, рассуждение ученика о художественных особенностях произведений, умение обсуждать индивидуальные результаты творческой деятельности.</w:t>
            </w:r>
          </w:p>
        </w:tc>
        <w:tc>
          <w:tcPr>
            <w:tcW w:w="1044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Pr="006213EF" w:rsidRDefault="00F67A44" w:rsidP="00621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уловно-симво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proofErr w:type="spellEnd"/>
            <w:r w:rsidR="00E51E5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народного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искусства</w:t>
            </w:r>
          </w:p>
        </w:tc>
        <w:tc>
          <w:tcPr>
            <w:tcW w:w="2039" w:type="dxa"/>
            <w:vMerge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7A44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Декор русской избы 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proofErr w:type="spellEnd"/>
            <w:proofErr w:type="gram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ческой работе символику древних славян, выра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ментальной композиции</w:t>
            </w:r>
          </w:p>
        </w:tc>
        <w:tc>
          <w:tcPr>
            <w:tcW w:w="2039" w:type="dxa"/>
            <w:vMerge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887075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</w:p>
          <w:p w:rsidR="00F67A44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Внутренний мир русской избы 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взаимосвязь пользы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соты в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низации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пространства крестьянс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дома, значение орнамента как носи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 эстетического и символического значения</w:t>
            </w:r>
            <w:proofErr w:type="gram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меть применять различ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матери алы в худо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жетвенно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-творческой работе</w:t>
            </w:r>
          </w:p>
        </w:tc>
        <w:tc>
          <w:tcPr>
            <w:tcW w:w="2039" w:type="dxa"/>
            <w:vMerge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7A44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Конструкция, декор предметов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народного быта и труда 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Default="00F67A44" w:rsidP="008A4A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декора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тивную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позицию, используя выразитель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средства прикладного искусства: плоскос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тность, обобщенность и  лаконичность изобра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жения, неотрыв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 связи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ритми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ческого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 с формой предмета. </w:t>
            </w:r>
          </w:p>
        </w:tc>
        <w:tc>
          <w:tcPr>
            <w:tcW w:w="2039" w:type="dxa"/>
            <w:vMerge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7A44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 и мотивы в орнаментах русской народной вышивки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зовать</w:t>
            </w:r>
            <w:proofErr w:type="spellEnd"/>
            <w:proofErr w:type="gram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тической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работе графичес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кие материалы и образную символику народного искусства, условность языка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та.</w:t>
            </w:r>
          </w:p>
        </w:tc>
        <w:tc>
          <w:tcPr>
            <w:tcW w:w="2039" w:type="dxa"/>
            <w:vMerge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7A44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Народный праздничный костюм 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работать с выбранным материалом, используя выразительные возможности языка ДПИ: символика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мотивов, целостность художественно го образа</w:t>
            </w:r>
          </w:p>
        </w:tc>
        <w:tc>
          <w:tcPr>
            <w:tcW w:w="2039" w:type="dxa"/>
            <w:vMerge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7A44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Иметь представление о роли ДПИ в укладе жизни русского народа</w:t>
            </w:r>
          </w:p>
        </w:tc>
        <w:tc>
          <w:tcPr>
            <w:tcW w:w="2039" w:type="dxa"/>
            <w:vMerge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7A44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7A44" w:rsidTr="000A36CE">
        <w:tc>
          <w:tcPr>
            <w:tcW w:w="540" w:type="dxa"/>
          </w:tcPr>
          <w:p w:rsidR="00F67A44" w:rsidRPr="00DE1E2A" w:rsidRDefault="00F67A44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953" w:type="dxa"/>
          </w:tcPr>
          <w:p w:rsidR="00F67A44" w:rsidRDefault="00F67A44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творческих способностей уч-ся</w:t>
            </w:r>
          </w:p>
        </w:tc>
        <w:tc>
          <w:tcPr>
            <w:tcW w:w="2039" w:type="dxa"/>
            <w:vMerge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F67A44" w:rsidRDefault="00F67A44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D1E" w:rsidTr="00593D1E">
        <w:tc>
          <w:tcPr>
            <w:tcW w:w="10188" w:type="dxa"/>
            <w:gridSpan w:val="8"/>
          </w:tcPr>
          <w:p w:rsidR="00593D1E" w:rsidRDefault="00593D1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четверть – СВЯЗЬ ВРЕМЕН В НАРОДНОМ ИСКУССТВЕ (7 часов)</w:t>
            </w:r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тельные средства худо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жественных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 в творческой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чески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выстраи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 росписи по форме предмета</w:t>
            </w:r>
          </w:p>
        </w:tc>
        <w:tc>
          <w:tcPr>
            <w:tcW w:w="2039" w:type="dxa"/>
            <w:vMerge w:val="restart"/>
          </w:tcPr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авторского стиля учащегося, умение использовать образный язык изобразительного искусства для достижения своих замыслов.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7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Регулятивные: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уникального рисунка, используя различные выразительные свойства художественных материалов. Уч-ся самостоятельно ставят цель предстоящей работы, обдумывает замысел, выполняет работу в материале, придумывает название работе, оценивает результат своего труда, осуществляет коррекцию  и уточнение своего рисунка.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2F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Познавательные: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значение искусства в жизни человека и общества, умение различать основные виды и жанры искусства.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Коммуникатив</w:t>
            </w:r>
            <w:proofErr w:type="spellEnd"/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расширение навыков общения в процессе игр и игровых ситуаций, рассуждение ученика о художественных особенностях произведений, умение обсуждать индивидуальные результаты творческой деятельности</w:t>
            </w:r>
          </w:p>
        </w:tc>
        <w:tc>
          <w:tcPr>
            <w:tcW w:w="1044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Гжели. Истоки и современное развитие промысла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конкретном материале (акварель). Уметь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реда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proofErr w:type="spellEnd"/>
            <w:proofErr w:type="gram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единство формы и деко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Городца Истоки и современное развитие промысла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венные матери алы (гуашь) и язык ДПИ (форма, про порции, цвет) в творческой работе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Истоки и современное развитие промысла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гуашь в творческой работе;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тальную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 позицию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деленного типа, учитывая форму предмета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матрешка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конкретном материале. Уметь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реда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proofErr w:type="spellEnd"/>
            <w:proofErr w:type="gram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единство формы и деко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Хохломы.  Истоки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современное развитие промысла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венные матери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алы (гуашь) и язык ДПИ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выстраи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декор в соответс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твии с формой пред мета, исполь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зуя ритм как основу 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ментальной композиции. Владеть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бумагой.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9D2E34" w:rsidTr="005D4836">
        <w:tc>
          <w:tcPr>
            <w:tcW w:w="10188" w:type="dxa"/>
            <w:gridSpan w:val="8"/>
          </w:tcPr>
          <w:p w:rsidR="009D2E34" w:rsidRDefault="009D2E34" w:rsidP="009D2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четверть – ДЕКОР – ЧЕЛОВЕК, ОБЩЕСТВО, ВРЕМЯ (10 часов)</w:t>
            </w:r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Зачем людям украшения 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ви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 в произведениях ДПИ различ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эпох единство мате риала, формы и декора</w:t>
            </w:r>
          </w:p>
        </w:tc>
        <w:tc>
          <w:tcPr>
            <w:tcW w:w="2039" w:type="dxa"/>
            <w:vMerge w:val="restart"/>
          </w:tcPr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авторского стиля учащегося, умение использовать образный язык изобразительного искусства для достижения своих замыслов.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7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Регулятивные: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уникального рисунка, используя различные выразительные свойства художественных материалов. Уч-ся самостоятельно ставят цель предстоящей работы, обдумывает замысел, выполняет работу в материале, придумывает название работе, оценивает результат своего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труда, осуществляет коррекцию  и уточнение своего рисунка.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2F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Познавательные: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значение искусства в жизни человека и общества, умение различать основные виды и жанры искусства.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Коммуникатив</w:t>
            </w:r>
            <w:proofErr w:type="spellEnd"/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расширение навыков общения в процессе игр и игровых ситуаций, рассуждение ученика о художественных особенностях произведений, умение обсуждать индивидуальные результаты творческой деятельности</w:t>
            </w: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 и положение человека в обществе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Понимать, что обр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азный строй (ритм, рисунок орнамента, сочета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цветов, композиция) определяются ролью 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выбран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лом.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rPr>
          <w:trHeight w:val="216"/>
        </w:trPr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над предложен ной темой, используя выразительные возм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ожности художествен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 и язык ДПИ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E51E50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работать в выбранном материа</w:t>
            </w:r>
            <w:r w:rsidR="000A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ле, используя язык ДПИ: условность, </w:t>
            </w:r>
            <w:r w:rsidR="000A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символичность плоскостность изображения; учитывая </w:t>
            </w:r>
            <w:proofErr w:type="spellStart"/>
            <w:proofErr w:type="gramStart"/>
            <w:r w:rsidR="000A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</w:t>
            </w:r>
            <w:proofErr w:type="spellEnd"/>
            <w:r w:rsidR="000A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ниченность</w:t>
            </w:r>
            <w:proofErr w:type="spellEnd"/>
            <w:proofErr w:type="gramEnd"/>
            <w:r w:rsidR="000A3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цветовой палитры, особенности композиции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Понимать, что образный строй вещей определяется социальной ролью его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Уметь видеть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ДПИ различных эпох е</w:t>
            </w:r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динство материала, формы и деко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2E34" w:rsidTr="005D4836">
        <w:tc>
          <w:tcPr>
            <w:tcW w:w="10188" w:type="dxa"/>
            <w:gridSpan w:val="8"/>
          </w:tcPr>
          <w:p w:rsidR="009D2E34" w:rsidRDefault="009D2E34" w:rsidP="009D2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четверть – ДЕКОРАТИВНОЕ ИСКУССТВО В СОВРЕМЕННОМ МИРЕ (8 часов)</w:t>
            </w:r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виды ДПИ,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 языка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онимать роль взаимосвязи материала, формы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ДПИ</w:t>
            </w:r>
          </w:p>
        </w:tc>
        <w:tc>
          <w:tcPr>
            <w:tcW w:w="2039" w:type="dxa"/>
            <w:vMerge w:val="restart"/>
          </w:tcPr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авторского стиля учащегося, умение использовать образный язык изобразительного искусства для достижения своих замыслов.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7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Регулятивные: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уникального рисунка, используя различные выразительные свойства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художественных материалов. Уч-ся самостоятельно ставят цель предстоящей работы, обдумывает замысел, выполняет работу в материале, придумывает название работе, оценивает результат своего труда, осуществляет коррекцию  и уточнение своего рисунка.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2F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Познавательные: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значение искусства в жизни человека и общества, умение различать основные виды и жанры искусства.</w:t>
            </w:r>
          </w:p>
          <w:p w:rsidR="000A36CE" w:rsidRDefault="000A36CE" w:rsidP="000A36C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Коммуникатив</w:t>
            </w:r>
            <w:proofErr w:type="spellEnd"/>
          </w:p>
          <w:p w:rsidR="000A36CE" w:rsidRDefault="000A36CE" w:rsidP="000A36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расширение навыков общения в процессе игр и игровых ситуаций, рассуждение ученика о художественных особенностях произведений, умение обсуждать индивидуальные результаты творческой деятельности</w:t>
            </w: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  <w:proofErr w:type="gram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сам – мастер декоративно-прикладного искусства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тельные воз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 риала,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E5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обобщения творчес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работе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887075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тация</w:t>
            </w:r>
            <w:proofErr w:type="spellEnd"/>
          </w:p>
        </w:tc>
      </w:tr>
      <w:tr w:rsidR="000A36CE" w:rsidTr="000A36CE">
        <w:tc>
          <w:tcPr>
            <w:tcW w:w="540" w:type="dxa"/>
          </w:tcPr>
          <w:p w:rsidR="000A36CE" w:rsidRPr="00DE1E2A" w:rsidRDefault="000A36CE" w:rsidP="00DE1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35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953" w:type="dxa"/>
          </w:tcPr>
          <w:p w:rsidR="000A36CE" w:rsidRDefault="000A36CE" w:rsidP="0059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в произведениях ДПИ связь конструктивных, декоративных, изобразительных элементов, а также видеть единство материала, формы и декора.</w:t>
            </w:r>
          </w:p>
        </w:tc>
        <w:tc>
          <w:tcPr>
            <w:tcW w:w="2039" w:type="dxa"/>
            <w:vMerge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0A36CE" w:rsidRDefault="000A36CE" w:rsidP="00F30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2E34" w:rsidTr="005D4836">
        <w:tc>
          <w:tcPr>
            <w:tcW w:w="10188" w:type="dxa"/>
            <w:gridSpan w:val="8"/>
          </w:tcPr>
          <w:p w:rsidR="009D2E34" w:rsidRDefault="009D2E34" w:rsidP="009D2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Итого: 34 урока </w:t>
            </w:r>
          </w:p>
        </w:tc>
      </w:tr>
    </w:tbl>
    <w:p w:rsidR="005429E6" w:rsidRDefault="005429E6" w:rsidP="00F67A44">
      <w:pPr>
        <w:tabs>
          <w:tab w:val="left" w:pos="2955"/>
          <w:tab w:val="center" w:pos="517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36CE" w:rsidRDefault="000A36CE" w:rsidP="005429E6">
      <w:pPr>
        <w:tabs>
          <w:tab w:val="left" w:pos="2955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1E50" w:rsidRDefault="00E51E50" w:rsidP="005429E6">
      <w:pPr>
        <w:tabs>
          <w:tab w:val="left" w:pos="2955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1E51" w:rsidRDefault="00AE1E51" w:rsidP="005429E6">
      <w:pPr>
        <w:tabs>
          <w:tab w:val="left" w:pos="2955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ЛИТЕРАТУРЫ</w:t>
      </w:r>
    </w:p>
    <w:p w:rsidR="00AE1E51" w:rsidRDefault="00AE1E51" w:rsidP="00A21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Учебно – методическое обеспечение</w:t>
      </w:r>
    </w:p>
    <w:p w:rsid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компонент государственного стандарта общего образования</w:t>
      </w:r>
    </w:p>
    <w:p w:rsid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Программа общеобразовательного учреждения.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Б.М. «Изобразительное искусство и художественный труд», 1-9 классы, 4-е издание, М.Просвещение-2008</w:t>
      </w:r>
    </w:p>
    <w:p w:rsid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а) Основная литература</w:t>
      </w:r>
    </w:p>
    <w:p w:rsidR="00AE1E51" w:rsidRPr="00E51E50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</w:t>
      </w:r>
      <w:r w:rsidR="00E51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письмо от 05.03.2004 №1089  </w:t>
      </w:r>
    </w:p>
    <w:p w:rsid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Программно-методические материалы. Изобразительное </w:t>
      </w:r>
      <w:r w:rsidR="00E51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искусство и художественный труд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Б.М., 1-9 классы, 4-е издание. М: Просвещение – 2008</w:t>
      </w:r>
    </w:p>
    <w:p w:rsid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P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б) Дополнительная литература для учителя</w:t>
      </w:r>
    </w:p>
    <w:p w:rsidR="00AE1E51" w:rsidRDefault="00AE1E51" w:rsidP="005D4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Свиридова О.В.</w:t>
      </w:r>
      <w:r w:rsidR="00E51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Изобразительное искусство, 5-8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проверочные и контрольные тесты. Волгоград: Учитель-2008</w:t>
      </w:r>
    </w:p>
    <w:p w:rsidR="000644FD" w:rsidRPr="000644FD" w:rsidRDefault="000644FD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A2A" w:rsidRDefault="00487A2A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1D4" w:rsidRDefault="000E31D4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188" w:rsidRDefault="006A2188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188" w:rsidRDefault="006A2188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188" w:rsidRDefault="006A2188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188" w:rsidRDefault="006A2188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188" w:rsidRDefault="006A2188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5870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E51" w:rsidRDefault="00AE1E51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738" w:rsidRDefault="001D6738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972" w:rsidRDefault="00891972" w:rsidP="00A219F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1972" w:rsidSect="00A219F1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44" w:rsidRDefault="00F67A44" w:rsidP="00516D0D">
      <w:pPr>
        <w:spacing w:after="0" w:line="240" w:lineRule="auto"/>
      </w:pPr>
      <w:r>
        <w:separator/>
      </w:r>
    </w:p>
  </w:endnote>
  <w:endnote w:type="continuationSeparator" w:id="0">
    <w:p w:rsidR="00F67A44" w:rsidRDefault="00F67A44" w:rsidP="0051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44" w:rsidRDefault="00F67A44" w:rsidP="00516D0D">
      <w:pPr>
        <w:spacing w:after="0" w:line="240" w:lineRule="auto"/>
      </w:pPr>
      <w:r>
        <w:separator/>
      </w:r>
    </w:p>
  </w:footnote>
  <w:footnote w:type="continuationSeparator" w:id="0">
    <w:p w:rsidR="00F67A44" w:rsidRDefault="00F67A44" w:rsidP="0051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415"/>
      <w:docPartObj>
        <w:docPartGallery w:val="Page Numbers (Top of Page)"/>
        <w:docPartUnique/>
      </w:docPartObj>
    </w:sdtPr>
    <w:sdtEndPr/>
    <w:sdtContent>
      <w:p w:rsidR="00F67A44" w:rsidRDefault="00E51E5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67A44" w:rsidRDefault="00F67A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727D"/>
    <w:multiLevelType w:val="hybridMultilevel"/>
    <w:tmpl w:val="C4A6B61C"/>
    <w:lvl w:ilvl="0" w:tplc="AC3C2F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35598"/>
    <w:multiLevelType w:val="hybridMultilevel"/>
    <w:tmpl w:val="30CA306E"/>
    <w:lvl w:ilvl="0" w:tplc="C3644D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A2A"/>
    <w:rsid w:val="00035706"/>
    <w:rsid w:val="000644FD"/>
    <w:rsid w:val="000770DF"/>
    <w:rsid w:val="000A36CE"/>
    <w:rsid w:val="000C4E1A"/>
    <w:rsid w:val="000D09A8"/>
    <w:rsid w:val="000E31D4"/>
    <w:rsid w:val="000F4393"/>
    <w:rsid w:val="000F76E7"/>
    <w:rsid w:val="00101D4B"/>
    <w:rsid w:val="001055D0"/>
    <w:rsid w:val="00126640"/>
    <w:rsid w:val="00150D19"/>
    <w:rsid w:val="00160BBC"/>
    <w:rsid w:val="001854D1"/>
    <w:rsid w:val="001C212D"/>
    <w:rsid w:val="001D6738"/>
    <w:rsid w:val="001F6374"/>
    <w:rsid w:val="001F668C"/>
    <w:rsid w:val="002061A4"/>
    <w:rsid w:val="002128EF"/>
    <w:rsid w:val="00243EE9"/>
    <w:rsid w:val="00263C36"/>
    <w:rsid w:val="00292624"/>
    <w:rsid w:val="00292F73"/>
    <w:rsid w:val="00293689"/>
    <w:rsid w:val="002B2D99"/>
    <w:rsid w:val="00333FA1"/>
    <w:rsid w:val="003748F7"/>
    <w:rsid w:val="003D66C5"/>
    <w:rsid w:val="003E7E7F"/>
    <w:rsid w:val="00487A2A"/>
    <w:rsid w:val="004C620C"/>
    <w:rsid w:val="004D47AA"/>
    <w:rsid w:val="004E0A1B"/>
    <w:rsid w:val="00516759"/>
    <w:rsid w:val="00516D0D"/>
    <w:rsid w:val="005429E6"/>
    <w:rsid w:val="00546037"/>
    <w:rsid w:val="0055600B"/>
    <w:rsid w:val="005870DD"/>
    <w:rsid w:val="00593D1E"/>
    <w:rsid w:val="005B7BA6"/>
    <w:rsid w:val="005D4836"/>
    <w:rsid w:val="005F3A2D"/>
    <w:rsid w:val="00601908"/>
    <w:rsid w:val="00617AAE"/>
    <w:rsid w:val="006213EF"/>
    <w:rsid w:val="00695D65"/>
    <w:rsid w:val="006A2188"/>
    <w:rsid w:val="006F5980"/>
    <w:rsid w:val="00702E4E"/>
    <w:rsid w:val="00777DFA"/>
    <w:rsid w:val="0078216A"/>
    <w:rsid w:val="00801434"/>
    <w:rsid w:val="00853E3C"/>
    <w:rsid w:val="00855DDB"/>
    <w:rsid w:val="00855EB7"/>
    <w:rsid w:val="00857454"/>
    <w:rsid w:val="00887075"/>
    <w:rsid w:val="00891972"/>
    <w:rsid w:val="008A4A94"/>
    <w:rsid w:val="008E78E0"/>
    <w:rsid w:val="00915CC3"/>
    <w:rsid w:val="009A455D"/>
    <w:rsid w:val="009A7F5D"/>
    <w:rsid w:val="009C21DF"/>
    <w:rsid w:val="009D297F"/>
    <w:rsid w:val="009D2E34"/>
    <w:rsid w:val="00A00253"/>
    <w:rsid w:val="00A219F1"/>
    <w:rsid w:val="00A500BA"/>
    <w:rsid w:val="00A638B0"/>
    <w:rsid w:val="00AA2651"/>
    <w:rsid w:val="00AE1E51"/>
    <w:rsid w:val="00B27430"/>
    <w:rsid w:val="00B27CC4"/>
    <w:rsid w:val="00B7078C"/>
    <w:rsid w:val="00BE252A"/>
    <w:rsid w:val="00C72F3B"/>
    <w:rsid w:val="00C74D94"/>
    <w:rsid w:val="00CC3861"/>
    <w:rsid w:val="00CE26FC"/>
    <w:rsid w:val="00D2554B"/>
    <w:rsid w:val="00D52BD3"/>
    <w:rsid w:val="00D64730"/>
    <w:rsid w:val="00DA196E"/>
    <w:rsid w:val="00DB383F"/>
    <w:rsid w:val="00DB57AC"/>
    <w:rsid w:val="00DC5ED4"/>
    <w:rsid w:val="00DE1E2A"/>
    <w:rsid w:val="00E35737"/>
    <w:rsid w:val="00E51E50"/>
    <w:rsid w:val="00ED4A26"/>
    <w:rsid w:val="00ED539F"/>
    <w:rsid w:val="00F309F5"/>
    <w:rsid w:val="00F63FE4"/>
    <w:rsid w:val="00F67A44"/>
    <w:rsid w:val="00F70303"/>
    <w:rsid w:val="00F90129"/>
    <w:rsid w:val="00F936E2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2A"/>
    <w:pPr>
      <w:ind w:left="720"/>
      <w:contextualSpacing/>
    </w:pPr>
  </w:style>
  <w:style w:type="table" w:styleId="a4">
    <w:name w:val="Table Grid"/>
    <w:basedOn w:val="a1"/>
    <w:uiPriority w:val="59"/>
    <w:rsid w:val="00702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7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D0D"/>
  </w:style>
  <w:style w:type="paragraph" w:styleId="a9">
    <w:name w:val="footer"/>
    <w:basedOn w:val="a"/>
    <w:link w:val="aa"/>
    <w:uiPriority w:val="99"/>
    <w:semiHidden/>
    <w:unhideWhenUsed/>
    <w:rsid w:val="0051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6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9D12-9995-46E4-9B60-09B70CD5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14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25</cp:revision>
  <cp:lastPrinted>2012-09-30T06:14:00Z</cp:lastPrinted>
  <dcterms:created xsi:type="dcterms:W3CDTF">2001-12-31T22:08:00Z</dcterms:created>
  <dcterms:modified xsi:type="dcterms:W3CDTF">2014-01-04T12:39:00Z</dcterms:modified>
</cp:coreProperties>
</file>