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1" w:rsidRDefault="009806A1" w:rsidP="00041A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1A8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9806A1" w:rsidRPr="00041A89" w:rsidRDefault="009806A1" w:rsidP="00041A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806A1" w:rsidRPr="00471905" w:rsidRDefault="009806A1" w:rsidP="00526701">
      <w:pPr>
        <w:pStyle w:val="BodyTextIndent2"/>
        <w:ind w:firstLine="0"/>
        <w:rPr>
          <w:sz w:val="24"/>
        </w:rPr>
      </w:pPr>
      <w:r w:rsidRPr="00471905">
        <w:rPr>
          <w:sz w:val="24"/>
        </w:rPr>
        <w:t xml:space="preserve">      Рабочая программа- нормативно- управленческий документ МБОУ Шамординской ООШ, характеризующий систему организации деятельности учителя изобразительного искусства </w:t>
      </w:r>
      <w:r>
        <w:rPr>
          <w:sz w:val="24"/>
        </w:rPr>
        <w:t>Грибовой Г.Н. по курсу «И</w:t>
      </w:r>
      <w:r w:rsidRPr="00471905">
        <w:rPr>
          <w:sz w:val="24"/>
        </w:rPr>
        <w:t>скусство»</w:t>
      </w:r>
      <w:r>
        <w:rPr>
          <w:sz w:val="24"/>
        </w:rPr>
        <w:t xml:space="preserve"> (изобразительное искусство)</w:t>
      </w:r>
      <w:r w:rsidRPr="00471905">
        <w:rPr>
          <w:sz w:val="24"/>
        </w:rPr>
        <w:t xml:space="preserve"> в 5 классе на базовом уровне.</w:t>
      </w:r>
    </w:p>
    <w:p w:rsidR="009806A1" w:rsidRPr="00471905" w:rsidRDefault="009806A1" w:rsidP="00526701">
      <w:pPr>
        <w:ind w:right="-204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71905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 xml:space="preserve">ая программа по </w:t>
      </w:r>
      <w:r w:rsidRPr="00471905">
        <w:rPr>
          <w:rFonts w:ascii="Times New Roman" w:hAnsi="Times New Roman"/>
          <w:sz w:val="24"/>
          <w:szCs w:val="24"/>
        </w:rPr>
        <w:t xml:space="preserve">  искусству   для  </w:t>
      </w:r>
      <w:r>
        <w:rPr>
          <w:rFonts w:ascii="Times New Roman" w:hAnsi="Times New Roman"/>
          <w:sz w:val="24"/>
          <w:szCs w:val="24"/>
        </w:rPr>
        <w:t>5</w:t>
      </w:r>
      <w:r w:rsidRPr="00471905"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9806A1" w:rsidRPr="00471905" w:rsidRDefault="009806A1" w:rsidP="00526701">
      <w:pPr>
        <w:ind w:right="-204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 xml:space="preserve">1.  Федерального   государственного    образовательного     стандарта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471905">
        <w:rPr>
          <w:rFonts w:ascii="Times New Roman" w:hAnsi="Times New Roman"/>
          <w:sz w:val="24"/>
          <w:szCs w:val="24"/>
        </w:rPr>
        <w:t>(2004)</w:t>
      </w:r>
    </w:p>
    <w:p w:rsidR="009806A1" w:rsidRPr="00471905" w:rsidRDefault="009806A1" w:rsidP="00526701">
      <w:pPr>
        <w:tabs>
          <w:tab w:val="num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Программы «Изобразительное искусство и художественный труд»(1-9 классы) под руководством и редакцией Б.М.Неменского. М.:Просвещение, 2007.</w:t>
      </w:r>
    </w:p>
    <w:p w:rsidR="009806A1" w:rsidRPr="00471905" w:rsidRDefault="009806A1" w:rsidP="00526701">
      <w:pPr>
        <w:numPr>
          <w:ilvl w:val="0"/>
          <w:numId w:val="1"/>
        </w:numPr>
        <w:ind w:right="-204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Учебного плана МБОУ Шамординской ООШ на 2013-2014 уч. год.</w:t>
      </w:r>
    </w:p>
    <w:p w:rsidR="009806A1" w:rsidRPr="00041A89" w:rsidRDefault="009806A1" w:rsidP="00041A89">
      <w:pPr>
        <w:numPr>
          <w:ilvl w:val="0"/>
          <w:numId w:val="1"/>
        </w:numPr>
        <w:ind w:right="-204"/>
        <w:jc w:val="both"/>
        <w:rPr>
          <w:rFonts w:ascii="Times New Roman" w:hAnsi="Times New Roman"/>
          <w:sz w:val="24"/>
          <w:szCs w:val="24"/>
        </w:rPr>
      </w:pPr>
      <w:r w:rsidRPr="00041A89">
        <w:rPr>
          <w:rFonts w:ascii="Times New Roman" w:hAnsi="Times New Roman"/>
          <w:sz w:val="24"/>
          <w:szCs w:val="24"/>
        </w:rPr>
        <w:t>Учебника «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r w:rsidRPr="00041A89">
        <w:rPr>
          <w:rFonts w:ascii="Times New Roman" w:hAnsi="Times New Roman"/>
          <w:sz w:val="24"/>
          <w:szCs w:val="24"/>
        </w:rPr>
        <w:t>Декоративно- прикладное искусство в жизни человека»: Учебник по изобразительному искусству для 5 класса/под редакцией Б.М.Неменского.- М.:Просвещение,2010.</w:t>
      </w:r>
    </w:p>
    <w:p w:rsidR="009806A1" w:rsidRPr="00471905" w:rsidRDefault="009806A1" w:rsidP="00041A89">
      <w:pPr>
        <w:ind w:left="360" w:right="-204"/>
        <w:jc w:val="both"/>
        <w:rPr>
          <w:rFonts w:ascii="Times New Roman" w:hAnsi="Times New Roman"/>
          <w:sz w:val="24"/>
          <w:szCs w:val="24"/>
        </w:rPr>
      </w:pPr>
    </w:p>
    <w:p w:rsidR="009806A1" w:rsidRPr="00471905" w:rsidRDefault="009806A1" w:rsidP="00CC685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300EF">
        <w:rPr>
          <w:rFonts w:ascii="Times New Roman" w:hAnsi="Times New Roman"/>
          <w:sz w:val="24"/>
          <w:szCs w:val="24"/>
        </w:rPr>
        <w:t>Цель учебного предмета «Изобразительное  искусство» в общеобразовательной школе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Формирование нравственно-эстетической отзывчивости на прекрасное и безобразное в жизни и искусстве: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- дальнейшее формирование художественного вкуса учащихся;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- понимание роли декоративного искусства в утверждении общественных идеалов.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Формирование художественно-творческой активности: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- учиться выражать своё личное понимание значения декоративного искусства в жизни людей;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9806A1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Формирование художественных знаний, умений, навыков.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</w:p>
    <w:p w:rsidR="009806A1" w:rsidRPr="004837EA" w:rsidRDefault="009806A1" w:rsidP="004837EA">
      <w:pPr>
        <w:ind w:left="360" w:right="-204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Срок реализации программы: 1 год.</w:t>
      </w:r>
    </w:p>
    <w:p w:rsidR="009806A1" w:rsidRDefault="009806A1" w:rsidP="00041A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1A8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9806A1" w:rsidRPr="00041A89" w:rsidRDefault="009806A1" w:rsidP="00041A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806A1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71905">
        <w:rPr>
          <w:rFonts w:ascii="Times New Roman" w:hAnsi="Times New Roman"/>
          <w:sz w:val="24"/>
          <w:szCs w:val="24"/>
        </w:rPr>
        <w:t xml:space="preserve"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</w:t>
      </w:r>
    </w:p>
    <w:p w:rsidR="009806A1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этого года обучения предполагает акцент на местные художественные традиции и конкретные промыслы.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71905">
        <w:rPr>
          <w:rFonts w:ascii="Times New Roman" w:hAnsi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71905">
        <w:rPr>
          <w:rFonts w:ascii="Times New Roman" w:hAnsi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9806A1" w:rsidRPr="00471905" w:rsidRDefault="009806A1" w:rsidP="00CC68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71905">
        <w:rPr>
          <w:rFonts w:ascii="Times New Roman" w:hAnsi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9806A1" w:rsidRPr="00471905" w:rsidRDefault="009806A1" w:rsidP="0052670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 xml:space="preserve">    В </w:t>
      </w:r>
      <w:r w:rsidRPr="00471905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471905">
        <w:rPr>
          <w:rFonts w:ascii="Times New Roman" w:hAnsi="Times New Roman"/>
          <w:color w:val="000000"/>
          <w:sz w:val="24"/>
          <w:szCs w:val="24"/>
        </w:rPr>
        <w:t xml:space="preserve"> классе большое значение имеет дальнейшее развитие у учащихся «навыка' распознавания» 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</w:rPr>
        <w:t>конструктивного, изо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бразительного </w:t>
      </w:r>
      <w:r w:rsidRPr="0047190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декоративного </w:t>
      </w:r>
      <w:r w:rsidRPr="00471905">
        <w:rPr>
          <w:rFonts w:ascii="Times New Roman" w:hAnsi="Times New Roman"/>
          <w:color w:val="000000"/>
          <w:sz w:val="24"/>
          <w:szCs w:val="24"/>
        </w:rPr>
        <w:t>элементов языка в процессе восприятия произведений декоративно-прикладного искус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 xml:space="preserve">ства, </w:t>
      </w:r>
      <w:r w:rsidRPr="00471905">
        <w:rPr>
          <w:rFonts w:ascii="Times New Roman" w:hAnsi="Times New Roman"/>
          <w:color w:val="212121"/>
          <w:sz w:val="24"/>
          <w:szCs w:val="24"/>
        </w:rPr>
        <w:t xml:space="preserve">начатое </w:t>
      </w:r>
      <w:r w:rsidRPr="00471905">
        <w:rPr>
          <w:rFonts w:ascii="Times New Roman" w:hAnsi="Times New Roman"/>
          <w:color w:val="000000"/>
          <w:sz w:val="24"/>
          <w:szCs w:val="24"/>
        </w:rPr>
        <w:t xml:space="preserve">ещё в начальной школе. </w:t>
      </w:r>
      <w:r w:rsidRPr="00471905">
        <w:rPr>
          <w:rFonts w:ascii="Times New Roman" w:hAnsi="Times New Roman"/>
          <w:i/>
          <w:iCs/>
          <w:color w:val="000000"/>
          <w:sz w:val="24"/>
          <w:szCs w:val="24"/>
        </w:rPr>
        <w:t xml:space="preserve">«Это как </w:t>
      </w:r>
      <w:r w:rsidRPr="00471905">
        <w:rPr>
          <w:rFonts w:ascii="Times New Roman" w:hAnsi="Times New Roman"/>
          <w:i/>
          <w:iCs/>
          <w:color w:val="212121"/>
          <w:sz w:val="24"/>
          <w:szCs w:val="24"/>
        </w:rPr>
        <w:t xml:space="preserve">бы три </w:t>
      </w:r>
      <w:r w:rsidRPr="0047190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сердца, бьющиеся в каждом произведении. Какое сердце </w:t>
      </w:r>
      <w:r w:rsidRPr="00471905">
        <w:rPr>
          <w:rFonts w:ascii="Times New Roman" w:hAnsi="Times New Roman"/>
          <w:i/>
          <w:iCs/>
          <w:color w:val="212121"/>
          <w:sz w:val="24"/>
          <w:szCs w:val="24"/>
        </w:rPr>
        <w:t xml:space="preserve">бьётся </w:t>
      </w:r>
      <w:r w:rsidRPr="0047190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сильнее, </w:t>
      </w:r>
      <w:r w:rsidRPr="00471905">
        <w:rPr>
          <w:rFonts w:ascii="Times New Roman" w:hAnsi="Times New Roman"/>
          <w:i/>
          <w:iCs/>
          <w:color w:val="212121"/>
          <w:sz w:val="24"/>
          <w:szCs w:val="24"/>
        </w:rPr>
        <w:t xml:space="preserve">то и </w:t>
      </w:r>
      <w:r w:rsidRPr="004719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определяет вид искусства, к которому можно отнести данное произведение» (Б. М. Неменский). </w:t>
      </w:r>
      <w:r w:rsidRPr="00471905">
        <w:rPr>
          <w:rFonts w:ascii="Times New Roman" w:hAnsi="Times New Roman"/>
          <w:color w:val="000000"/>
          <w:sz w:val="24"/>
          <w:szCs w:val="24"/>
        </w:rPr>
        <w:t>Осваивая художественно-познавательный материал учебника, пятиклассники осознают, что элементы декоративности в дан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ном виде искусства «играют первенствующую роль — как в об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ласти форм и конструкций, так и в области внешнего убран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ства предмета» (В. С. Воронов), т. е. выступают доминантой, определяющей данный вид искусства.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 xml:space="preserve">В процессе приобщения учащихся к декоративно-прикладному искусству особо важное значение приобретает включение в 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</w:rPr>
        <w:t xml:space="preserve">драматургию урока </w:t>
      </w:r>
      <w:r w:rsidRPr="0047190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активных средств эмоционально-образного воздействия — </w:t>
      </w:r>
      <w:r w:rsidRPr="00471905">
        <w:rPr>
          <w:rFonts w:ascii="Times New Roman" w:hAnsi="Times New Roman"/>
          <w:color w:val="000000"/>
          <w:sz w:val="24"/>
          <w:szCs w:val="24"/>
        </w:rPr>
        <w:t>слов, музыки, зрительных образов. Так, на уроках, посвященных народному искусству, комплексное использование разных видов фолькло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ра — устно-поэтического (сказки, пословицы, поговорки, об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рядовые тексты и др.), названного М. Горьким «великолепно огранёнными драгоценностями», а также музыкального и изо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бразительного — помогает учащимся осознать нерасторжимую целостность народной культуры. При восприятии памятников народного творчества также следует раскрывать поэтические связи народного искусства с природой — его колыбелью.</w:t>
      </w:r>
    </w:p>
    <w:p w:rsidR="009806A1" w:rsidRPr="00471905" w:rsidRDefault="009806A1" w:rsidP="0052670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6A1" w:rsidRPr="00471905" w:rsidRDefault="009806A1" w:rsidP="003B60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Важным компонентом на завершающей стадии урока яв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 xml:space="preserve">ляется </w:t>
      </w:r>
      <w:r w:rsidRPr="004719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обсуждение и оценивание детских работ. </w:t>
      </w:r>
      <w:r w:rsidRPr="00471905">
        <w:rPr>
          <w:rFonts w:ascii="Times New Roman" w:hAnsi="Times New Roman"/>
          <w:color w:val="000000"/>
          <w:sz w:val="24"/>
          <w:szCs w:val="24"/>
        </w:rPr>
        <w:t>При обсуждении и оценке работ необходимо в первую очередь вы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являть их сильные стороны и учитывать следующие критерии: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—  декоративность: выход на уровень лаконично-обобщён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ного, условно-выразительного пластического решения (ком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позиция, форма, цвет, изобразительные элементы и т. д.);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—  содержательность: полнота реализации в учебно-твор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ческом задании полученных знаний, поиск содержательной формы;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—  оригинальность: работа фантазии, воображения, при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внесение элементов новизны, личностное прочтение задания.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Определяющее значение в художественном развитии уча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 xml:space="preserve">щихся имеют итоговые, 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обобщающие уроки </w:t>
      </w:r>
      <w:r w:rsidRPr="00471905">
        <w:rPr>
          <w:rFonts w:ascii="Times New Roman" w:hAnsi="Times New Roman"/>
          <w:color w:val="000000"/>
          <w:sz w:val="24"/>
          <w:szCs w:val="24"/>
        </w:rPr>
        <w:t>четвертей, года, которые можно драматургически выстраивать как празд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ники. Важной задачей итоговых уроков является организация живого общения между школьниками и приглашёнными гостями. Уроки-обобщения могут включать в себя импрови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зированные диалоги, игры (в форме викторин, состязания команд), участие фольклорных коллективов, воссоздающих аромат народной культуры, интеллектуальные задания по си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стематизации зрительного материала на основе стилевых при знаков, организацию выставок детских творческих работ, раз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личные виды презентаций детского творчества и т. п.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Приобщение учащихся младшего подросткового возраста к декоративно-прикладному искусству осуществляется в раз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ных формах: это уроки, факультативные и кружковые за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 xml:space="preserve">нятия, посещение музеев и выставочных залов, поисковая деятельность школьников. 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Поисковая деятельность </w:t>
      </w:r>
      <w:r w:rsidRPr="00471905">
        <w:rPr>
          <w:rFonts w:ascii="Times New Roman" w:hAnsi="Times New Roman"/>
          <w:color w:val="000000"/>
          <w:sz w:val="24"/>
          <w:szCs w:val="24"/>
        </w:rPr>
        <w:t>включает ознакомление с ли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тературой по декоративно-прикладному искусству, собирание репродукций и открыток по отдельным разделам программы, подлинных вещей, которые могут стать основой создания школьного музея искусства, презентаций. Особенно эффек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тивной она становится, когда в этом принимают участие взрослые — учителя, родители, старшеклассники, объединяю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щиеся в детско-взрослые сообщества.</w:t>
      </w:r>
    </w:p>
    <w:p w:rsidR="009806A1" w:rsidRPr="00471905" w:rsidRDefault="009806A1" w:rsidP="003B60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Уроки декоративно-прикладного искусства </w:t>
      </w:r>
      <w:r w:rsidRPr="00471905">
        <w:rPr>
          <w:rFonts w:ascii="Times New Roman" w:hAnsi="Times New Roman"/>
          <w:color w:val="000000"/>
          <w:sz w:val="24"/>
          <w:szCs w:val="24"/>
        </w:rPr>
        <w:t>— это педагогически организованное общение с учащимися, в ходе которого они вовлекаются в процесс совместного мышления, совместной деятельности, это сотворчество, создающее наиболее благоприятные условия для формирования художе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ственной культуры ребёнка. В этом плане мудрое высказыва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ние М. М. Пришвина — «хочу не учить, а душевно беседовать, размышлять сообща и догадываться» — представляется бесцен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 xml:space="preserve">ной формулой </w:t>
      </w:r>
      <w:r w:rsidRPr="00471905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педагогики сотрудничества, </w:t>
      </w:r>
      <w:r w:rsidRPr="00471905">
        <w:rPr>
          <w:rFonts w:ascii="Times New Roman" w:hAnsi="Times New Roman"/>
          <w:color w:val="000000"/>
          <w:sz w:val="24"/>
          <w:szCs w:val="24"/>
        </w:rPr>
        <w:t>когда обе стороны, глубоко заинтересованные в наилучшем результате, совместно решают насущные проблемы.</w:t>
      </w:r>
    </w:p>
    <w:p w:rsidR="009806A1" w:rsidRDefault="009806A1" w:rsidP="003B6067">
      <w:pPr>
        <w:jc w:val="center"/>
        <w:rPr>
          <w:rFonts w:ascii="Times New Roman" w:hAnsi="Times New Roman"/>
          <w:b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Общение должно осуществляться на каждом уроке. Каж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дый ученик должен быть уверен, что его мнение будет услы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шано и даже маленькие творческие победы не останутся не</w:t>
      </w:r>
      <w:r w:rsidRPr="00471905">
        <w:rPr>
          <w:rFonts w:ascii="Times New Roman" w:hAnsi="Times New Roman"/>
          <w:color w:val="000000"/>
          <w:sz w:val="24"/>
          <w:szCs w:val="24"/>
        </w:rPr>
        <w:softHyphen/>
        <w:t>замеченными.</w:t>
      </w:r>
      <w:r w:rsidRPr="00471905">
        <w:rPr>
          <w:rFonts w:ascii="Times New Roman" w:hAnsi="Times New Roman"/>
          <w:b/>
          <w:sz w:val="24"/>
          <w:szCs w:val="24"/>
        </w:rPr>
        <w:t xml:space="preserve"> </w:t>
      </w:r>
    </w:p>
    <w:p w:rsidR="009806A1" w:rsidRPr="00041A89" w:rsidRDefault="009806A1" w:rsidP="003B6067">
      <w:pPr>
        <w:jc w:val="center"/>
        <w:rPr>
          <w:rFonts w:ascii="Times New Roman" w:hAnsi="Times New Roman"/>
          <w:sz w:val="28"/>
          <w:szCs w:val="28"/>
        </w:rPr>
      </w:pPr>
      <w:r w:rsidRPr="00041A8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9806A1" w:rsidRDefault="009806A1" w:rsidP="003B6067">
      <w:pPr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 xml:space="preserve">           На изучение изобразительного искусства отводится 1 час в неделю,  в 5 классе – 35 часов в год ( 1 час в неделю за счет федерального компонента), что полностью соответствует используемой авторской рабочей программе. В рабочей программе внесены изменения по количеству часов на изучение каждого раздела. Это связано с тем, чтобы каждый раздел изучить в течении одной четверти.  Сокращение часов произошло за счет уплотнения часов отдельных тем уроков.</w:t>
      </w:r>
    </w:p>
    <w:p w:rsidR="009806A1" w:rsidRPr="00471905" w:rsidRDefault="009806A1" w:rsidP="003B6067">
      <w:pPr>
        <w:jc w:val="both"/>
        <w:rPr>
          <w:rFonts w:ascii="Times New Roman" w:hAnsi="Times New Roman"/>
          <w:sz w:val="24"/>
          <w:szCs w:val="24"/>
        </w:rPr>
      </w:pPr>
    </w:p>
    <w:p w:rsidR="009806A1" w:rsidRPr="00471905" w:rsidRDefault="009806A1" w:rsidP="003B6067">
      <w:pPr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Таким образом, в программе произошли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806A1" w:rsidRPr="00471905" w:rsidTr="002448CB">
        <w:tc>
          <w:tcPr>
            <w:tcW w:w="4785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 xml:space="preserve">Количество часов по авторской программе </w:t>
            </w:r>
          </w:p>
        </w:tc>
        <w:tc>
          <w:tcPr>
            <w:tcW w:w="4786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часов в данной программе </w:t>
            </w:r>
          </w:p>
        </w:tc>
      </w:tr>
      <w:tr w:rsidR="009806A1" w:rsidRPr="00471905" w:rsidTr="002448CB">
        <w:tc>
          <w:tcPr>
            <w:tcW w:w="4785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1 раздел- 8 часов</w:t>
            </w:r>
          </w:p>
        </w:tc>
        <w:tc>
          <w:tcPr>
            <w:tcW w:w="4786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6A1" w:rsidRPr="00471905" w:rsidTr="002448CB">
        <w:tc>
          <w:tcPr>
            <w:tcW w:w="4785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 xml:space="preserve">2 раздел- 8 часов </w:t>
            </w:r>
          </w:p>
        </w:tc>
        <w:tc>
          <w:tcPr>
            <w:tcW w:w="4786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6A1" w:rsidRPr="00471905" w:rsidTr="002448CB">
        <w:tc>
          <w:tcPr>
            <w:tcW w:w="4785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3 раздел- 12 часов</w:t>
            </w:r>
          </w:p>
        </w:tc>
        <w:tc>
          <w:tcPr>
            <w:tcW w:w="4786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06A1" w:rsidRPr="00471905" w:rsidTr="002448CB">
        <w:tc>
          <w:tcPr>
            <w:tcW w:w="4785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48CB">
              <w:rPr>
                <w:rFonts w:ascii="Times New Roman" w:hAnsi="Times New Roman"/>
                <w:sz w:val="24"/>
                <w:szCs w:val="24"/>
              </w:rPr>
              <w:t xml:space="preserve"> раздел- 7 часов</w:t>
            </w:r>
          </w:p>
        </w:tc>
        <w:tc>
          <w:tcPr>
            <w:tcW w:w="4786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06A1" w:rsidRPr="00471905" w:rsidTr="002448CB">
        <w:tc>
          <w:tcPr>
            <w:tcW w:w="4785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Итого: 35 часов</w:t>
            </w:r>
          </w:p>
        </w:tc>
        <w:tc>
          <w:tcPr>
            <w:tcW w:w="4786" w:type="dxa"/>
          </w:tcPr>
          <w:p w:rsidR="009806A1" w:rsidRPr="002448CB" w:rsidRDefault="009806A1" w:rsidP="00244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9806A1" w:rsidRPr="00471905" w:rsidRDefault="009806A1" w:rsidP="003B6067">
      <w:pPr>
        <w:jc w:val="both"/>
        <w:rPr>
          <w:rFonts w:ascii="Times New Roman" w:hAnsi="Times New Roman"/>
          <w:sz w:val="24"/>
          <w:szCs w:val="24"/>
        </w:rPr>
      </w:pPr>
    </w:p>
    <w:p w:rsidR="009806A1" w:rsidRPr="00471905" w:rsidRDefault="009806A1" w:rsidP="003B6067">
      <w:pPr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 xml:space="preserve">             Рабочая программа по изобразительному искусству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9806A1" w:rsidRPr="004837EA" w:rsidRDefault="009806A1" w:rsidP="00471905">
      <w:pPr>
        <w:spacing w:line="317" w:lineRule="exact"/>
        <w:ind w:left="20" w:right="340" w:firstLine="440"/>
        <w:rPr>
          <w:rFonts w:ascii="Times New Roman" w:hAnsi="Times New Roman"/>
          <w:i/>
          <w:sz w:val="24"/>
          <w:szCs w:val="24"/>
        </w:rPr>
      </w:pPr>
      <w:r w:rsidRPr="004837EA">
        <w:rPr>
          <w:rFonts w:ascii="Times New Roman" w:hAnsi="Times New Roman"/>
          <w:bCs/>
          <w:i/>
          <w:sz w:val="24"/>
          <w:szCs w:val="24"/>
        </w:rPr>
        <w:t>Характеристика видов контроля качества знаний по изобразительному</w:t>
      </w:r>
    </w:p>
    <w:p w:rsidR="009806A1" w:rsidRPr="004837EA" w:rsidRDefault="009806A1" w:rsidP="00471905">
      <w:pPr>
        <w:keepNext/>
        <w:keepLines/>
        <w:spacing w:line="317" w:lineRule="exact"/>
        <w:ind w:left="4040"/>
        <w:outlineLvl w:val="0"/>
        <w:rPr>
          <w:rFonts w:ascii="Times New Roman" w:hAnsi="Times New Roman"/>
          <w:i/>
          <w:sz w:val="24"/>
          <w:szCs w:val="24"/>
        </w:rPr>
      </w:pPr>
      <w:r w:rsidRPr="004837EA">
        <w:rPr>
          <w:rFonts w:ascii="Times New Roman" w:hAnsi="Times New Roman"/>
          <w:bCs/>
          <w:i/>
          <w:sz w:val="24"/>
          <w:szCs w:val="24"/>
        </w:rPr>
        <w:t>искусству.</w:t>
      </w:r>
    </w:p>
    <w:p w:rsidR="009806A1" w:rsidRPr="00471905" w:rsidRDefault="009806A1" w:rsidP="00471905">
      <w:pPr>
        <w:spacing w:line="317" w:lineRule="exact"/>
        <w:ind w:left="20" w:right="340" w:firstLine="4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 xml:space="preserve"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</w:t>
      </w:r>
      <w:r>
        <w:rPr>
          <w:rFonts w:ascii="Times New Roman" w:hAnsi="Times New Roman"/>
          <w:sz w:val="24"/>
          <w:szCs w:val="24"/>
        </w:rPr>
        <w:t xml:space="preserve">знания, результатов обучения - </w:t>
      </w:r>
      <w:r w:rsidRPr="00471905">
        <w:rPr>
          <w:rFonts w:ascii="Times New Roman" w:hAnsi="Times New Roman"/>
          <w:sz w:val="24"/>
          <w:szCs w:val="24"/>
        </w:rPr>
        <w:t xml:space="preserve"> умения, навыки и результатов воспитания - мировоззренческие установки, интересы, мотивы и потребности личности.</w:t>
      </w:r>
    </w:p>
    <w:p w:rsidR="009806A1" w:rsidRPr="00471905" w:rsidRDefault="009806A1" w:rsidP="00471905">
      <w:pPr>
        <w:spacing w:line="317" w:lineRule="exact"/>
        <w:ind w:left="20" w:right="340" w:firstLine="68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1 .</w:t>
      </w:r>
      <w:r w:rsidRPr="00324ED9">
        <w:rPr>
          <w:rFonts w:ascii="Times New Roman" w:hAnsi="Times New Roman"/>
          <w:sz w:val="24"/>
          <w:szCs w:val="24"/>
          <w:u w:val="single"/>
        </w:rPr>
        <w:t>Стартовый контроль</w:t>
      </w:r>
      <w:r w:rsidRPr="00471905">
        <w:rPr>
          <w:rFonts w:ascii="Times New Roman" w:hAnsi="Times New Roman"/>
          <w:sz w:val="24"/>
          <w:szCs w:val="24"/>
        </w:rPr>
        <w:t xml:space="preserve"> в начале года. Он определяет исходный уровень обученнос</w:t>
      </w:r>
      <w:r>
        <w:rPr>
          <w:rFonts w:ascii="Times New Roman" w:hAnsi="Times New Roman"/>
          <w:sz w:val="24"/>
          <w:szCs w:val="24"/>
        </w:rPr>
        <w:t>ти.- Практическая работа</w:t>
      </w:r>
      <w:r w:rsidRPr="00471905">
        <w:rPr>
          <w:rFonts w:ascii="Times New Roman" w:hAnsi="Times New Roman"/>
          <w:sz w:val="24"/>
          <w:szCs w:val="24"/>
        </w:rPr>
        <w:t>.</w:t>
      </w:r>
    </w:p>
    <w:p w:rsidR="009806A1" w:rsidRPr="00471905" w:rsidRDefault="009806A1" w:rsidP="00324ED9">
      <w:pPr>
        <w:tabs>
          <w:tab w:val="left" w:pos="2098"/>
        </w:tabs>
        <w:spacing w:after="0" w:line="317" w:lineRule="exact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324ED9">
        <w:rPr>
          <w:rFonts w:ascii="Times New Roman" w:hAnsi="Times New Roman"/>
          <w:sz w:val="24"/>
          <w:szCs w:val="24"/>
          <w:u w:val="single"/>
        </w:rPr>
        <w:t>Текущий</w:t>
      </w:r>
      <w:r w:rsidRPr="00324ED9">
        <w:rPr>
          <w:rFonts w:ascii="Times New Roman" w:hAnsi="Times New Roman"/>
          <w:sz w:val="24"/>
          <w:szCs w:val="24"/>
          <w:u w:val="single"/>
        </w:rPr>
        <w:tab/>
        <w:t>контроль</w:t>
      </w:r>
      <w:r w:rsidRPr="00471905">
        <w:rPr>
          <w:rFonts w:ascii="Times New Roman" w:hAnsi="Times New Roman"/>
          <w:sz w:val="24"/>
          <w:szCs w:val="24"/>
        </w:rPr>
        <w:t xml:space="preserve">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806A1" w:rsidRDefault="009806A1" w:rsidP="00324ED9">
      <w:pPr>
        <w:tabs>
          <w:tab w:val="left" w:pos="3092"/>
        </w:tabs>
        <w:spacing w:after="0" w:line="317" w:lineRule="exact"/>
        <w:ind w:left="20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r w:rsidRPr="00324ED9">
        <w:rPr>
          <w:rFonts w:ascii="Times New Roman" w:hAnsi="Times New Roman"/>
          <w:sz w:val="24"/>
          <w:szCs w:val="24"/>
          <w:u w:val="single"/>
        </w:rPr>
        <w:t>Промежуточный</w:t>
      </w:r>
      <w:r w:rsidRPr="00471905">
        <w:rPr>
          <w:rFonts w:ascii="Times New Roman" w:hAnsi="Times New Roman"/>
          <w:sz w:val="24"/>
          <w:szCs w:val="24"/>
        </w:rPr>
        <w:tab/>
        <w:t>контроль выполняет этапное подведение итогов за четверть после прохождения те</w:t>
      </w:r>
      <w:r>
        <w:rPr>
          <w:rFonts w:ascii="Times New Roman" w:hAnsi="Times New Roman"/>
          <w:sz w:val="24"/>
          <w:szCs w:val="24"/>
        </w:rPr>
        <w:t>м четвертей в форме выставки и</w:t>
      </w:r>
      <w:r w:rsidRPr="00471905">
        <w:rPr>
          <w:rFonts w:ascii="Times New Roman" w:hAnsi="Times New Roman"/>
          <w:sz w:val="24"/>
          <w:szCs w:val="24"/>
        </w:rPr>
        <w:t xml:space="preserve"> теста. </w:t>
      </w:r>
    </w:p>
    <w:p w:rsidR="009806A1" w:rsidRPr="00471905" w:rsidRDefault="009806A1" w:rsidP="00324ED9">
      <w:pPr>
        <w:tabs>
          <w:tab w:val="left" w:pos="3092"/>
        </w:tabs>
        <w:spacing w:after="0" w:line="317" w:lineRule="exact"/>
        <w:ind w:left="20" w:right="3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4</w:t>
      </w:r>
      <w:r w:rsidRPr="00324ED9">
        <w:rPr>
          <w:rFonts w:ascii="Times New Roman" w:hAnsi="Times New Roman"/>
          <w:sz w:val="24"/>
          <w:szCs w:val="24"/>
          <w:u w:val="single"/>
        </w:rPr>
        <w:t>.Итоговый контроль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71905">
        <w:rPr>
          <w:rFonts w:ascii="Times New Roman" w:hAnsi="Times New Roman"/>
          <w:sz w:val="24"/>
          <w:szCs w:val="24"/>
        </w:rPr>
        <w:t>итоговая выставка р</w:t>
      </w:r>
      <w:r>
        <w:rPr>
          <w:rFonts w:ascii="Times New Roman" w:hAnsi="Times New Roman"/>
          <w:sz w:val="24"/>
          <w:szCs w:val="24"/>
        </w:rPr>
        <w:t>исунков</w:t>
      </w:r>
      <w:r w:rsidRPr="00471905">
        <w:rPr>
          <w:rFonts w:ascii="Times New Roman" w:hAnsi="Times New Roman"/>
          <w:sz w:val="24"/>
          <w:szCs w:val="24"/>
        </w:rPr>
        <w:t>( согласно Уставу школы).</w:t>
      </w:r>
    </w:p>
    <w:p w:rsidR="009806A1" w:rsidRPr="00471905" w:rsidRDefault="009806A1" w:rsidP="00471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71905">
        <w:rPr>
          <w:rFonts w:ascii="Times New Roman" w:hAnsi="Times New Roman"/>
          <w:sz w:val="24"/>
          <w:szCs w:val="24"/>
        </w:rPr>
        <w:t>Программа предусматривает разные варианты дидактико- технологического обеспечения учебного процесса, дидактико- технологическое оснащение включает ПК, медиатеку и т. п.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мира, комплект уроков ИЗО в 5 классе., шедевров русского и зарубежного искусства.</w:t>
      </w:r>
    </w:p>
    <w:p w:rsidR="009806A1" w:rsidRPr="00471905" w:rsidRDefault="009806A1" w:rsidP="003B606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6A1" w:rsidRPr="00471905" w:rsidRDefault="009806A1" w:rsidP="00730E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06A1" w:rsidRPr="00471905" w:rsidRDefault="009806A1" w:rsidP="00730E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06A1" w:rsidRPr="00041A89" w:rsidRDefault="009806A1" w:rsidP="00730E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806A1" w:rsidRPr="00041A89" w:rsidRDefault="009806A1" w:rsidP="00730E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A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5 класса (базовый уровень)</w:t>
      </w:r>
    </w:p>
    <w:p w:rsidR="009806A1" w:rsidRPr="00471905" w:rsidRDefault="009806A1" w:rsidP="007672BB">
      <w:pPr>
        <w:shd w:val="clear" w:color="auto" w:fill="FFFFFF"/>
        <w:spacing w:after="0" w:line="240" w:lineRule="auto"/>
        <w:ind w:left="418"/>
        <w:rPr>
          <w:rFonts w:ascii="Times New Roman" w:hAnsi="Times New Roman"/>
          <w:b/>
          <w:sz w:val="24"/>
          <w:szCs w:val="24"/>
        </w:rPr>
      </w:pPr>
      <w:r w:rsidRPr="0047190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Обучающиеся должны </w:t>
      </w:r>
      <w:r w:rsidRPr="004719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истоки и специфику образного языка декоративно-прикладного искусства;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- варьирование традиционных образов, мотивов, сюжетов);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3"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несколько народных художественных промыслов России.</w:t>
      </w:r>
    </w:p>
    <w:p w:rsidR="009806A1" w:rsidRPr="00471905" w:rsidRDefault="009806A1" w:rsidP="007672BB">
      <w:pPr>
        <w:shd w:val="clear" w:color="auto" w:fill="FFFFFF"/>
        <w:tabs>
          <w:tab w:val="left" w:pos="0"/>
        </w:tabs>
        <w:spacing w:after="0" w:line="240" w:lineRule="auto"/>
        <w:ind w:left="432" w:hanging="43"/>
        <w:rPr>
          <w:rFonts w:ascii="Times New Roman" w:hAnsi="Times New Roman"/>
          <w:b/>
          <w:sz w:val="24"/>
          <w:szCs w:val="24"/>
        </w:rPr>
      </w:pPr>
      <w:r w:rsidRPr="0047190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Обучающиеся должны </w:t>
      </w:r>
      <w:r w:rsidRPr="004719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9806A1" w:rsidRPr="00471905" w:rsidRDefault="009806A1" w:rsidP="007672BB">
      <w:pPr>
        <w:shd w:val="clear" w:color="auto" w:fill="FFFFFF"/>
        <w:tabs>
          <w:tab w:val="left" w:pos="0"/>
          <w:tab w:val="left" w:pos="670"/>
        </w:tabs>
        <w:spacing w:after="0" w:line="240" w:lineRule="auto"/>
        <w:ind w:hanging="43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•пользоваться приемами традиционного письма при выполнении практических заданий (Гжель, Хохлома. Городец, Полхов-Майдан, Жостово, а также местные промыслы);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 xml:space="preserve">различать по стилистическим особенностям декоративное искусство разных народов и времен (например Древнего Египта, Древней Греции. Китая, средневековой Европы, Западной Европы </w:t>
      </w:r>
      <w:r w:rsidRPr="00471905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471905">
        <w:rPr>
          <w:rFonts w:ascii="Times New Roman" w:hAnsi="Times New Roman"/>
          <w:color w:val="000000"/>
          <w:sz w:val="24"/>
          <w:szCs w:val="24"/>
        </w:rPr>
        <w:t xml:space="preserve"> века);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декора: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умело пользоваться языком декоративно-прикладного искусства, принципами декоративного обобщения;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уметь передавать единство формы и декора (на доступном для данного возраста уровне);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33"/>
        </w:tabs>
        <w:autoSpaceDE w:val="0"/>
        <w:autoSpaceDN w:val="0"/>
        <w:adjustRightInd w:val="0"/>
        <w:spacing w:after="0" w:line="240" w:lineRule="auto"/>
        <w:ind w:hanging="43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создавать художественно-декоративные объекты предметной среды, объединенные едино стилистикой (предметы быта, мебель, одежда, детали интерьера определенной эпохи);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806A1" w:rsidRPr="00471905" w:rsidRDefault="009806A1" w:rsidP="007672B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905">
        <w:rPr>
          <w:rFonts w:ascii="Times New Roman" w:hAnsi="Times New Roman"/>
          <w:color w:val="000000"/>
          <w:sz w:val="24"/>
          <w:szCs w:val="24"/>
        </w:rPr>
        <w:t>владеть навыком работы в конкретном материале (макраме, батик, роспись и т. п.).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ТЕМ УЧЕБНОГО КУРСА</w:t>
      </w:r>
    </w:p>
    <w:p w:rsidR="009806A1" w:rsidRPr="00471905" w:rsidRDefault="009806A1" w:rsidP="007672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Декоративно- прикладное искусство в жизни человека.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 четверть. ДРЕВНИЕ КОРНИ НАРОДНОГО ИСКУССТВА.</w:t>
      </w:r>
    </w:p>
    <w:p w:rsidR="009806A1" w:rsidRPr="00471905" w:rsidRDefault="009806A1" w:rsidP="00C65C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Темы уроков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7"/>
      </w:tblGrid>
      <w:tr w:rsidR="009806A1" w:rsidRPr="00471905" w:rsidTr="00EC672D">
        <w:tc>
          <w:tcPr>
            <w:tcW w:w="6946" w:type="dxa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народном искусстве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Убранство  русской избы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декор предметов народного быта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вышивка 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</w:tr>
      <w:tr w:rsidR="009806A1" w:rsidRPr="00471905" w:rsidTr="00EC672D">
        <w:tc>
          <w:tcPr>
            <w:tcW w:w="6946" w:type="dxa"/>
            <w:vAlign w:val="center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праздничные обряды</w:t>
            </w:r>
          </w:p>
        </w:tc>
      </w:tr>
      <w:tr w:rsidR="009806A1" w:rsidRPr="00471905" w:rsidTr="00EC672D">
        <w:tc>
          <w:tcPr>
            <w:tcW w:w="6946" w:type="dxa"/>
            <w:vAlign w:val="center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</w:tr>
    </w:tbl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художественного развития учащихся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нравственно-эстетической отзывчивости на прекрасное и безобразное в жизни и в искусстве.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должны: 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проявлять интерес, бережное отношение к народному (крестьянскому) прикладному искусству как сокровищнице духовного, нравственного, эстетического опыта народа;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видеть черты национального своеобразия в произведениях крестьянского искусства: в декоре традиционного жилища, предметах крестьянского быта, орнаментах вышивки, одежды.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творческой активности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Дети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уметь выявлять в произведениях крестьянского искусства связь конструктивного, декоративного и изобразительного элементов языка, единство материала, формы и декора;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-активно включаться в процесс восприятия и в практическую деятельность, связанную с созданием разнообразных «проектов» и декоративных рисунков с учетом особенностей образного языка крестьянского прикладного искусства.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художественных знаний, умений и навыков.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обучения в 5 классе учащиеся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ЗНАТЬ: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об истоках и специфике образного языка декоративно-прикладного языка декоративно прикладного искусства;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об особенностях уникального крестьянского искусства (традиционность, связь с природой, коллективное начало, масштаб космического в образном строе крестьянских вещей, множественность вариантов художественных трактовок традиционных образов, мотивов, сюжетов);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смысловое значение традиционных образов, мотивов (древо жизни, мать-земля, конь, птица, солярные знаки и т.д.);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УМЕТЬ: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выявлять связь художественного образа вещи с ее практическим значением, материалом, техникой исполнения (ткачество, роспись, вышивка, резьба по дереву ит.д.);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воплощать собственный замысел с опорой на народную традицию;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отражать  в рисунках и «проектах» единство формы и декора, народные представления о красоте на доступном для данного возраста уровне, совершенствуя умения в области декоративной композиции;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владеть практическими навыками выразительного использования фактуры, цвета, формы, ритма, объема, а также принципами декоративного общения в процессе создания декоративных композиций в духе народного (крестьянского) искусства;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реализовывать полученные знания и умения в процессе восприятия и учебно-творческой декоративной деятельности.</w:t>
      </w:r>
    </w:p>
    <w:p w:rsidR="009806A1" w:rsidRPr="00471905" w:rsidRDefault="009806A1" w:rsidP="00041A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II  четверть.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СВЯЗЬ ВРЕМЕН В НАРОДНОМ ИСКУССТВЕ.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Темы уроков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7"/>
      </w:tblGrid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современных народных игрушках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роспись. Истоки и современное развитие промысла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Хохлома . Истоки и современное развитие промысла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Жостово. Роспись по металлу.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</w:tr>
      <w:tr w:rsidR="009806A1" w:rsidRPr="00471905" w:rsidTr="00EC672D">
        <w:tc>
          <w:tcPr>
            <w:tcW w:w="6946" w:type="dxa"/>
            <w:vAlign w:val="center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right="79" w:firstLine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</w:tc>
      </w:tr>
    </w:tbl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художественного развития учащихся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нравственно-эстетической отзывчивости на прекрасное и безобразное в жизни и в искусстве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Дети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проявлять интерес к изделиям народных художественных промыслов, уважительно относиться к труду мастера-носителя традиций;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видеть черты неповторимого своеобразия в произведениях народных художественных промыслов.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творческой активности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Дети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активно включаться в анализ произведений народных мастеров;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творчески участвовать в создании художественного образа по мотивам филимоновских, дымковских, каргопольских игрушек, в выполнении росписи (импровизации) и отдельных ее элементов на основе традиционных приемов гжельской, городецкой, хохлоской, жостовской росписи.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художественных знаний, умений и навыков.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Дети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знать несколько традиционных народных художественных  промыслов России (промыслы народной глиняной игрушки, Гжель, Городец, Хохлома, Полхов-Майдан, Жостово), их истоки, современное развитие, главные отличительные признаки изделий традиционных художественных промыслов (форма, материал, особенности росписи, цветового строя, главные элементы орнамента, приемы письма);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-уметь выявлять в произведениях народных художественных промыслов связь конструктивных, декоративных и изобразительных элементов, единство материала, формы и декора;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уметь передавать единство формы и декора, выстраивать орнаментальные (возможно, декоративно-сюжетные) композиции, используя повтор и вариативность художественных трактовок главных элементов орнамента (растительного, геометрического, зооморфного).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III четверть 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ДЕКОР-ЧЕЛОВЕК, ОБЩЕСТВО, ВРЕМЯ.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уроков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7"/>
      </w:tblGrid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Зачем людям украшения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Одежда «говорит» о человеке</w:t>
            </w:r>
          </w:p>
        </w:tc>
      </w:tr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О чем рассказывают гербы и эмблемы</w:t>
            </w:r>
          </w:p>
        </w:tc>
      </w:tr>
      <w:tr w:rsidR="009806A1" w:rsidRPr="00471905" w:rsidTr="00EC672D">
        <w:tc>
          <w:tcPr>
            <w:tcW w:w="6946" w:type="dxa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14" w:right="115" w:firstLine="29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</w:tr>
    </w:tbl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художественного развития учащихся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нравственно-эстетической отзывчивости на прекрасное и безобразное в жизни и искусстве.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Учащиеся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проявлять эмоциональный отклик, интерес к многообразию форм и декора в классическом декоративно-прикладного искусства разных народов, стран, времен; видеть его произведениях социальную окрашенность.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творческой активности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Учащиеся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творчески участвовать в обсуждении и выполнении проектов (эскизов) разных предметов (одежда, мебель, детали интерьера определенной эпохи), объединенных единой стилистикой в декоративную композицию, а также гербов, эмблем.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художественных знаний, умений и навыков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обучения в III четверти учащиеся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Понимать: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место и роль декоративного искусства в жизни человека и общества (разных времен);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Знать: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об образной, смысловой стороне костюма, о его роли и значении в жизни общества как социального знака;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 специфике символического языка герба- знака отличия;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Уметь: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-различить по стилистическим особенностям декоративное искусство разных времен (Древнего Египта, Древнего Китая, Западной Европы эпохи Средневековья и барокко»;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выявить стилевое единство костюма, мебели, предметов украшения интерьеров в учебно- творческих работах, связанных с созданием декоративных панно;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владеть практическими навыками выразительного использования формы, линии, пятна, цвета, фактуры, композиции при выполнении декоративных заданий;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реализовывать полученные знания, умения, навыки и индивидуальных и коллективных формах работы.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IVчетверти </w:t>
      </w: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ДЕКОРАТИВНОЕ ИСКУССТВО В СОВРЕМЕННОМ МИРЕ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Темы уроков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7"/>
      </w:tblGrid>
      <w:tr w:rsidR="009806A1" w:rsidRPr="00471905" w:rsidTr="00EC672D"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</w:tr>
      <w:tr w:rsidR="009806A1" w:rsidRPr="00471905" w:rsidTr="00EC672D">
        <w:tc>
          <w:tcPr>
            <w:tcW w:w="6946" w:type="dxa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искусства</w:t>
            </w:r>
          </w:p>
        </w:tc>
      </w:tr>
    </w:tbl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художественного развития учащихся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нравственно-эстетической отзывчивости на прекрасное и безобразное в жизни и в искусстве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Дети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проявлять заинтересованное отношение к произведениям современных мастеров декоративно-прикладного искусства, выполненным в различных материалах и техниках;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проявлять заинтересованное отношение к творческим работам своих сверстников.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творческой активности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Дети должны: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обращать первостепенное внимание в ходе восприятия произведений современного декоративно-прикладного искусства на единство формы и содержания, на зависимость характера формы от характера содержания и материала, на средства, используемые художником для выражения своего замысла;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проявлять художественную осведомленность, фантазию при разработке современных проектов украшения интерьера школы, отдельных декоративных вещей.</w:t>
      </w:r>
    </w:p>
    <w:p w:rsidR="009806A1" w:rsidRPr="00471905" w:rsidRDefault="009806A1" w:rsidP="007672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художественных знаний, умений и навыков.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обучения в IVчетверти учащиеся должны иметь представления: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 разнообразии материалов, форм современного декоративно-прикладного искусства, его особенностях;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 специфике языка разных художественных материалов, о роли выразительных средств (форма, объем, цвет, линия, фактура, пространство) в построении художественного образа, декоративной композиции;</w:t>
      </w:r>
    </w:p>
    <w:p w:rsidR="009806A1" w:rsidRPr="00471905" w:rsidRDefault="009806A1" w:rsidP="007672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- о  сложности процесса воплощения замысла в декоративно-прикладном искусстве, его сопряженности с материалом, ремеслом, технологией;</w:t>
      </w:r>
    </w:p>
    <w:p w:rsidR="009806A1" w:rsidRPr="00471905" w:rsidRDefault="009806A1" w:rsidP="007672BB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/>
          <w:sz w:val="24"/>
          <w:szCs w:val="24"/>
          <w:lang w:val="en-US"/>
        </w:rPr>
      </w:pPr>
      <w:r w:rsidRPr="00471905"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6946"/>
        <w:gridCol w:w="1559"/>
      </w:tblGrid>
      <w:tr w:rsidR="009806A1" w:rsidRPr="00471905" w:rsidTr="00EC672D">
        <w:tc>
          <w:tcPr>
            <w:tcW w:w="709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b/>
                <w:sz w:val="24"/>
                <w:szCs w:val="24"/>
              </w:rPr>
            </w:pPr>
            <w:r w:rsidRPr="00471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b/>
                <w:sz w:val="24"/>
                <w:szCs w:val="24"/>
              </w:rPr>
            </w:pPr>
            <w:r w:rsidRPr="00471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b/>
                <w:sz w:val="24"/>
                <w:szCs w:val="24"/>
              </w:rPr>
            </w:pPr>
            <w:r w:rsidRPr="00471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6A1" w:rsidRPr="00471905" w:rsidTr="00EC672D">
        <w:tc>
          <w:tcPr>
            <w:tcW w:w="709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«Древние корни народного искусства»</w:t>
            </w:r>
          </w:p>
          <w:p w:rsidR="009806A1" w:rsidRPr="00471905" w:rsidRDefault="009806A1" w:rsidP="00EC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( 9 уроков)</w:t>
            </w:r>
          </w:p>
        </w:tc>
        <w:tc>
          <w:tcPr>
            <w:tcW w:w="6946" w:type="dxa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Убранство  русской избы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вышивка 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6A1" w:rsidRPr="00471905" w:rsidTr="00EC672D">
        <w:tc>
          <w:tcPr>
            <w:tcW w:w="709" w:type="dxa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(7 уроков)</w:t>
            </w: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роспись. Истоки и современное развитие промысла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Хохлома . Истоки и современное развитие промысла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right="79" w:firstLine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«Декор – человек, общество, время»</w:t>
            </w:r>
          </w:p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(10 уроков)</w:t>
            </w: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Зачем людям украшения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14" w:right="115" w:firstLine="29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</w:t>
            </w:r>
          </w:p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(9 уроков)</w:t>
            </w:r>
          </w:p>
        </w:tc>
        <w:tc>
          <w:tcPr>
            <w:tcW w:w="6946" w:type="dxa"/>
            <w:vAlign w:val="bottom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6A1" w:rsidRPr="00471905" w:rsidTr="00EC672D">
        <w:tc>
          <w:tcPr>
            <w:tcW w:w="709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06A1" w:rsidRPr="00471905" w:rsidRDefault="009806A1" w:rsidP="00EC672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6A1" w:rsidRPr="00471905" w:rsidTr="00EC672D">
        <w:tc>
          <w:tcPr>
            <w:tcW w:w="709" w:type="dxa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6A1" w:rsidRPr="00471905" w:rsidRDefault="009806A1" w:rsidP="00EC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06A1" w:rsidRPr="00471905" w:rsidRDefault="009806A1" w:rsidP="00C65C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года</w:t>
            </w:r>
          </w:p>
        </w:tc>
        <w:tc>
          <w:tcPr>
            <w:tcW w:w="1559" w:type="dxa"/>
          </w:tcPr>
          <w:p w:rsidR="009806A1" w:rsidRPr="00471905" w:rsidRDefault="009806A1" w:rsidP="00EC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06A1" w:rsidRPr="00471905" w:rsidRDefault="009806A1" w:rsidP="00730E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6A1" w:rsidRPr="00471905" w:rsidRDefault="009806A1" w:rsidP="00730E2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1A89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Календ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арно- тематическое планирование</w:t>
      </w:r>
    </w:p>
    <w:p w:rsidR="009806A1" w:rsidRPr="00041A89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A89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6287"/>
        <w:gridCol w:w="3191"/>
      </w:tblGrid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Дата </w:t>
            </w: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 «Древние корни народного искусства» ( 9 часов)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Убранство русской избы.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праздничные обряды. Покров.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праздничные обряды на Руси.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урок. Выставка работ.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2 «Связь времен в народно искусстве»( 7 часов</w:t>
            </w: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роспись. Истоки и современное развитие промысла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Хохлома . Истоки и современное развитие промысла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Роль народных художественных промыслов в современной жизни. Обобщение темы четверти.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3 «Декор- человек, общество, время» ( 10 часов)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Зачем людям украшения. Древние украшения.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Зачем людям украшения. Современное искусство.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 «говорит» о человеке. Искусство Древнего Китая. 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 «говорит» о человеке. Искусство Западной европы 17 века. 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О чем рассказывают гербы и эмблемы. Первые гербы.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О чем рассказывают гербы и эмблемы. Гербы эпохи средневековья.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О чем рассказывают гербы и эмблемы. Символы и эмблемы в современном обществе.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человека и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4 «Декоративное искусство в современном мире». ( 9 часов)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7" w:type="dxa"/>
            <w:vAlign w:val="bottom"/>
          </w:tcPr>
          <w:p w:rsidR="009806A1" w:rsidRPr="002448CB" w:rsidRDefault="009806A1" w:rsidP="002448C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искусства. Выбор темы и материала.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искусства. Эскиз будущей работы.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искусства. План работы.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сам - мастер декоративно-прикладного искусства. Деление общей композиции на фрагменты. 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искусства. Выполнение фрагментов композиции.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искусства. Соединение фрагментов в одну композицию.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сам - мастер декоративно-прикладного искусства. Окончание работы над композицией. 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A1" w:rsidRPr="00471905" w:rsidTr="002448CB">
        <w:tc>
          <w:tcPr>
            <w:tcW w:w="565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87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CB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года. Выставка работ.</w:t>
            </w:r>
          </w:p>
        </w:tc>
        <w:tc>
          <w:tcPr>
            <w:tcW w:w="3191" w:type="dxa"/>
          </w:tcPr>
          <w:p w:rsidR="009806A1" w:rsidRPr="002448CB" w:rsidRDefault="009806A1" w:rsidP="00244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Pr="00041A89" w:rsidRDefault="009806A1" w:rsidP="00041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6A1" w:rsidRPr="004B021A" w:rsidRDefault="009806A1" w:rsidP="00041A89">
      <w:pPr>
        <w:keepNext/>
        <w:keepLines/>
        <w:spacing w:before="300" w:after="420"/>
        <w:ind w:left="560"/>
        <w:jc w:val="center"/>
        <w:outlineLvl w:val="0"/>
        <w:rPr>
          <w:rFonts w:ascii="Times New Roman" w:hAnsi="Times New Roman"/>
          <w:color w:val="A6A6A6"/>
          <w:sz w:val="28"/>
          <w:szCs w:val="28"/>
        </w:rPr>
      </w:pPr>
      <w:bookmarkStart w:id="0" w:name="bookmark0"/>
      <w:r w:rsidRPr="004B021A">
        <w:rPr>
          <w:rFonts w:ascii="Times New Roman" w:hAnsi="Times New Roman"/>
          <w:b/>
          <w:bCs/>
          <w:color w:val="A6A6A6"/>
          <w:sz w:val="28"/>
          <w:szCs w:val="28"/>
        </w:rPr>
        <w:t>Материально- техническое  обеспечение уроков.</w:t>
      </w:r>
      <w:bookmarkEnd w:id="0"/>
    </w:p>
    <w:p w:rsidR="009806A1" w:rsidRPr="00471905" w:rsidRDefault="009806A1" w:rsidP="00577CFB">
      <w:pPr>
        <w:spacing w:before="420" w:line="322" w:lineRule="exact"/>
        <w:ind w:left="40" w:right="540" w:firstLine="2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1. Алехин. А. Д. Когда начинается художник. - М.: Просвещение, 1994. 2. Аранова, С. В. Обучение ИЗО. - СПб.: Каро, 2004.</w:t>
      </w:r>
    </w:p>
    <w:p w:rsidR="009806A1" w:rsidRPr="00471905" w:rsidRDefault="009806A1" w:rsidP="00577CFB">
      <w:pPr>
        <w:numPr>
          <w:ilvl w:val="1"/>
          <w:numId w:val="3"/>
        </w:numPr>
        <w:tabs>
          <w:tab w:val="left" w:pos="381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Вагьянц, А. М. Вариации прекрасного. Западноевропейское средневековье. - М.: ТОО «Издательский и книготорговый центр A3», 1997.</w:t>
      </w:r>
    </w:p>
    <w:p w:rsidR="009806A1" w:rsidRPr="00471905" w:rsidRDefault="009806A1" w:rsidP="00577CFB">
      <w:pPr>
        <w:numPr>
          <w:ilvl w:val="1"/>
          <w:numId w:val="3"/>
        </w:numPr>
        <w:tabs>
          <w:tab w:val="left" w:pos="318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Вагьянц, А. М. Звучащее безмолвие, или Основы искусствознания. - М.: ООО «Фирма МХК», 2000;</w:t>
      </w:r>
    </w:p>
    <w:p w:rsidR="009806A1" w:rsidRPr="00471905" w:rsidRDefault="009806A1" w:rsidP="00577CFB">
      <w:pPr>
        <w:numPr>
          <w:ilvl w:val="1"/>
          <w:numId w:val="3"/>
        </w:numPr>
        <w:tabs>
          <w:tab w:val="left" w:pos="352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Губницкий, С. С. Декоративно-оформительские работы. - М.: Профиздат, 1961.</w:t>
      </w:r>
    </w:p>
    <w:p w:rsidR="009806A1" w:rsidRPr="00471905" w:rsidRDefault="009806A1" w:rsidP="00577CFB">
      <w:pPr>
        <w:numPr>
          <w:ilvl w:val="1"/>
          <w:numId w:val="3"/>
        </w:numPr>
        <w:tabs>
          <w:tab w:val="left" w:pos="314"/>
        </w:tabs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Дмитриева, М. А. Михаил Врубель. - М.: Детская литература, 1988.</w:t>
      </w:r>
    </w:p>
    <w:p w:rsidR="009806A1" w:rsidRDefault="009806A1" w:rsidP="00577CFB">
      <w:pPr>
        <w:spacing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 xml:space="preserve">7.О.В.Павлова.,Изобразительное искусство: 5-7классы. Терминологические диктанты, кроссворды, тесты...-Волгоград: Учитель, 2009г.; </w:t>
      </w:r>
    </w:p>
    <w:p w:rsidR="009806A1" w:rsidRPr="00471905" w:rsidRDefault="009806A1" w:rsidP="00577CFB">
      <w:pPr>
        <w:spacing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8.О.В.Свиридова, Изобразительное искусство: 5-8 классы. Проверочные и контрольные тесты- Волго</w:t>
      </w:r>
      <w:r>
        <w:rPr>
          <w:rFonts w:ascii="Times New Roman" w:hAnsi="Times New Roman"/>
          <w:sz w:val="24"/>
          <w:szCs w:val="24"/>
        </w:rPr>
        <w:t>град: Учитель, 2009г.</w:t>
      </w:r>
    </w:p>
    <w:p w:rsidR="009806A1" w:rsidRPr="00471905" w:rsidRDefault="009806A1" w:rsidP="00577CFB">
      <w:pPr>
        <w:numPr>
          <w:ilvl w:val="2"/>
          <w:numId w:val="3"/>
        </w:numPr>
        <w:tabs>
          <w:tab w:val="left" w:pos="309"/>
        </w:tabs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Кирцер, Ю. М. Рисунок, живопись. -М.: Высшая школа, 1992.</w:t>
      </w:r>
    </w:p>
    <w:p w:rsidR="009806A1" w:rsidRPr="00471905" w:rsidRDefault="009806A1" w:rsidP="00577CFB">
      <w:pPr>
        <w:numPr>
          <w:ilvl w:val="2"/>
          <w:numId w:val="3"/>
        </w:numPr>
        <w:tabs>
          <w:tab w:val="left" w:pos="429"/>
        </w:tabs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Кузин, В. С. ИЗО и методика его преподавания в школе. - М.: Агар, 1988.</w:t>
      </w:r>
    </w:p>
    <w:p w:rsidR="009806A1" w:rsidRPr="00471905" w:rsidRDefault="009806A1" w:rsidP="00577CFB">
      <w:pPr>
        <w:numPr>
          <w:ilvl w:val="2"/>
          <w:numId w:val="3"/>
        </w:numPr>
        <w:tabs>
          <w:tab w:val="left" w:pos="429"/>
        </w:tabs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Неменский, Б. М. Искусство вокруг нас. - М.: Просвещение, 2003.</w:t>
      </w:r>
    </w:p>
    <w:p w:rsidR="009806A1" w:rsidRPr="00471905" w:rsidRDefault="009806A1" w:rsidP="00577CFB">
      <w:pPr>
        <w:numPr>
          <w:ilvl w:val="2"/>
          <w:numId w:val="3"/>
        </w:numPr>
        <w:tabs>
          <w:tab w:val="left" w:pos="458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Неменский, Б. М. ИЗО и художественный труд: 1—4 классы. - М.: Просвещение, 2003.</w:t>
      </w:r>
    </w:p>
    <w:p w:rsidR="009806A1" w:rsidRPr="00471905" w:rsidRDefault="009806A1" w:rsidP="00577CFB">
      <w:pPr>
        <w:numPr>
          <w:ilvl w:val="2"/>
          <w:numId w:val="3"/>
        </w:numPr>
        <w:tabs>
          <w:tab w:val="left" w:pos="462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Неменский, Б. М. ИЗО и художественный труд: 1-8 классы. - М.: Просвещение, 2003.</w:t>
      </w:r>
    </w:p>
    <w:p w:rsidR="009806A1" w:rsidRPr="00471905" w:rsidRDefault="009806A1" w:rsidP="00577CFB">
      <w:pPr>
        <w:numPr>
          <w:ilvl w:val="2"/>
          <w:numId w:val="3"/>
        </w:numPr>
        <w:tabs>
          <w:tab w:val="left" w:pos="429"/>
        </w:tabs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Половников, А. О. Русь деревянная. - М.: Просвещение, 1998.</w:t>
      </w:r>
    </w:p>
    <w:p w:rsidR="009806A1" w:rsidRPr="00471905" w:rsidRDefault="009806A1" w:rsidP="00577CFB">
      <w:pPr>
        <w:numPr>
          <w:ilvl w:val="2"/>
          <w:numId w:val="3"/>
        </w:numPr>
        <w:tabs>
          <w:tab w:val="left" w:pos="429"/>
        </w:tabs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Ростовцев, Н. Н. Методика преподавания ИЗО в школе. М.: Агар, 1998.</w:t>
      </w:r>
      <w:bookmarkStart w:id="1" w:name="_GoBack"/>
      <w:bookmarkEnd w:id="1"/>
    </w:p>
    <w:p w:rsidR="009806A1" w:rsidRPr="00471905" w:rsidRDefault="009806A1" w:rsidP="00577CFB">
      <w:pPr>
        <w:numPr>
          <w:ilvl w:val="2"/>
          <w:numId w:val="3"/>
        </w:numPr>
        <w:tabs>
          <w:tab w:val="left" w:pos="453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Ростовцев, Н. Н. Академический рисунок. - М.: Просвещение, 1995. 17. Семенова, М. Древняя Русь в лицах. - М.: Просвещение, 1998.</w:t>
      </w:r>
    </w:p>
    <w:p w:rsidR="009806A1" w:rsidRPr="00471905" w:rsidRDefault="009806A1" w:rsidP="00577CFB">
      <w:pPr>
        <w:numPr>
          <w:ilvl w:val="3"/>
          <w:numId w:val="3"/>
        </w:numPr>
        <w:tabs>
          <w:tab w:val="left" w:pos="530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Сокольникова, Н. М. Краткий словарь художественных терминов. - Обнинск: Титул, 1998.</w:t>
      </w:r>
    </w:p>
    <w:p w:rsidR="009806A1" w:rsidRPr="00471905" w:rsidRDefault="009806A1" w:rsidP="00577CFB">
      <w:pPr>
        <w:numPr>
          <w:ilvl w:val="3"/>
          <w:numId w:val="3"/>
        </w:numPr>
        <w:tabs>
          <w:tab w:val="left" w:pos="458"/>
        </w:tabs>
        <w:spacing w:after="0" w:line="322" w:lineRule="exact"/>
        <w:ind w:left="40" w:right="2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Сокольникова, Н. М. Основы рисунка. Ч. 1. - Обнинск: Титул, 1998. 20. Сокольникова, Н. М. Основы композиции. Ч. 2. - Обнинск: Титул, 1998.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72"/>
        </w:tabs>
        <w:spacing w:after="0" w:line="322" w:lineRule="exact"/>
        <w:ind w:left="40" w:right="540"/>
        <w:jc w:val="both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Сокольникова, Н. М. Основы живописи. Ч. 3. - Обнинск: Титул, 1998. Дополнительные пособия для учащихся: Рабочая тетрадь «Твоя мастерская» - М.: Просвещение, 2008.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58"/>
        </w:tabs>
        <w:spacing w:after="0" w:line="322" w:lineRule="exact"/>
        <w:ind w:left="4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Сборник «Комплекс уроков по ИЗО». 5 класс.СБ, 2010.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22"/>
        </w:tabs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Портреты </w:t>
      </w:r>
      <w:r w:rsidRPr="00471905">
        <w:rPr>
          <w:rFonts w:ascii="Times New Roman" w:hAnsi="Times New Roman"/>
          <w:sz w:val="24"/>
          <w:szCs w:val="24"/>
        </w:rPr>
        <w:t xml:space="preserve"> художников.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18"/>
        </w:tabs>
        <w:spacing w:after="0" w:line="322" w:lineRule="exact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Таблицы, схемы.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18"/>
        </w:tabs>
        <w:spacing w:after="0" w:line="322" w:lineRule="exact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Репродукции картин русских и зарубежных художников.</w:t>
      </w:r>
    </w:p>
    <w:p w:rsidR="009806A1" w:rsidRPr="00471905" w:rsidRDefault="009806A1" w:rsidP="00041A89">
      <w:pPr>
        <w:numPr>
          <w:ilvl w:val="4"/>
          <w:numId w:val="3"/>
        </w:numPr>
        <w:tabs>
          <w:tab w:val="left" w:pos="422"/>
        </w:tabs>
        <w:spacing w:after="0" w:line="322" w:lineRule="exact"/>
        <w:rPr>
          <w:rFonts w:ascii="Times New Roman" w:hAnsi="Times New Roman"/>
          <w:sz w:val="24"/>
          <w:szCs w:val="24"/>
          <w:lang w:val="en-US"/>
        </w:rPr>
      </w:pPr>
      <w:r w:rsidRPr="00471905">
        <w:rPr>
          <w:rFonts w:ascii="Times New Roman" w:hAnsi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/>
          <w:sz w:val="24"/>
          <w:szCs w:val="24"/>
        </w:rPr>
        <w:t>Музеи мира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18"/>
        </w:tabs>
        <w:spacing w:after="60" w:line="336" w:lineRule="exact"/>
        <w:ind w:right="4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 xml:space="preserve">М.А. Порохневская. Изобразительное искусство. 5 класс. Поурочные планы.- Издательство «Учитель- </w:t>
      </w:r>
      <w:r w:rsidRPr="00471905">
        <w:rPr>
          <w:rFonts w:ascii="Times New Roman" w:hAnsi="Times New Roman"/>
          <w:sz w:val="24"/>
          <w:szCs w:val="24"/>
          <w:lang w:val="en-US"/>
        </w:rPr>
        <w:t>ACT</w:t>
      </w:r>
      <w:r w:rsidRPr="00471905">
        <w:rPr>
          <w:rFonts w:ascii="Times New Roman" w:hAnsi="Times New Roman"/>
          <w:sz w:val="24"/>
          <w:szCs w:val="24"/>
        </w:rPr>
        <w:t>», 2003.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18"/>
        </w:tabs>
        <w:spacing w:after="60" w:line="336" w:lineRule="exact"/>
        <w:ind w:right="4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Изобразительное искусство,5 кл.: поурочные планы по программе Б.М.Неменского/ав.- сост. О.В.Свиридова.- Волоград:Учитель, 2010</w:t>
      </w:r>
    </w:p>
    <w:p w:rsidR="009806A1" w:rsidRPr="00471905" w:rsidRDefault="009806A1" w:rsidP="00577CFB">
      <w:pPr>
        <w:numPr>
          <w:ilvl w:val="4"/>
          <w:numId w:val="3"/>
        </w:numPr>
        <w:tabs>
          <w:tab w:val="left" w:pos="418"/>
        </w:tabs>
        <w:spacing w:after="60" w:line="336" w:lineRule="exact"/>
        <w:ind w:right="460"/>
        <w:rPr>
          <w:rFonts w:ascii="Times New Roman" w:hAnsi="Times New Roman"/>
          <w:sz w:val="24"/>
          <w:szCs w:val="24"/>
        </w:rPr>
      </w:pPr>
      <w:r w:rsidRPr="00471905">
        <w:rPr>
          <w:rFonts w:ascii="Times New Roman" w:hAnsi="Times New Roman"/>
          <w:sz w:val="24"/>
          <w:szCs w:val="24"/>
        </w:rPr>
        <w:t>Изобразительное искусство 5- 8 классы Проверочные и контрольные тесты. Автор- составитель. О.В.Свиродова.- Волгоград, 2008.</w:t>
      </w:r>
    </w:p>
    <w:p w:rsidR="009806A1" w:rsidRPr="00471905" w:rsidRDefault="009806A1" w:rsidP="00730E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6A1" w:rsidRPr="00471905" w:rsidRDefault="009806A1" w:rsidP="00730E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06A1" w:rsidRPr="00471905" w:rsidRDefault="009806A1" w:rsidP="00730E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06A1" w:rsidRPr="00471905" w:rsidRDefault="009806A1" w:rsidP="00577CF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190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9806A1" w:rsidRPr="00471905" w:rsidSect="0026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8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C2451A"/>
    <w:multiLevelType w:val="hybridMultilevel"/>
    <w:tmpl w:val="BA7EFC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E20"/>
    <w:rsid w:val="000209E4"/>
    <w:rsid w:val="00041A89"/>
    <w:rsid w:val="00067ABF"/>
    <w:rsid w:val="001300EF"/>
    <w:rsid w:val="00142995"/>
    <w:rsid w:val="001C2DD1"/>
    <w:rsid w:val="002448CB"/>
    <w:rsid w:val="002660A1"/>
    <w:rsid w:val="00302C4E"/>
    <w:rsid w:val="00324ED9"/>
    <w:rsid w:val="003B6067"/>
    <w:rsid w:val="00471905"/>
    <w:rsid w:val="004837EA"/>
    <w:rsid w:val="004B021A"/>
    <w:rsid w:val="004F56B9"/>
    <w:rsid w:val="00526701"/>
    <w:rsid w:val="0057594F"/>
    <w:rsid w:val="00577CFB"/>
    <w:rsid w:val="005C22A7"/>
    <w:rsid w:val="00612D42"/>
    <w:rsid w:val="00692941"/>
    <w:rsid w:val="00730E20"/>
    <w:rsid w:val="007672BB"/>
    <w:rsid w:val="00807E3F"/>
    <w:rsid w:val="009806A1"/>
    <w:rsid w:val="009C12E9"/>
    <w:rsid w:val="009D3C4F"/>
    <w:rsid w:val="009D740B"/>
    <w:rsid w:val="00A07ACA"/>
    <w:rsid w:val="00AD0A65"/>
    <w:rsid w:val="00C11817"/>
    <w:rsid w:val="00C65C99"/>
    <w:rsid w:val="00CC6857"/>
    <w:rsid w:val="00D95A12"/>
    <w:rsid w:val="00DB7C56"/>
    <w:rsid w:val="00DE2737"/>
    <w:rsid w:val="00EC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26701"/>
    <w:pPr>
      <w:spacing w:after="0" w:line="240" w:lineRule="auto"/>
      <w:ind w:firstLine="706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7E3F"/>
    <w:rPr>
      <w:lang w:eastAsia="en-US"/>
    </w:rPr>
  </w:style>
  <w:style w:type="character" w:styleId="Hyperlink">
    <w:name w:val="Hyperlink"/>
    <w:basedOn w:val="DefaultParagraphFont"/>
    <w:uiPriority w:val="99"/>
    <w:rsid w:val="0052670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526701"/>
    <w:rPr>
      <w:rFonts w:cs="Times New Roman"/>
      <w:i/>
    </w:rPr>
  </w:style>
  <w:style w:type="paragraph" w:styleId="NoSpacing">
    <w:name w:val="No Spacing"/>
    <w:uiPriority w:val="99"/>
    <w:qFormat/>
    <w:rsid w:val="00CC6857"/>
  </w:style>
  <w:style w:type="table" w:styleId="TableGrid">
    <w:name w:val="Table Grid"/>
    <w:basedOn w:val="TableNormal"/>
    <w:uiPriority w:val="99"/>
    <w:locked/>
    <w:rsid w:val="00DB7C5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041A89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7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7EA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14</Pages>
  <Words>3956</Words>
  <Characters>22551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cp:lastPrinted>2013-09-18T18:09:00Z</cp:lastPrinted>
  <dcterms:created xsi:type="dcterms:W3CDTF">2011-12-11T19:51:00Z</dcterms:created>
  <dcterms:modified xsi:type="dcterms:W3CDTF">2013-10-08T14:23:00Z</dcterms:modified>
</cp:coreProperties>
</file>