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DB" w:rsidRPr="008650DB" w:rsidRDefault="008650DB" w:rsidP="008650DB">
      <w:pPr>
        <w:shd w:val="clear" w:color="auto" w:fill="FFFFFF"/>
        <w:spacing w:after="0" w:line="288" w:lineRule="auto"/>
        <w:jc w:val="center"/>
        <w:rPr>
          <w:rFonts w:ascii="Times New Roman" w:eastAsia="Times New Roman" w:hAnsi="Times New Roman" w:cs="Times New Roman"/>
          <w:color w:val="000000"/>
          <w:spacing w:val="-4"/>
          <w:sz w:val="24"/>
          <w:szCs w:val="24"/>
          <w:lang w:eastAsia="ru-RU"/>
        </w:rPr>
      </w:pPr>
      <w:r w:rsidRPr="008650DB">
        <w:rPr>
          <w:rFonts w:ascii="Times New Roman" w:eastAsia="Times New Roman" w:hAnsi="Times New Roman" w:cs="Times New Roman"/>
          <w:color w:val="000000"/>
          <w:spacing w:val="-4"/>
          <w:sz w:val="24"/>
          <w:szCs w:val="24"/>
          <w:lang w:eastAsia="ru-RU"/>
        </w:rPr>
        <w:t xml:space="preserve">ГАОУ ДПО «Саратовский институт повышения квалификации </w:t>
      </w:r>
    </w:p>
    <w:p w:rsidR="008650DB" w:rsidRPr="008650DB" w:rsidRDefault="008650DB" w:rsidP="008650DB">
      <w:pPr>
        <w:shd w:val="clear" w:color="auto" w:fill="FFFFFF"/>
        <w:spacing w:after="0" w:line="288" w:lineRule="auto"/>
        <w:jc w:val="center"/>
        <w:rPr>
          <w:rFonts w:ascii="Times New Roman" w:eastAsia="Times New Roman" w:hAnsi="Times New Roman" w:cs="Times New Roman"/>
          <w:sz w:val="24"/>
          <w:szCs w:val="24"/>
          <w:lang w:eastAsia="ru-RU"/>
        </w:rPr>
      </w:pPr>
      <w:r w:rsidRPr="008650DB">
        <w:rPr>
          <w:rFonts w:ascii="Times New Roman" w:eastAsia="Times New Roman" w:hAnsi="Times New Roman" w:cs="Times New Roman"/>
          <w:color w:val="000000"/>
          <w:spacing w:val="-4"/>
          <w:sz w:val="24"/>
          <w:szCs w:val="24"/>
          <w:lang w:eastAsia="ru-RU"/>
        </w:rPr>
        <w:t xml:space="preserve">и </w:t>
      </w:r>
      <w:r w:rsidRPr="008650DB">
        <w:rPr>
          <w:rFonts w:ascii="Times New Roman" w:eastAsia="Times New Roman" w:hAnsi="Times New Roman" w:cs="Times New Roman"/>
          <w:color w:val="000000"/>
          <w:spacing w:val="-2"/>
          <w:sz w:val="24"/>
          <w:szCs w:val="24"/>
          <w:lang w:eastAsia="ru-RU"/>
        </w:rPr>
        <w:t>переподготовки работников образования»</w:t>
      </w:r>
    </w:p>
    <w:p w:rsidR="008650DB" w:rsidRPr="008650DB" w:rsidRDefault="008650DB" w:rsidP="008650DB">
      <w:pPr>
        <w:shd w:val="clear" w:color="auto" w:fill="FFFFFF"/>
        <w:spacing w:after="0" w:line="288" w:lineRule="auto"/>
        <w:jc w:val="center"/>
        <w:rPr>
          <w:rFonts w:ascii="Times New Roman" w:eastAsia="Times New Roman" w:hAnsi="Times New Roman" w:cs="Times New Roman"/>
          <w:color w:val="000000"/>
          <w:spacing w:val="-4"/>
          <w:sz w:val="24"/>
          <w:szCs w:val="24"/>
          <w:lang w:eastAsia="ru-RU"/>
        </w:rPr>
      </w:pPr>
      <w:r w:rsidRPr="008650DB">
        <w:rPr>
          <w:rFonts w:ascii="Times New Roman" w:eastAsia="Times New Roman" w:hAnsi="Times New Roman" w:cs="Times New Roman"/>
          <w:color w:val="000000"/>
          <w:spacing w:val="-4"/>
          <w:sz w:val="24"/>
          <w:szCs w:val="24"/>
          <w:lang w:eastAsia="ru-RU"/>
        </w:rPr>
        <w:t>Кафедра естественнонаучного образования</w:t>
      </w:r>
    </w:p>
    <w:p w:rsidR="008650DB" w:rsidRPr="008650DB" w:rsidRDefault="008650DB" w:rsidP="008650DB">
      <w:pPr>
        <w:shd w:val="clear" w:color="auto" w:fill="FFFFFF"/>
        <w:spacing w:after="0" w:line="288" w:lineRule="auto"/>
        <w:jc w:val="center"/>
        <w:rPr>
          <w:rFonts w:ascii="Times New Roman" w:eastAsia="Times New Roman" w:hAnsi="Times New Roman" w:cs="Times New Roman"/>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r w:rsidRPr="008650DB">
        <w:rPr>
          <w:rFonts w:ascii="Times New Roman" w:eastAsia="Times New Roman" w:hAnsi="Times New Roman" w:cs="Times New Roman"/>
          <w:b/>
          <w:color w:val="000000"/>
          <w:spacing w:val="-2"/>
          <w:sz w:val="24"/>
          <w:szCs w:val="24"/>
          <w:lang w:eastAsia="ru-RU"/>
        </w:rPr>
        <w:t xml:space="preserve">Тема работы  </w:t>
      </w: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jc w:val="center"/>
        <w:rPr>
          <w:rFonts w:ascii="Times New Roman" w:hAnsi="Times New Roman" w:cs="Times New Roman"/>
          <w:b/>
          <w:sz w:val="44"/>
          <w:szCs w:val="28"/>
        </w:rPr>
      </w:pPr>
      <w:r w:rsidRPr="008650DB">
        <w:rPr>
          <w:rFonts w:ascii="Times New Roman" w:hAnsi="Times New Roman" w:cs="Times New Roman"/>
          <w:b/>
          <w:sz w:val="44"/>
          <w:szCs w:val="28"/>
        </w:rPr>
        <w:t xml:space="preserve">«Исследовательские работы </w:t>
      </w:r>
      <w:proofErr w:type="gramStart"/>
      <w:r w:rsidRPr="008650DB">
        <w:rPr>
          <w:rFonts w:ascii="Times New Roman" w:hAnsi="Times New Roman" w:cs="Times New Roman"/>
          <w:b/>
          <w:sz w:val="44"/>
          <w:szCs w:val="28"/>
        </w:rPr>
        <w:t>обучающихся</w:t>
      </w:r>
      <w:proofErr w:type="gramEnd"/>
      <w:r w:rsidRPr="008650DB">
        <w:rPr>
          <w:rFonts w:ascii="Times New Roman" w:hAnsi="Times New Roman" w:cs="Times New Roman"/>
          <w:b/>
          <w:sz w:val="44"/>
          <w:szCs w:val="28"/>
        </w:rPr>
        <w:t xml:space="preserve"> в изучении  химии 8 класса  малокомплектной школы»</w:t>
      </w: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40"/>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color w:val="000000"/>
          <w:spacing w:val="-2"/>
          <w:sz w:val="24"/>
          <w:szCs w:val="24"/>
          <w:lang w:eastAsia="ru-RU"/>
        </w:rPr>
      </w:pPr>
    </w:p>
    <w:p w:rsidR="008650DB" w:rsidRPr="008650DB" w:rsidRDefault="008650DB" w:rsidP="008650DB">
      <w:pPr>
        <w:shd w:val="clear" w:color="auto" w:fill="FFFFFF"/>
        <w:spacing w:after="0" w:line="288" w:lineRule="auto"/>
        <w:jc w:val="center"/>
        <w:rPr>
          <w:rFonts w:ascii="Times New Roman" w:eastAsia="Times New Roman" w:hAnsi="Times New Roman" w:cs="Times New Roman"/>
          <w:b/>
          <w:sz w:val="24"/>
          <w:szCs w:val="24"/>
          <w:lang w:eastAsia="ru-RU"/>
        </w:rPr>
      </w:pPr>
    </w:p>
    <w:p w:rsidR="008650DB" w:rsidRPr="008650DB" w:rsidRDefault="008650DB" w:rsidP="008650DB">
      <w:pPr>
        <w:shd w:val="clear" w:color="auto" w:fill="FFFFFF"/>
        <w:spacing w:after="0" w:line="288" w:lineRule="auto"/>
        <w:rPr>
          <w:rFonts w:ascii="Times New Roman" w:eastAsia="Times New Roman" w:hAnsi="Times New Roman" w:cs="Times New Roman"/>
          <w:color w:val="000000"/>
          <w:spacing w:val="-8"/>
          <w:sz w:val="24"/>
          <w:szCs w:val="24"/>
          <w:lang w:eastAsia="ru-RU"/>
        </w:rPr>
      </w:pPr>
    </w:p>
    <w:p w:rsidR="008650DB" w:rsidRPr="008650DB" w:rsidRDefault="008650DB" w:rsidP="008650DB">
      <w:pPr>
        <w:shd w:val="clear" w:color="auto" w:fill="FFFFFF"/>
        <w:spacing w:after="0" w:line="288" w:lineRule="auto"/>
        <w:jc w:val="right"/>
        <w:rPr>
          <w:rFonts w:ascii="Times New Roman" w:eastAsia="Times New Roman" w:hAnsi="Times New Roman" w:cs="Times New Roman"/>
          <w:sz w:val="24"/>
          <w:szCs w:val="24"/>
          <w:lang w:eastAsia="ru-RU"/>
        </w:rPr>
      </w:pPr>
      <w:r w:rsidRPr="008650DB">
        <w:rPr>
          <w:rFonts w:ascii="Times New Roman" w:eastAsia="Times New Roman" w:hAnsi="Times New Roman" w:cs="Times New Roman"/>
          <w:color w:val="000000"/>
          <w:spacing w:val="-8"/>
          <w:sz w:val="24"/>
          <w:szCs w:val="24"/>
          <w:lang w:eastAsia="ru-RU"/>
        </w:rPr>
        <w:t xml:space="preserve">Автор: </w:t>
      </w:r>
      <w:r w:rsidRPr="008650DB">
        <w:rPr>
          <w:rFonts w:ascii="Times New Roman" w:eastAsia="Times New Roman" w:hAnsi="Times New Roman" w:cs="Times New Roman"/>
          <w:color w:val="000000"/>
          <w:spacing w:val="-7"/>
          <w:sz w:val="24"/>
          <w:szCs w:val="24"/>
          <w:lang w:eastAsia="ru-RU"/>
        </w:rPr>
        <w:t>Юрлова Елена Алексеевна</w:t>
      </w:r>
    </w:p>
    <w:p w:rsidR="008650DB" w:rsidRPr="008650DB" w:rsidRDefault="008650DB" w:rsidP="008650DB">
      <w:pPr>
        <w:shd w:val="clear" w:color="auto" w:fill="FFFFFF"/>
        <w:spacing w:after="0" w:line="288" w:lineRule="auto"/>
        <w:jc w:val="right"/>
        <w:rPr>
          <w:rFonts w:ascii="Times New Roman" w:eastAsia="Times New Roman" w:hAnsi="Times New Roman" w:cs="Times New Roman"/>
          <w:sz w:val="24"/>
          <w:szCs w:val="24"/>
          <w:lang w:eastAsia="ru-RU"/>
        </w:rPr>
      </w:pPr>
      <w:r w:rsidRPr="008650DB">
        <w:rPr>
          <w:rFonts w:ascii="Times New Roman" w:eastAsia="Times New Roman" w:hAnsi="Times New Roman" w:cs="Times New Roman"/>
          <w:color w:val="000000"/>
          <w:spacing w:val="-2"/>
          <w:sz w:val="24"/>
          <w:szCs w:val="24"/>
          <w:lang w:eastAsia="ru-RU"/>
        </w:rPr>
        <w:t xml:space="preserve">учитель химии МБОУ СОШ с. Столыпино </w:t>
      </w:r>
    </w:p>
    <w:p w:rsidR="008650DB" w:rsidRPr="008650DB" w:rsidRDefault="008650DB" w:rsidP="008650DB">
      <w:pPr>
        <w:shd w:val="clear" w:color="auto" w:fill="FFFFFF"/>
        <w:spacing w:after="0" w:line="288" w:lineRule="auto"/>
        <w:jc w:val="right"/>
        <w:rPr>
          <w:rFonts w:ascii="Times New Roman" w:eastAsia="Times New Roman" w:hAnsi="Times New Roman" w:cs="Times New Roman"/>
          <w:color w:val="000000"/>
          <w:spacing w:val="-6"/>
          <w:sz w:val="24"/>
          <w:szCs w:val="24"/>
          <w:lang w:eastAsia="ru-RU"/>
        </w:rPr>
      </w:pPr>
      <w:r w:rsidRPr="008650DB">
        <w:rPr>
          <w:rFonts w:ascii="Times New Roman" w:eastAsia="Times New Roman" w:hAnsi="Times New Roman" w:cs="Times New Roman"/>
          <w:color w:val="000000"/>
          <w:spacing w:val="-6"/>
          <w:sz w:val="24"/>
          <w:szCs w:val="24"/>
          <w:lang w:eastAsia="ru-RU"/>
        </w:rPr>
        <w:t>Балтайского района  Саратовской области</w:t>
      </w:r>
    </w:p>
    <w:p w:rsidR="008650DB" w:rsidRPr="008650DB" w:rsidRDefault="008650DB" w:rsidP="008650DB">
      <w:pPr>
        <w:shd w:val="clear" w:color="auto" w:fill="FFFFFF"/>
        <w:spacing w:after="0" w:line="288" w:lineRule="auto"/>
        <w:jc w:val="right"/>
        <w:rPr>
          <w:rFonts w:ascii="Times New Roman" w:eastAsia="Times New Roman" w:hAnsi="Times New Roman" w:cs="Times New Roman"/>
          <w:sz w:val="24"/>
          <w:szCs w:val="24"/>
          <w:lang w:eastAsia="ru-RU"/>
        </w:rPr>
      </w:pPr>
      <w:r w:rsidRPr="008650DB">
        <w:rPr>
          <w:rFonts w:ascii="Times New Roman" w:eastAsia="Times New Roman" w:hAnsi="Times New Roman" w:cs="Times New Roman"/>
          <w:color w:val="000000"/>
          <w:spacing w:val="-4"/>
          <w:sz w:val="24"/>
          <w:szCs w:val="24"/>
          <w:lang w:eastAsia="ru-RU"/>
        </w:rPr>
        <w:t>слушатель КПК учителей химии</w:t>
      </w:r>
    </w:p>
    <w:p w:rsidR="008650DB" w:rsidRPr="008650DB" w:rsidRDefault="008650DB" w:rsidP="008650DB">
      <w:pPr>
        <w:shd w:val="clear" w:color="auto" w:fill="FFFFFF"/>
        <w:spacing w:after="0" w:line="288" w:lineRule="auto"/>
        <w:jc w:val="right"/>
        <w:rPr>
          <w:rFonts w:ascii="Times New Roman" w:eastAsia="Times New Roman" w:hAnsi="Times New Roman" w:cs="Times New Roman"/>
          <w:sz w:val="24"/>
          <w:szCs w:val="24"/>
          <w:lang w:eastAsia="ru-RU"/>
        </w:rPr>
      </w:pPr>
      <w:r w:rsidRPr="008650DB">
        <w:rPr>
          <w:rFonts w:ascii="Times New Roman" w:eastAsia="Times New Roman" w:hAnsi="Times New Roman" w:cs="Times New Roman"/>
          <w:color w:val="000000"/>
          <w:spacing w:val="-4"/>
          <w:sz w:val="24"/>
          <w:szCs w:val="24"/>
          <w:lang w:eastAsia="ru-RU"/>
        </w:rPr>
        <w:t>2013__ - _2014_ учебный год</w:t>
      </w:r>
    </w:p>
    <w:p w:rsidR="008650DB" w:rsidRPr="008650DB" w:rsidRDefault="008650DB" w:rsidP="008650DB">
      <w:pPr>
        <w:spacing w:after="0" w:line="288" w:lineRule="auto"/>
        <w:jc w:val="center"/>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rPr>
          <w:rFonts w:ascii="Times New Roman" w:eastAsia="Times New Roman" w:hAnsi="Times New Roman" w:cs="Times New Roman"/>
          <w:sz w:val="24"/>
          <w:szCs w:val="24"/>
          <w:lang w:eastAsia="ru-RU"/>
        </w:rPr>
      </w:pPr>
    </w:p>
    <w:p w:rsidR="008650DB" w:rsidRPr="008650DB" w:rsidRDefault="008650DB" w:rsidP="008650DB">
      <w:pPr>
        <w:spacing w:after="0" w:line="240" w:lineRule="auto"/>
        <w:jc w:val="center"/>
        <w:rPr>
          <w:rFonts w:ascii="Times New Roman" w:eastAsia="Times New Roman" w:hAnsi="Times New Roman" w:cs="Times New Roman"/>
          <w:sz w:val="24"/>
          <w:szCs w:val="24"/>
          <w:lang w:eastAsia="ru-RU"/>
        </w:rPr>
      </w:pPr>
      <w:r w:rsidRPr="008650DB">
        <w:rPr>
          <w:rFonts w:ascii="Times New Roman" w:eastAsia="Times New Roman" w:hAnsi="Times New Roman" w:cs="Times New Roman"/>
          <w:sz w:val="24"/>
          <w:szCs w:val="24"/>
          <w:lang w:eastAsia="ru-RU"/>
        </w:rPr>
        <w:t>Саратов 2014</w:t>
      </w: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8650DB" w:rsidRDefault="008650DB" w:rsidP="00F050CA">
      <w:pPr>
        <w:pStyle w:val="a3"/>
        <w:jc w:val="both"/>
        <w:rPr>
          <w:rFonts w:ascii="Times New Roman" w:hAnsi="Times New Roman" w:cs="Times New Roman"/>
          <w:b/>
          <w:sz w:val="28"/>
          <w:szCs w:val="28"/>
          <w:lang w:eastAsia="ru-RU"/>
        </w:rPr>
      </w:pPr>
    </w:p>
    <w:p w:rsidR="00F050CA" w:rsidRPr="00333886" w:rsidRDefault="00F050CA" w:rsidP="00F050CA">
      <w:pPr>
        <w:pStyle w:val="a3"/>
        <w:jc w:val="both"/>
        <w:rPr>
          <w:rFonts w:ascii="Times New Roman" w:hAnsi="Times New Roman" w:cs="Times New Roman"/>
          <w:b/>
          <w:sz w:val="28"/>
          <w:szCs w:val="28"/>
          <w:lang w:eastAsia="ru-RU"/>
        </w:rPr>
      </w:pPr>
      <w:r w:rsidRPr="00333886">
        <w:rPr>
          <w:rFonts w:ascii="Times New Roman" w:hAnsi="Times New Roman" w:cs="Times New Roman"/>
          <w:b/>
          <w:sz w:val="28"/>
          <w:szCs w:val="28"/>
          <w:lang w:eastAsia="ru-RU"/>
        </w:rPr>
        <w:t>Введение</w:t>
      </w:r>
    </w:p>
    <w:p w:rsidR="00F050CA" w:rsidRPr="00333886" w:rsidRDefault="00F050CA" w:rsidP="00F050CA">
      <w:pPr>
        <w:pStyle w:val="a3"/>
        <w:jc w:val="both"/>
        <w:rPr>
          <w:rFonts w:ascii="Times New Roman" w:hAnsi="Times New Roman" w:cs="Times New Roman"/>
          <w:b/>
          <w:sz w:val="28"/>
          <w:szCs w:val="28"/>
          <w:lang w:eastAsia="ru-RU"/>
        </w:rPr>
      </w:pPr>
    </w:p>
    <w:p w:rsidR="00F050CA" w:rsidRPr="00333886" w:rsidRDefault="00F050CA" w:rsidP="00F050CA">
      <w:pPr>
        <w:pStyle w:val="a3"/>
        <w:jc w:val="both"/>
        <w:rPr>
          <w:rFonts w:ascii="Times New Roman" w:hAnsi="Times New Roman" w:cs="Times New Roman"/>
          <w:b/>
          <w:sz w:val="28"/>
          <w:szCs w:val="28"/>
          <w:lang w:eastAsia="ru-RU"/>
        </w:rPr>
      </w:pPr>
      <w:r w:rsidRPr="00333886">
        <w:rPr>
          <w:rFonts w:ascii="Times New Roman" w:hAnsi="Times New Roman" w:cs="Times New Roman"/>
          <w:b/>
          <w:sz w:val="28"/>
          <w:szCs w:val="28"/>
          <w:lang w:eastAsia="ru-RU"/>
        </w:rPr>
        <w:t>Изменение парадигмы</w:t>
      </w:r>
      <w:r w:rsidR="001B280A">
        <w:rPr>
          <w:rFonts w:ascii="Times New Roman" w:hAnsi="Times New Roman" w:cs="Times New Roman"/>
          <w:b/>
          <w:sz w:val="28"/>
          <w:szCs w:val="28"/>
          <w:lang w:eastAsia="ru-RU"/>
        </w:rPr>
        <w:t xml:space="preserve"> образования.</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lastRenderedPageBreak/>
        <w:t xml:space="preserve">Проводимая правительством Российской Федерации реформа образования изменила направление течения школьной жизни. Вся работа школы направлена на получение выпускника самостоятельного, компетентного, умеющего добывать и пользоваться полученной информацией. Изменение стандартов, </w:t>
      </w:r>
      <w:proofErr w:type="spellStart"/>
      <w:r>
        <w:rPr>
          <w:rFonts w:ascii="Times New Roman" w:hAnsi="Times New Roman" w:cs="Times New Roman"/>
          <w:sz w:val="28"/>
          <w:szCs w:val="28"/>
          <w:lang w:eastAsia="ru-RU"/>
        </w:rPr>
        <w:t>предпрофильная</w:t>
      </w:r>
      <w:proofErr w:type="spellEnd"/>
      <w:r w:rsidRPr="008767C9">
        <w:rPr>
          <w:rFonts w:ascii="Times New Roman" w:hAnsi="Times New Roman" w:cs="Times New Roman"/>
          <w:sz w:val="28"/>
          <w:szCs w:val="28"/>
          <w:lang w:eastAsia="ru-RU"/>
        </w:rPr>
        <w:t xml:space="preserve"> и профильная подготовка,  ЕГЭ, личностный подход и широкое внедрение ИКТ – всё это должно способствовать концептуальным изменениям современной школы. </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 xml:space="preserve">Взаимоотношения: ученик – учитель – родитель </w:t>
      </w:r>
      <w:proofErr w:type="gramStart"/>
      <w:r w:rsidRPr="008767C9">
        <w:rPr>
          <w:rFonts w:ascii="Times New Roman" w:hAnsi="Times New Roman" w:cs="Times New Roman"/>
          <w:sz w:val="28"/>
          <w:szCs w:val="28"/>
          <w:lang w:eastAsia="ru-RU"/>
        </w:rPr>
        <w:t>–г</w:t>
      </w:r>
      <w:proofErr w:type="gramEnd"/>
      <w:r w:rsidRPr="008767C9">
        <w:rPr>
          <w:rFonts w:ascii="Times New Roman" w:hAnsi="Times New Roman" w:cs="Times New Roman"/>
          <w:sz w:val="28"/>
          <w:szCs w:val="28"/>
          <w:lang w:eastAsia="ru-RU"/>
        </w:rPr>
        <w:t>осударство вступили на ту стадию, когда воспитание  нового человека стало государственной необходимостью. Государство, оплачивая работу учителя, должно получить поколение, необходимое сегодняшней России</w:t>
      </w:r>
      <w:proofErr w:type="gramStart"/>
      <w:r w:rsidRPr="008767C9">
        <w:rPr>
          <w:rFonts w:ascii="Times New Roman" w:hAnsi="Times New Roman" w:cs="Times New Roman"/>
          <w:sz w:val="28"/>
          <w:szCs w:val="28"/>
          <w:lang w:eastAsia="ru-RU"/>
        </w:rPr>
        <w:t xml:space="preserve"> :</w:t>
      </w:r>
      <w:proofErr w:type="gramEnd"/>
      <w:r w:rsidRPr="008767C9">
        <w:rPr>
          <w:rFonts w:ascii="Times New Roman" w:hAnsi="Times New Roman" w:cs="Times New Roman"/>
          <w:sz w:val="28"/>
          <w:szCs w:val="28"/>
          <w:lang w:eastAsia="ru-RU"/>
        </w:rPr>
        <w:t xml:space="preserve"> умное, активное, развитое, самостоятельное, а  главное, любящее свою Родину.</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 xml:space="preserve">Все это ставит перед современным учителем задачу сложнейшую. Нам, проработавшим в школе десятки лет, необходимо изменить в первую очередь  самих себя. </w:t>
      </w:r>
      <w:proofErr w:type="gramStart"/>
      <w:r w:rsidRPr="008767C9">
        <w:rPr>
          <w:rFonts w:ascii="Times New Roman" w:hAnsi="Times New Roman" w:cs="Times New Roman"/>
          <w:sz w:val="28"/>
          <w:szCs w:val="28"/>
          <w:lang w:eastAsia="ru-RU"/>
        </w:rPr>
        <w:t>Необходимо  уходить от рутины  школьной жизни, творить, «гореть» и «зажигать» детей, будить в них ученых, искателей, наблюдателей и т.п.</w:t>
      </w:r>
      <w:proofErr w:type="gramEnd"/>
      <w:r w:rsidRPr="008767C9">
        <w:rPr>
          <w:rFonts w:ascii="Times New Roman" w:hAnsi="Times New Roman" w:cs="Times New Roman"/>
          <w:sz w:val="28"/>
          <w:szCs w:val="28"/>
          <w:lang w:eastAsia="ru-RU"/>
        </w:rPr>
        <w:t xml:space="preserve">  Именно для реализации этой, сложнейшей задачи и разрабатываются новые методы образования и воспитания, учебники, УМК и т.п. </w:t>
      </w:r>
    </w:p>
    <w:p w:rsidR="00F050CA" w:rsidRPr="001B280A" w:rsidRDefault="00F050CA" w:rsidP="00F050CA">
      <w:pPr>
        <w:pStyle w:val="a3"/>
        <w:jc w:val="both"/>
        <w:rPr>
          <w:rFonts w:ascii="Times New Roman" w:hAnsi="Times New Roman" w:cs="Times New Roman"/>
          <w:b/>
          <w:sz w:val="28"/>
          <w:szCs w:val="28"/>
          <w:lang w:eastAsia="ru-RU"/>
        </w:rPr>
      </w:pPr>
      <w:r w:rsidRPr="00333886">
        <w:rPr>
          <w:rFonts w:ascii="Times New Roman" w:hAnsi="Times New Roman" w:cs="Times New Roman"/>
          <w:b/>
          <w:sz w:val="28"/>
          <w:szCs w:val="28"/>
          <w:lang w:eastAsia="ru-RU"/>
        </w:rPr>
        <w:t>Уменьшение часов</w:t>
      </w:r>
      <w:r w:rsidR="001B280A">
        <w:rPr>
          <w:rFonts w:ascii="Times New Roman" w:hAnsi="Times New Roman" w:cs="Times New Roman"/>
          <w:b/>
          <w:sz w:val="28"/>
          <w:szCs w:val="28"/>
          <w:lang w:eastAsia="ru-RU"/>
        </w:rPr>
        <w:t xml:space="preserve"> курса обучения химии. </w:t>
      </w:r>
    </w:p>
    <w:p w:rsidR="00F050CA"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Химия – наука замечательная, возникшая для удовлетворения человеческих потребностей, она способствует формированию мировоззрения обучающихся, созданию целостной картины мира. Она защитница и помощница в современном мире хемо фобии. Химические знания необходимы   для решения повседневных жизненных проблем, воспитанию нравственного поведения в окружающей среде. Наш выпускник должен  обладать необходимыми компетенциями для реш</w:t>
      </w:r>
      <w:r w:rsidR="001B280A">
        <w:rPr>
          <w:rFonts w:ascii="Times New Roman" w:hAnsi="Times New Roman" w:cs="Times New Roman"/>
          <w:sz w:val="28"/>
          <w:szCs w:val="28"/>
          <w:lang w:eastAsia="ru-RU"/>
        </w:rPr>
        <w:t>ения различных жизненных ситуаций</w:t>
      </w:r>
      <w:r w:rsidRPr="008767C9">
        <w:rPr>
          <w:rFonts w:ascii="Times New Roman" w:hAnsi="Times New Roman" w:cs="Times New Roman"/>
          <w:sz w:val="28"/>
          <w:szCs w:val="28"/>
          <w:lang w:eastAsia="ru-RU"/>
        </w:rPr>
        <w:t>.</w:t>
      </w:r>
    </w:p>
    <w:p w:rsidR="00F050CA" w:rsidRDefault="00F050CA" w:rsidP="00F050CA">
      <w:pPr>
        <w:pStyle w:val="a3"/>
        <w:jc w:val="both"/>
        <w:rPr>
          <w:rFonts w:ascii="Times New Roman" w:hAnsi="Times New Roman" w:cs="Times New Roman"/>
          <w:sz w:val="28"/>
          <w:szCs w:val="28"/>
        </w:rPr>
      </w:pPr>
      <w:r w:rsidRPr="008767C9">
        <w:rPr>
          <w:rFonts w:ascii="Times New Roman" w:hAnsi="Times New Roman" w:cs="Times New Roman"/>
          <w:sz w:val="28"/>
          <w:szCs w:val="28"/>
          <w:lang w:eastAsia="ru-RU"/>
        </w:rPr>
        <w:t xml:space="preserve">  Но, несмотря на важность химических знаний для жизни человеческого общества</w:t>
      </w:r>
      <w:r>
        <w:rPr>
          <w:rFonts w:ascii="Times New Roman" w:hAnsi="Times New Roman" w:cs="Times New Roman"/>
          <w:sz w:val="28"/>
          <w:szCs w:val="28"/>
          <w:lang w:eastAsia="ru-RU"/>
        </w:rPr>
        <w:t>, количество часов</w:t>
      </w:r>
      <w:r w:rsidRPr="008767C9">
        <w:rPr>
          <w:rFonts w:ascii="Times New Roman" w:hAnsi="Times New Roman" w:cs="Times New Roman"/>
          <w:sz w:val="28"/>
          <w:szCs w:val="28"/>
          <w:lang w:eastAsia="ru-RU"/>
        </w:rPr>
        <w:t>, отводимое на изучение химии, постоянно уменьшается. Один час, который остаётся в средней школе, иначе как насмешкой над химической наукой не назовёшь!  Неоднократно было доказано, что часовой курс  оставляет в памяти ученика  минимум информации. Растянутость в учебном году, отсутствие спаренных уроков, огромный объём информации, непро</w:t>
      </w:r>
      <w:r>
        <w:rPr>
          <w:rFonts w:ascii="Times New Roman" w:hAnsi="Times New Roman" w:cs="Times New Roman"/>
          <w:sz w:val="28"/>
          <w:szCs w:val="28"/>
          <w:lang w:eastAsia="ru-RU"/>
        </w:rPr>
        <w:t>думанные купюры программ приводя</w:t>
      </w:r>
      <w:r w:rsidRPr="008767C9">
        <w:rPr>
          <w:rFonts w:ascii="Times New Roman" w:hAnsi="Times New Roman" w:cs="Times New Roman"/>
          <w:sz w:val="28"/>
          <w:szCs w:val="28"/>
          <w:lang w:eastAsia="ru-RU"/>
        </w:rPr>
        <w:t>т к тому, что химия становится пугалом для ученика – ничего непонятно!!</w:t>
      </w:r>
      <w:r w:rsidRPr="008767C9">
        <w:rPr>
          <w:rFonts w:ascii="Times New Roman" w:hAnsi="Times New Roman" w:cs="Times New Roman"/>
          <w:sz w:val="28"/>
          <w:szCs w:val="28"/>
        </w:rPr>
        <w:t xml:space="preserve"> </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Как организовать процесс обучения так, чтобы учащиеся воспринимали химию как нужную и востребованную жизнью науку, как часть мировой культуры, необходимую каждому образованному человеку для формирования целостной картины мира? Учить химии только традиционными методами невозможно, т.е. формировать химическую грамотность, обучать расчетам, максимально включать теоретические знания. Необходимо создавать условия для развития естественной познавательной активности ребенка и его самореализации через накопление индивидуального опыта. Особенно это видно сейчас</w:t>
      </w:r>
      <w:r>
        <w:rPr>
          <w:rFonts w:ascii="Times New Roman" w:hAnsi="Times New Roman" w:cs="Times New Roman"/>
          <w:sz w:val="28"/>
          <w:szCs w:val="28"/>
          <w:lang w:eastAsia="ru-RU"/>
        </w:rPr>
        <w:t>,</w:t>
      </w:r>
      <w:r w:rsidRPr="008767C9">
        <w:rPr>
          <w:rFonts w:ascii="Times New Roman" w:hAnsi="Times New Roman" w:cs="Times New Roman"/>
          <w:sz w:val="28"/>
          <w:szCs w:val="28"/>
          <w:lang w:eastAsia="ru-RU"/>
        </w:rPr>
        <w:t xml:space="preserve"> в эпоху внедрения </w:t>
      </w:r>
      <w:proofErr w:type="spellStart"/>
      <w:r w:rsidRPr="008767C9">
        <w:rPr>
          <w:rFonts w:ascii="Times New Roman" w:hAnsi="Times New Roman" w:cs="Times New Roman"/>
          <w:sz w:val="28"/>
          <w:szCs w:val="28"/>
          <w:lang w:eastAsia="ru-RU"/>
        </w:rPr>
        <w:t>ФГОСов</w:t>
      </w:r>
      <w:proofErr w:type="spellEnd"/>
      <w:r w:rsidRPr="008767C9">
        <w:rPr>
          <w:rFonts w:ascii="Times New Roman" w:hAnsi="Times New Roman" w:cs="Times New Roman"/>
          <w:sz w:val="28"/>
          <w:szCs w:val="28"/>
          <w:lang w:eastAsia="ru-RU"/>
        </w:rPr>
        <w:t>.</w:t>
      </w:r>
    </w:p>
    <w:p w:rsidR="00F050CA"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lastRenderedPageBreak/>
        <w:t>«Ни одна наука не нуждается в эксперименте в такой степени, как химия. Ее основные законы теории и выводы опираются на факты, поэтому постоянный контроль опытом необходим» М. Фарадей.</w:t>
      </w:r>
    </w:p>
    <w:p w:rsidR="005D035F" w:rsidRPr="001B280A" w:rsidRDefault="005D035F" w:rsidP="00F050CA">
      <w:pPr>
        <w:pStyle w:val="a3"/>
        <w:jc w:val="both"/>
        <w:rPr>
          <w:rFonts w:ascii="Times New Roman" w:hAnsi="Times New Roman" w:cs="Times New Roman"/>
          <w:b/>
          <w:sz w:val="28"/>
          <w:szCs w:val="28"/>
          <w:lang w:eastAsia="ru-RU"/>
        </w:rPr>
      </w:pPr>
      <w:r w:rsidRPr="001B280A">
        <w:rPr>
          <w:rFonts w:ascii="Times New Roman" w:hAnsi="Times New Roman" w:cs="Times New Roman"/>
          <w:b/>
          <w:sz w:val="28"/>
          <w:szCs w:val="28"/>
          <w:lang w:eastAsia="ru-RU"/>
        </w:rPr>
        <w:t>Цели и задачи</w:t>
      </w:r>
      <w:r w:rsidR="001B280A">
        <w:rPr>
          <w:rFonts w:ascii="Times New Roman" w:hAnsi="Times New Roman" w:cs="Times New Roman"/>
          <w:b/>
          <w:sz w:val="28"/>
          <w:szCs w:val="28"/>
          <w:lang w:eastAsia="ru-RU"/>
        </w:rPr>
        <w:t xml:space="preserve"> педагогического эксперимента.</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Актуальность моей  работы заключается в том, что она способствует решению одной из  проблем методики обучения химии - разработке нового направления в совершенствовании школьного химического эксперимента и такой методики его применения, которая позволит эффективно решать задачи развивающего обучения.</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Актуальность исследования подтверждается следующими  положениями:</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1.</w:t>
      </w:r>
      <w:r w:rsidRPr="00333886">
        <w:rPr>
          <w:rFonts w:ascii="Times New Roman" w:hAnsi="Times New Roman" w:cs="Times New Roman"/>
          <w:sz w:val="28"/>
          <w:szCs w:val="28"/>
          <w:lang w:eastAsia="ru-RU"/>
        </w:rPr>
        <w:tab/>
        <w:t>В теории методики преподавания химии вопрос о применении проблемно-развивающих экспериментов с целью обучения химии специально не разрабатывался. В методической литературе практически отсутствуют проблемно-развивающие опыты, предназначенные непосредственно для школы (за исключением отдельных рекомендаций по применению некоторых опытов при проблемном обучении).</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2.</w:t>
      </w:r>
      <w:r w:rsidRPr="00333886">
        <w:rPr>
          <w:rFonts w:ascii="Times New Roman" w:hAnsi="Times New Roman" w:cs="Times New Roman"/>
          <w:sz w:val="28"/>
          <w:szCs w:val="28"/>
          <w:lang w:eastAsia="ru-RU"/>
        </w:rPr>
        <w:tab/>
        <w:t>Проблемные опыты в методике обучения химии не рассматривались даже в качестве самостоятельной формы химического эксперимента.</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3. Методические рекомендации и разработки по применению</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проблемно-развивающих опытов в обучении химии, вследствие неразработанности самих опытов, также отсутствуют.</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4. Вопрос о влиянии проблемного эксперимента на развитие учащихся не исследован.</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В тоже время важность и необходимость применения экспериментов для создания проблемных ситуаций при обучении химии подчеркивается в работах многих исследователей.</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Таким образом, можно считать, что имеются необходимые предпосылки как теоретического, так и практического характера для проведения поисковых исследований в этой области.</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Цель исследования — влияние использования исследовательского эксперимента на качество усвоения программы курса химии 8 класса.</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 xml:space="preserve"> Учитывая данные позиции, можно выделить объект и предмет исследования.</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Объектом исследования является процесс обучения химии в 8 классе.</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Предметом исследования является методическая система проблемно-развивающего обучения химии  в виде исследовательского эксперимента и определение условий ее эффективного практического применения в современной школе.</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Гипотеза исследования: повысить эффективность обучения химии в 8 классе  возможно на основе использования в практике преподавания химии исследовательского эксперимента.</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 xml:space="preserve">Применение данной методической системы, вероятно, даст возможность лучше использовать химический эксперимент как средство проблемно-развивающего обучения. Вырастит интерес к предмету. Ученики при этом получат более точную и целостную картину изучаемых явлений и процессов, выявят новые </w:t>
      </w:r>
      <w:r w:rsidRPr="00333886">
        <w:rPr>
          <w:rFonts w:ascii="Times New Roman" w:hAnsi="Times New Roman" w:cs="Times New Roman"/>
          <w:sz w:val="28"/>
          <w:szCs w:val="28"/>
          <w:lang w:eastAsia="ru-RU"/>
        </w:rPr>
        <w:lastRenderedPageBreak/>
        <w:t>взаимосвязи в изучаемом материале, научатся применять знания в нестандартных ситуациях.</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 xml:space="preserve">Сочетание новых опытов с </w:t>
      </w:r>
      <w:proofErr w:type="gramStart"/>
      <w:r w:rsidRPr="00333886">
        <w:rPr>
          <w:rFonts w:ascii="Times New Roman" w:hAnsi="Times New Roman" w:cs="Times New Roman"/>
          <w:sz w:val="28"/>
          <w:szCs w:val="28"/>
          <w:lang w:eastAsia="ru-RU"/>
        </w:rPr>
        <w:t>программными</w:t>
      </w:r>
      <w:proofErr w:type="gramEnd"/>
      <w:r w:rsidRPr="00333886">
        <w:rPr>
          <w:rFonts w:ascii="Times New Roman" w:hAnsi="Times New Roman" w:cs="Times New Roman"/>
          <w:sz w:val="28"/>
          <w:szCs w:val="28"/>
          <w:lang w:eastAsia="ru-RU"/>
        </w:rPr>
        <w:t xml:space="preserve"> позволит чаще строить процесс обучения учащихся проблемно, будет способствовать вовлечению учащихся в поисковую исследовательскую деятельность и послужит основой их развития и как следствие повышению уровня знаний.</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В результате такое обучение может привести к повышению уровня самостоятельности учеников, к более правильному пониманию ими сущности химических процессов, усилению интереса учащихся к экспериментальным и теоретическим вопросам курса химии.</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Цель исследования, его предмет и гипотеза позволили сформулировать задачи исследования:</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1.</w:t>
      </w:r>
      <w:r w:rsidRPr="00333886">
        <w:rPr>
          <w:rFonts w:ascii="Times New Roman" w:hAnsi="Times New Roman" w:cs="Times New Roman"/>
          <w:sz w:val="28"/>
          <w:szCs w:val="28"/>
          <w:lang w:eastAsia="ru-RU"/>
        </w:rPr>
        <w:tab/>
        <w:t>Анализ литературы, раскрывающей теоретические и практические аспекты возможностей применения в современной школе проблемно-развивающих опытов при обучении химии.</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2.</w:t>
      </w:r>
      <w:r w:rsidRPr="00333886">
        <w:rPr>
          <w:rFonts w:ascii="Times New Roman" w:hAnsi="Times New Roman" w:cs="Times New Roman"/>
          <w:sz w:val="28"/>
          <w:szCs w:val="28"/>
          <w:lang w:eastAsia="ru-RU"/>
        </w:rPr>
        <w:tab/>
        <w:t>Теоретическое и практическое обоснование введения в обучение химии новой формы выполнения химических опытов  - исследовательского эксперимента.</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3.</w:t>
      </w:r>
      <w:r w:rsidRPr="00333886">
        <w:rPr>
          <w:rFonts w:ascii="Times New Roman" w:hAnsi="Times New Roman" w:cs="Times New Roman"/>
          <w:sz w:val="28"/>
          <w:szCs w:val="28"/>
          <w:lang w:eastAsia="ru-RU"/>
        </w:rPr>
        <w:tab/>
        <w:t>Разработка содержания исследовательских  экспериментов.</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4.</w:t>
      </w:r>
      <w:r w:rsidRPr="00333886">
        <w:rPr>
          <w:rFonts w:ascii="Times New Roman" w:hAnsi="Times New Roman" w:cs="Times New Roman"/>
          <w:sz w:val="28"/>
          <w:szCs w:val="28"/>
          <w:lang w:eastAsia="ru-RU"/>
        </w:rPr>
        <w:tab/>
        <w:t>Проверка возможности проведения разработанных опытов в школьных условиях и их доступности для учащихся с разным уровнем подготовки по предмету.</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5.</w:t>
      </w:r>
      <w:r w:rsidRPr="00333886">
        <w:rPr>
          <w:rFonts w:ascii="Times New Roman" w:hAnsi="Times New Roman" w:cs="Times New Roman"/>
          <w:sz w:val="28"/>
          <w:szCs w:val="28"/>
          <w:lang w:eastAsia="ru-RU"/>
        </w:rPr>
        <w:tab/>
        <w:t>Разработка программы исследовательских  экспериментов</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для школьных курсов неорганической  химии 8-го класса.</w:t>
      </w:r>
    </w:p>
    <w:p w:rsidR="00F050CA"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6.</w:t>
      </w:r>
      <w:r w:rsidRPr="00333886">
        <w:rPr>
          <w:rFonts w:ascii="Times New Roman" w:hAnsi="Times New Roman" w:cs="Times New Roman"/>
          <w:sz w:val="28"/>
          <w:szCs w:val="28"/>
          <w:lang w:eastAsia="ru-RU"/>
        </w:rPr>
        <w:tab/>
        <w:t>Проведение педагогического эксперимента в школах и анализ его результатов.</w:t>
      </w:r>
    </w:p>
    <w:p w:rsidR="005D035F" w:rsidRPr="001B280A" w:rsidRDefault="001B280A" w:rsidP="00F050CA">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Плюсы и минусы малокомплектной школы.</w:t>
      </w:r>
    </w:p>
    <w:p w:rsidR="00C161A3" w:rsidRPr="00C161A3" w:rsidRDefault="00C161A3" w:rsidP="00C161A3">
      <w:pPr>
        <w:pStyle w:val="a3"/>
        <w:jc w:val="both"/>
        <w:rPr>
          <w:rFonts w:ascii="Times New Roman" w:hAnsi="Times New Roman" w:cs="Times New Roman"/>
          <w:sz w:val="28"/>
          <w:szCs w:val="28"/>
          <w:lang w:eastAsia="ru-RU"/>
        </w:rPr>
      </w:pPr>
      <w:r w:rsidRPr="00C161A3">
        <w:rPr>
          <w:rFonts w:ascii="Times New Roman" w:hAnsi="Times New Roman" w:cs="Times New Roman"/>
          <w:sz w:val="28"/>
          <w:szCs w:val="28"/>
          <w:lang w:eastAsia="ru-RU"/>
        </w:rPr>
        <w:t xml:space="preserve">Я работаю в сельской школе, одной из 40% российских школ, где численность обучающихся не превышает 100 человек.   Для современного этапа развития российского общества  характерны кардинальные изменения в общественно-политической, культурной и социально-экономической жизни. Они катастрофически повлияли на жизнь села: исчезновение крупных сельскохозяйственных предприятий и распад государственных и кооперативных структур, регулирующих сельскохозяйственное производство, изменение норм общественного управления и изменение комплекса социокультурных ориентиров – привело село к катастрофе. Мелкие фермерские хозяйства, отсутствие реальной    государственной  политики  по подъёму сельского хозяйства привело  к безработице, масштабной миграции населения, снижению рождаемости и, как следствие, уменьшению сельского населения.   Эти реалии нашей жизни не могли не отразиться на жизни сельской школы.  Реформа образования в селе велась стихийно и бессистемно, что привело, с одной стороны,  к снижению качества образования, а с другой – привело к массовому закрытию сельских школ. Федеральные и региональные программы, нацеленные на поддержку социальной сферы  в сельской местности, не </w:t>
      </w:r>
      <w:r w:rsidRPr="00C161A3">
        <w:rPr>
          <w:rFonts w:ascii="Times New Roman" w:hAnsi="Times New Roman" w:cs="Times New Roman"/>
          <w:sz w:val="28"/>
          <w:szCs w:val="28"/>
          <w:lang w:eastAsia="ru-RU"/>
        </w:rPr>
        <w:lastRenderedPageBreak/>
        <w:t xml:space="preserve">действуют. В сёлах закрываются </w:t>
      </w:r>
      <w:proofErr w:type="spellStart"/>
      <w:r w:rsidRPr="00C161A3">
        <w:rPr>
          <w:rFonts w:ascii="Times New Roman" w:hAnsi="Times New Roman" w:cs="Times New Roman"/>
          <w:sz w:val="28"/>
          <w:szCs w:val="28"/>
          <w:lang w:eastAsia="ru-RU"/>
        </w:rPr>
        <w:t>ФАПы</w:t>
      </w:r>
      <w:proofErr w:type="spellEnd"/>
      <w:r w:rsidRPr="00C161A3">
        <w:rPr>
          <w:rFonts w:ascii="Times New Roman" w:hAnsi="Times New Roman" w:cs="Times New Roman"/>
          <w:sz w:val="28"/>
          <w:szCs w:val="28"/>
          <w:lang w:eastAsia="ru-RU"/>
        </w:rPr>
        <w:t xml:space="preserve">, сокращаются библиотеки, сельские клубы, ликвидируются школы, закрываются автобусные маршруты. Современное село поставлено на грань выживания.  Сельская школа в российском обществе всегда играла особую роль. Малочисленность учащихся, изолированность от центров социально-экономического развития, тесная связь с сельскохозяйственным производством, непосредственное участие в социальной  жизни села, огромное влияние на жизнь каждой семьи,  делает сельскую школу  единственным  </w:t>
      </w:r>
      <w:proofErr w:type="spellStart"/>
      <w:r w:rsidRPr="00C161A3">
        <w:rPr>
          <w:rFonts w:ascii="Times New Roman" w:hAnsi="Times New Roman" w:cs="Times New Roman"/>
          <w:sz w:val="28"/>
          <w:szCs w:val="28"/>
          <w:lang w:eastAsia="ru-RU"/>
        </w:rPr>
        <w:t>селообразующим</w:t>
      </w:r>
      <w:proofErr w:type="spellEnd"/>
      <w:r w:rsidRPr="00C161A3">
        <w:rPr>
          <w:rFonts w:ascii="Times New Roman" w:hAnsi="Times New Roman" w:cs="Times New Roman"/>
          <w:sz w:val="28"/>
          <w:szCs w:val="28"/>
          <w:lang w:eastAsia="ru-RU"/>
        </w:rPr>
        <w:t xml:space="preserve"> и </w:t>
      </w:r>
      <w:proofErr w:type="spellStart"/>
      <w:r w:rsidRPr="00C161A3">
        <w:rPr>
          <w:rFonts w:ascii="Times New Roman" w:hAnsi="Times New Roman" w:cs="Times New Roman"/>
          <w:sz w:val="28"/>
          <w:szCs w:val="28"/>
          <w:lang w:eastAsia="ru-RU"/>
        </w:rPr>
        <w:t>селосохраняющим</w:t>
      </w:r>
      <w:proofErr w:type="spellEnd"/>
      <w:r w:rsidRPr="00C161A3">
        <w:rPr>
          <w:rFonts w:ascii="Times New Roman" w:hAnsi="Times New Roman" w:cs="Times New Roman"/>
          <w:sz w:val="28"/>
          <w:szCs w:val="28"/>
          <w:lang w:eastAsia="ru-RU"/>
        </w:rPr>
        <w:t xml:space="preserve"> фактором. Именно школа способствует сохранению духовной преемственности поколений, крестьянской морали. Треть школ в России являются сельскими. Обучаются в них 28,8% всех учащихся. Школы призваны обеспечить обучение и воспитание, адекватное потребностям сельскохозяйственного производства, социальной сфере, семьи и личности.</w:t>
      </w:r>
    </w:p>
    <w:p w:rsidR="00C161A3" w:rsidRPr="00C161A3" w:rsidRDefault="00C161A3" w:rsidP="00C161A3">
      <w:pPr>
        <w:pStyle w:val="a3"/>
        <w:jc w:val="both"/>
        <w:rPr>
          <w:rFonts w:ascii="Times New Roman" w:hAnsi="Times New Roman" w:cs="Times New Roman"/>
          <w:sz w:val="28"/>
          <w:szCs w:val="28"/>
          <w:lang w:eastAsia="ru-RU"/>
        </w:rPr>
      </w:pPr>
      <w:r w:rsidRPr="00C161A3">
        <w:rPr>
          <w:rFonts w:ascii="Times New Roman" w:hAnsi="Times New Roman" w:cs="Times New Roman"/>
          <w:sz w:val="28"/>
          <w:szCs w:val="28"/>
          <w:lang w:eastAsia="ru-RU"/>
        </w:rPr>
        <w:t>Недостаточное число учеников порождает такое явление, как психологическая монотонность. Чтобы избежать ее, используем  индивидуальные, групповые, игровые технологии.</w:t>
      </w:r>
    </w:p>
    <w:p w:rsidR="005D035F" w:rsidRDefault="00C161A3" w:rsidP="00F050CA">
      <w:pPr>
        <w:pStyle w:val="a3"/>
        <w:jc w:val="both"/>
        <w:rPr>
          <w:rFonts w:ascii="Times New Roman" w:hAnsi="Times New Roman" w:cs="Times New Roman"/>
          <w:sz w:val="28"/>
          <w:szCs w:val="28"/>
          <w:lang w:eastAsia="ru-RU"/>
        </w:rPr>
      </w:pPr>
      <w:r w:rsidRPr="00C161A3">
        <w:rPr>
          <w:rFonts w:ascii="Times New Roman" w:hAnsi="Times New Roman" w:cs="Times New Roman"/>
          <w:sz w:val="28"/>
          <w:szCs w:val="28"/>
          <w:lang w:eastAsia="ru-RU"/>
        </w:rPr>
        <w:t xml:space="preserve">Отличительная особенность сельской школы - ее стихийная </w:t>
      </w:r>
      <w:r w:rsidR="001B280A">
        <w:rPr>
          <w:rFonts w:ascii="Times New Roman" w:hAnsi="Times New Roman" w:cs="Times New Roman"/>
          <w:sz w:val="28"/>
          <w:szCs w:val="28"/>
          <w:lang w:eastAsia="ru-RU"/>
        </w:rPr>
        <w:t xml:space="preserve">целостность </w:t>
      </w:r>
      <w:r w:rsidRPr="00C161A3">
        <w:rPr>
          <w:rFonts w:ascii="Times New Roman" w:hAnsi="Times New Roman" w:cs="Times New Roman"/>
          <w:sz w:val="28"/>
          <w:szCs w:val="28"/>
          <w:lang w:eastAsia="ru-RU"/>
        </w:rPr>
        <w:t>(возрастная, территориальная, предметная). В ней совместно обучаются и здоровые, нормально развитые ребята, и те, кто имеет отклонения в умственном и физическом развитии, и дети-инвалиды. Такого объединения на протяжении десятилетий не удавалось достичь отечественной городской школе. Содержание образовательного процесса в школе  максимально приближено к повседневной жизни детей, к сельскохозяйственному производству и социальной жизни села. Каждый предмет в рамках образовательной программы  наполнен поэзией сельской жизни, сознанием необходимости и благородства крестьянского труда. Сельские дети всегда были более открытыми, добросовестными, человечными.</w:t>
      </w:r>
    </w:p>
    <w:p w:rsidR="00F050CA" w:rsidRPr="001B280A" w:rsidRDefault="005D035F" w:rsidP="00F050CA">
      <w:pPr>
        <w:pStyle w:val="a3"/>
        <w:jc w:val="both"/>
        <w:rPr>
          <w:rFonts w:ascii="Times New Roman" w:hAnsi="Times New Roman" w:cs="Times New Roman"/>
          <w:b/>
          <w:sz w:val="28"/>
          <w:szCs w:val="28"/>
          <w:lang w:eastAsia="ru-RU"/>
        </w:rPr>
      </w:pPr>
      <w:r w:rsidRPr="001B280A">
        <w:rPr>
          <w:rFonts w:ascii="Times New Roman" w:hAnsi="Times New Roman" w:cs="Times New Roman"/>
          <w:b/>
          <w:sz w:val="28"/>
          <w:szCs w:val="28"/>
          <w:lang w:eastAsia="ru-RU"/>
        </w:rPr>
        <w:t>Основная часть</w:t>
      </w:r>
    </w:p>
    <w:p w:rsidR="005D035F" w:rsidRPr="005D035F" w:rsidRDefault="005D035F" w:rsidP="005D035F">
      <w:pPr>
        <w:pStyle w:val="a3"/>
        <w:jc w:val="both"/>
        <w:rPr>
          <w:rFonts w:ascii="Times New Roman" w:hAnsi="Times New Roman" w:cs="Times New Roman"/>
          <w:sz w:val="28"/>
          <w:szCs w:val="28"/>
          <w:lang w:eastAsia="ru-RU"/>
        </w:rPr>
      </w:pPr>
      <w:r w:rsidRPr="005D035F">
        <w:rPr>
          <w:rFonts w:ascii="Times New Roman" w:hAnsi="Times New Roman" w:cs="Times New Roman"/>
          <w:sz w:val="28"/>
          <w:szCs w:val="28"/>
          <w:lang w:eastAsia="ru-RU"/>
        </w:rPr>
        <w:t>Проблема исследования заключается в том, что есть определенное несоответствие между возможностями развития учащихся с применением традиционной объяснительно-иллюстративной системы обучения, опирающейся на стандартный химический эксперимент и теми возможностями, которые предоставляются при использовании методической системы проблемно-развивающего обучения, включающей проблемные опыты. Поэтому для решения данной проблемы существует необходимость разработки целостной методической системы проблемно-развивающего обучения химии, основанной на систематическом выполнении новых проблемных опытов, введения усовершенствованной методики их проведения, а также в поиске наиболее эффективных способов применения этой системы обучения в средней школе.</w:t>
      </w:r>
    </w:p>
    <w:p w:rsidR="005D035F" w:rsidRPr="005D035F" w:rsidRDefault="005D035F" w:rsidP="005D035F">
      <w:pPr>
        <w:pStyle w:val="a3"/>
        <w:jc w:val="both"/>
        <w:rPr>
          <w:rFonts w:ascii="Times New Roman" w:hAnsi="Times New Roman" w:cs="Times New Roman"/>
          <w:sz w:val="28"/>
          <w:szCs w:val="28"/>
          <w:lang w:eastAsia="ru-RU"/>
        </w:rPr>
      </w:pPr>
      <w:r w:rsidRPr="005D035F">
        <w:rPr>
          <w:rFonts w:ascii="Times New Roman" w:hAnsi="Times New Roman" w:cs="Times New Roman"/>
          <w:sz w:val="28"/>
          <w:szCs w:val="28"/>
          <w:lang w:eastAsia="ru-RU"/>
        </w:rPr>
        <w:t>Новые проблемно-развивающие эксперименты и усовершенствованная методика их проведения должны помочь ученикам в понимании и осознании многогранности изучаемых химических процессов, их природы, реальной сущности и зависимости от условий проведения.</w:t>
      </w:r>
    </w:p>
    <w:p w:rsidR="005D035F" w:rsidRPr="005D035F" w:rsidRDefault="005D035F" w:rsidP="005D035F">
      <w:pPr>
        <w:pStyle w:val="a3"/>
        <w:jc w:val="both"/>
        <w:rPr>
          <w:rFonts w:ascii="Times New Roman" w:hAnsi="Times New Roman" w:cs="Times New Roman"/>
          <w:sz w:val="28"/>
          <w:szCs w:val="28"/>
          <w:lang w:eastAsia="ru-RU"/>
        </w:rPr>
      </w:pPr>
      <w:r w:rsidRPr="005D035F">
        <w:rPr>
          <w:rFonts w:ascii="Times New Roman" w:hAnsi="Times New Roman" w:cs="Times New Roman"/>
          <w:sz w:val="28"/>
          <w:szCs w:val="28"/>
          <w:lang w:eastAsia="ru-RU"/>
        </w:rPr>
        <w:lastRenderedPageBreak/>
        <w:t>Подобные эксперименты при включении их в учебный процесс позволят ученикам активно применять полученные ранее знания и умения, помогут повысить уровень знаний, глубину понимания химических</w:t>
      </w:r>
    </w:p>
    <w:p w:rsidR="005D035F" w:rsidRPr="005D035F" w:rsidRDefault="005D035F" w:rsidP="005D035F">
      <w:pPr>
        <w:pStyle w:val="a3"/>
        <w:jc w:val="both"/>
        <w:rPr>
          <w:rFonts w:ascii="Times New Roman" w:hAnsi="Times New Roman" w:cs="Times New Roman"/>
          <w:sz w:val="28"/>
          <w:szCs w:val="28"/>
          <w:lang w:eastAsia="ru-RU"/>
        </w:rPr>
      </w:pPr>
      <w:r w:rsidRPr="005D035F">
        <w:rPr>
          <w:rFonts w:ascii="Times New Roman" w:hAnsi="Times New Roman" w:cs="Times New Roman"/>
          <w:sz w:val="28"/>
          <w:szCs w:val="28"/>
          <w:lang w:eastAsia="ru-RU"/>
        </w:rPr>
        <w:t>явлений, а также дадут возможность приобрести опыт конкретного решения проблемных и творческих заданий.</w:t>
      </w:r>
    </w:p>
    <w:p w:rsidR="005D035F" w:rsidRPr="005D035F" w:rsidRDefault="005D035F" w:rsidP="005D035F">
      <w:pPr>
        <w:pStyle w:val="a3"/>
        <w:jc w:val="both"/>
        <w:rPr>
          <w:rFonts w:ascii="Times New Roman" w:hAnsi="Times New Roman" w:cs="Times New Roman"/>
          <w:sz w:val="28"/>
          <w:szCs w:val="28"/>
          <w:lang w:eastAsia="ru-RU"/>
        </w:rPr>
      </w:pPr>
      <w:r w:rsidRPr="005D035F">
        <w:rPr>
          <w:rFonts w:ascii="Times New Roman" w:hAnsi="Times New Roman" w:cs="Times New Roman"/>
          <w:sz w:val="28"/>
          <w:szCs w:val="28"/>
          <w:lang w:eastAsia="ru-RU"/>
        </w:rPr>
        <w:t>Теоретическими основами разработки новой методической системы обучения химии являются: теория развивающего обучения, психологическая теория деятельности, концепция проблемно-развивающего обучения, концепция личностно ориентированного образования.</w:t>
      </w:r>
    </w:p>
    <w:p w:rsidR="005D035F" w:rsidRDefault="005D035F" w:rsidP="00F050CA">
      <w:pPr>
        <w:pStyle w:val="a3"/>
        <w:jc w:val="both"/>
        <w:rPr>
          <w:rFonts w:ascii="Times New Roman" w:hAnsi="Times New Roman" w:cs="Times New Roman"/>
          <w:sz w:val="28"/>
          <w:szCs w:val="28"/>
          <w:lang w:eastAsia="ru-RU"/>
        </w:rPr>
      </w:pPr>
      <w:r w:rsidRPr="005D035F">
        <w:rPr>
          <w:rFonts w:ascii="Times New Roman" w:hAnsi="Times New Roman" w:cs="Times New Roman"/>
          <w:sz w:val="28"/>
          <w:szCs w:val="28"/>
          <w:lang w:eastAsia="ru-RU"/>
        </w:rPr>
        <w:t>В качестве практических основ используется практическое применение химического эксперимента как главного средства обучения химии. Химический эксперимент при обучении химии выполняет ведущую роль при развитии знаний учеников, практических умений и их интереса к предмету.</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Востребованные качества современного выпускника школы это:</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 xml:space="preserve"> умение адаптироваться в быстро меняющихся жизненных ситуациях;</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умение самостоятельно приобретать знания и  применять их на практике для решения разнообразных задач;</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умение самостоятельно критически мыслить, видеть возникающие проблемы и, используя современные технологии, искать пути рационального их преодоления;</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умение грамотно работать с информацией;</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коммуникабельность, контактность в различных социальных группах;</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 xml:space="preserve">умение сотрудничать в разных областях, легко предотвращать и выходить из конфликтов; </w:t>
      </w:r>
    </w:p>
    <w:p w:rsidR="00F050CA" w:rsidRPr="00333886"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потребность в саморазвитии, умение работать над развитием собственного интеллекта, нравственности, культуры.</w:t>
      </w:r>
    </w:p>
    <w:p w:rsidR="00F050CA" w:rsidRDefault="00F050CA" w:rsidP="00F050CA">
      <w:pPr>
        <w:pStyle w:val="a3"/>
        <w:jc w:val="both"/>
        <w:rPr>
          <w:rFonts w:ascii="Times New Roman" w:hAnsi="Times New Roman" w:cs="Times New Roman"/>
          <w:sz w:val="28"/>
          <w:szCs w:val="28"/>
          <w:lang w:eastAsia="ru-RU"/>
        </w:rPr>
      </w:pPr>
      <w:r w:rsidRPr="00333886">
        <w:rPr>
          <w:rFonts w:ascii="Times New Roman" w:hAnsi="Times New Roman" w:cs="Times New Roman"/>
          <w:sz w:val="28"/>
          <w:szCs w:val="28"/>
          <w:lang w:eastAsia="ru-RU"/>
        </w:rPr>
        <w:t xml:space="preserve">Каким образом можно воспитать эти качества у выпускника? В  технологии развивающего обучения много места отводится исследовательским моделям обучения, которые  предусматривают построение учебного процесса как научного исследования. Исследовательская деятельность – это совокупность действий поискового характера, ведущих к открытию неизвестных фактов, знаний и способов деятельности. Исследовательский подход учащихся не следует отождествлять с научным исследованием ученых. Учащиеся в основном не выявляют новых научных мыслей, но познают, усваивают, “пере открывают” их для себя. </w:t>
      </w:r>
    </w:p>
    <w:p w:rsidR="005D035F" w:rsidRPr="00333886" w:rsidRDefault="005D035F" w:rsidP="00F050CA">
      <w:pPr>
        <w:pStyle w:val="a3"/>
        <w:jc w:val="both"/>
        <w:rPr>
          <w:rFonts w:ascii="Times New Roman" w:hAnsi="Times New Roman" w:cs="Times New Roman"/>
          <w:sz w:val="28"/>
          <w:szCs w:val="28"/>
          <w:lang w:eastAsia="ru-RU"/>
        </w:rPr>
      </w:pPr>
      <w:r w:rsidRPr="005D035F">
        <w:rPr>
          <w:rFonts w:ascii="Times New Roman" w:hAnsi="Times New Roman" w:cs="Times New Roman"/>
          <w:sz w:val="28"/>
          <w:szCs w:val="28"/>
          <w:lang w:eastAsia="ru-RU"/>
        </w:rPr>
        <w:t>Исследовательская деятельность моделирует процесс научного исследования и включает  следующие элементы:  постановка проблемы; способы ее исследования; аргументация ее решения; составление выводов; анализ выводов и обобщения; применение полученных знаний, умений и творческих способностей для получения новых знаний.</w:t>
      </w:r>
    </w:p>
    <w:p w:rsidR="00F050CA" w:rsidRPr="008767C9" w:rsidRDefault="00F050CA" w:rsidP="00F050CA">
      <w:pPr>
        <w:pStyle w:val="a3"/>
        <w:jc w:val="both"/>
        <w:rPr>
          <w:rFonts w:ascii="Times New Roman" w:hAnsi="Times New Roman" w:cs="Times New Roman"/>
          <w:sz w:val="28"/>
          <w:szCs w:val="28"/>
          <w:lang w:eastAsia="ru-RU"/>
        </w:rPr>
      </w:pP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 xml:space="preserve">Проблемное обучение так же можно относить к созданию условий самовоспитания. Проблемное обучение, а не преподнесение готовых, годных лишь для заучивания фактов и выводов, всегда вызывает неослабевающий </w:t>
      </w:r>
      <w:r w:rsidRPr="008767C9">
        <w:rPr>
          <w:rFonts w:ascii="Times New Roman" w:hAnsi="Times New Roman" w:cs="Times New Roman"/>
          <w:sz w:val="28"/>
          <w:szCs w:val="28"/>
          <w:lang w:eastAsia="ru-RU"/>
        </w:rPr>
        <w:lastRenderedPageBreak/>
        <w:t>интерес учеников. Такое обучение заставляет и</w:t>
      </w:r>
      <w:r>
        <w:rPr>
          <w:rFonts w:ascii="Times New Roman" w:hAnsi="Times New Roman" w:cs="Times New Roman"/>
          <w:sz w:val="28"/>
          <w:szCs w:val="28"/>
          <w:lang w:eastAsia="ru-RU"/>
        </w:rPr>
        <w:t xml:space="preserve">скать истину, и </w:t>
      </w:r>
      <w:r w:rsidRPr="008767C9">
        <w:rPr>
          <w:rFonts w:ascii="Times New Roman" w:hAnsi="Times New Roman" w:cs="Times New Roman"/>
          <w:sz w:val="28"/>
          <w:szCs w:val="28"/>
          <w:lang w:eastAsia="ru-RU"/>
        </w:rPr>
        <w:t xml:space="preserve"> находить ее. Проблемное обучение вызывает со стороны учащихся живые споры, обсуждения. Вызывает к жизни эмоции учеников, создается обстановка увлеченности, раздумий, поиска. Это плодотворно сказывается на отношении школьника к учению. </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 xml:space="preserve">Проблема совершенствования учебно-воспитательного процесса является одной из наиболее </w:t>
      </w:r>
      <w:proofErr w:type="gramStart"/>
      <w:r w:rsidRPr="008767C9">
        <w:rPr>
          <w:rFonts w:ascii="Times New Roman" w:hAnsi="Times New Roman" w:cs="Times New Roman"/>
          <w:sz w:val="28"/>
          <w:szCs w:val="28"/>
          <w:lang w:eastAsia="ru-RU"/>
        </w:rPr>
        <w:t>важных</w:t>
      </w:r>
      <w:proofErr w:type="gramEnd"/>
      <w:r w:rsidRPr="008767C9">
        <w:rPr>
          <w:rFonts w:ascii="Times New Roman" w:hAnsi="Times New Roman" w:cs="Times New Roman"/>
          <w:sz w:val="28"/>
          <w:szCs w:val="28"/>
          <w:lang w:eastAsia="ru-RU"/>
        </w:rPr>
        <w:t xml:space="preserve"> и значимых для средней школы. Решение этой проблемы возможно различными способами: введением новых современных программ, учебников и методических руководств, применением более совершенных методов и средств обучения. Но наиболее действенным способом решения данной проблемы может быть внедрение в учебно-воспитательный процесс системы развивающего обучения, которое сказывается на всех сторонах учебного процесса. В педагогике и психологии теория развивающего обучения разработана глубоко и фундаментально. Работы ученых, методистов,</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 xml:space="preserve">учителей способствовали обоснованию ее применения в практике преподавания различных предметов. В настоящее время определенные положения теории входят в содержание </w:t>
      </w:r>
      <w:proofErr w:type="gramStart"/>
      <w:r w:rsidRPr="008767C9">
        <w:rPr>
          <w:rFonts w:ascii="Times New Roman" w:hAnsi="Times New Roman" w:cs="Times New Roman"/>
          <w:sz w:val="28"/>
          <w:szCs w:val="28"/>
          <w:lang w:eastAsia="ru-RU"/>
        </w:rPr>
        <w:t>обучения</w:t>
      </w:r>
      <w:proofErr w:type="gramEnd"/>
      <w:r w:rsidRPr="008767C9">
        <w:rPr>
          <w:rFonts w:ascii="Times New Roman" w:hAnsi="Times New Roman" w:cs="Times New Roman"/>
          <w:sz w:val="28"/>
          <w:szCs w:val="28"/>
          <w:lang w:eastAsia="ru-RU"/>
        </w:rPr>
        <w:t xml:space="preserve"> как в начальной, так и в средней школе. Разработка некоторых новых программ, учебников и</w:t>
      </w:r>
      <w:r>
        <w:rPr>
          <w:rFonts w:ascii="Times New Roman" w:hAnsi="Times New Roman" w:cs="Times New Roman"/>
          <w:sz w:val="28"/>
          <w:szCs w:val="28"/>
          <w:lang w:eastAsia="ru-RU"/>
        </w:rPr>
        <w:t xml:space="preserve"> </w:t>
      </w:r>
      <w:r w:rsidRPr="008767C9">
        <w:rPr>
          <w:rFonts w:ascii="Times New Roman" w:hAnsi="Times New Roman" w:cs="Times New Roman"/>
          <w:sz w:val="28"/>
          <w:szCs w:val="28"/>
          <w:lang w:eastAsia="ru-RU"/>
        </w:rPr>
        <w:t>методических руководств по предметам, в том числе и по химии, осуществляется с учетом данной теории. Но в тоже время, необходимо констатировать, что реализация идей развивающего обучения в преподавании химии имеет немало сложностей. Среди них резкое отставание содержания школьного химического эксперимента и методики его выполнения от уровня тех теоретических вопросов, которые рассматриваются в курсе школьной химии. Теоретические вопросы сложны и</w:t>
      </w:r>
      <w:r>
        <w:rPr>
          <w:rFonts w:ascii="Times New Roman" w:hAnsi="Times New Roman" w:cs="Times New Roman"/>
          <w:sz w:val="28"/>
          <w:szCs w:val="28"/>
          <w:lang w:eastAsia="ru-RU"/>
        </w:rPr>
        <w:t xml:space="preserve"> </w:t>
      </w:r>
      <w:r w:rsidRPr="008767C9">
        <w:rPr>
          <w:rFonts w:ascii="Times New Roman" w:hAnsi="Times New Roman" w:cs="Times New Roman"/>
          <w:sz w:val="28"/>
          <w:szCs w:val="28"/>
          <w:lang w:eastAsia="ru-RU"/>
        </w:rPr>
        <w:t xml:space="preserve">многообразны, а химический эксперимент  в школьной химии присутствует всего в </w:t>
      </w:r>
      <w:r>
        <w:rPr>
          <w:rFonts w:ascii="Times New Roman" w:hAnsi="Times New Roman" w:cs="Times New Roman"/>
          <w:sz w:val="28"/>
          <w:szCs w:val="28"/>
          <w:lang w:eastAsia="ru-RU"/>
        </w:rPr>
        <w:t xml:space="preserve"> т</w:t>
      </w:r>
      <w:r w:rsidRPr="008767C9">
        <w:rPr>
          <w:rFonts w:ascii="Times New Roman" w:hAnsi="Times New Roman" w:cs="Times New Roman"/>
          <w:sz w:val="28"/>
          <w:szCs w:val="28"/>
          <w:lang w:eastAsia="ru-RU"/>
        </w:rPr>
        <w:t xml:space="preserve">рёх видах:   демонстрационный – показывает учитель, лабораторный  - как иллюстрация к объяснению  нового материала или проверки домашнего задания и  практическая работа,  которая выполняется по готовым  инструкциям. В настоящее время назрела проблема </w:t>
      </w:r>
      <w:proofErr w:type="gramStart"/>
      <w:r w:rsidRPr="008767C9">
        <w:rPr>
          <w:rFonts w:ascii="Times New Roman" w:hAnsi="Times New Roman" w:cs="Times New Roman"/>
          <w:sz w:val="28"/>
          <w:szCs w:val="28"/>
          <w:lang w:eastAsia="ru-RU"/>
        </w:rPr>
        <w:t>обновления</w:t>
      </w:r>
      <w:proofErr w:type="gramEnd"/>
      <w:r w:rsidRPr="008767C9">
        <w:rPr>
          <w:rFonts w:ascii="Times New Roman" w:hAnsi="Times New Roman" w:cs="Times New Roman"/>
          <w:sz w:val="28"/>
          <w:szCs w:val="28"/>
          <w:lang w:eastAsia="ru-RU"/>
        </w:rPr>
        <w:t xml:space="preserve"> как содержания школьного химического эксперимента, так и методики его применения в обучении. Эта проблема очень актуальна и значима для современной школы.</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Программы по химии для средней школы предусматривают определенный перечень демонстрационных опытов учителя, а также ученические опыты, выполняемые лабораторным способом или в виде практических работ. Однако</w:t>
      </w:r>
      <w:proofErr w:type="gramStart"/>
      <w:r w:rsidRPr="008767C9">
        <w:rPr>
          <w:rFonts w:ascii="Times New Roman" w:hAnsi="Times New Roman" w:cs="Times New Roman"/>
          <w:sz w:val="28"/>
          <w:szCs w:val="28"/>
          <w:lang w:eastAsia="ru-RU"/>
        </w:rPr>
        <w:t>,</w:t>
      </w:r>
      <w:proofErr w:type="gramEnd"/>
      <w:r w:rsidRPr="008767C9">
        <w:rPr>
          <w:rFonts w:ascii="Times New Roman" w:hAnsi="Times New Roman" w:cs="Times New Roman"/>
          <w:sz w:val="28"/>
          <w:szCs w:val="28"/>
          <w:lang w:eastAsia="ru-RU"/>
        </w:rPr>
        <w:t xml:space="preserve"> отбор химических экспериментов для школы проводился достаточно давно и почти не пересматривался. Даже новые программы и учебники по химии содержат в основном стандартные химические эксперименты иллюстративного характера.</w:t>
      </w:r>
    </w:p>
    <w:p w:rsidR="00F050CA" w:rsidRPr="008767C9"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 xml:space="preserve">На современном этапе преподавание химии решает новые задачи. Значительно больше внимания теперь уделяется развитию мышления учеников. Решению этой задачи способствует периодический пересмотр теоретического содержания программ и учебников, модернизация учебной литературы. </w:t>
      </w:r>
      <w:r w:rsidRPr="008767C9">
        <w:rPr>
          <w:rFonts w:ascii="Times New Roman" w:hAnsi="Times New Roman" w:cs="Times New Roman"/>
          <w:sz w:val="28"/>
          <w:szCs w:val="28"/>
          <w:lang w:eastAsia="ru-RU"/>
        </w:rPr>
        <w:lastRenderedPageBreak/>
        <w:t>Развитие учащихся является важнейшим элементом новой концепции образования - концепции обновления.</w:t>
      </w:r>
    </w:p>
    <w:p w:rsidR="00F050CA" w:rsidRDefault="00F050CA" w:rsidP="00F050CA">
      <w:pPr>
        <w:pStyle w:val="a3"/>
        <w:jc w:val="both"/>
        <w:rPr>
          <w:rFonts w:ascii="Times New Roman" w:hAnsi="Times New Roman" w:cs="Times New Roman"/>
          <w:sz w:val="28"/>
          <w:szCs w:val="28"/>
          <w:lang w:eastAsia="ru-RU"/>
        </w:rPr>
      </w:pPr>
      <w:r w:rsidRPr="008767C9">
        <w:rPr>
          <w:rFonts w:ascii="Times New Roman" w:hAnsi="Times New Roman" w:cs="Times New Roman"/>
          <w:sz w:val="28"/>
          <w:szCs w:val="28"/>
          <w:lang w:eastAsia="ru-RU"/>
        </w:rPr>
        <w:t>Изменение стандартов образования  подразумевает усиление внимания практической  деятельности учащихся,   на  моих уроках  это выражается в увеличении числа практических работ: как  аудиторных, так и домашних. Практические домашние задания у ребят увлекающихся плавно перерастают в работы исследовательские. Ребята учатся наблюдать и  главное, видеть интересное и необычное</w:t>
      </w:r>
      <w:proofErr w:type="gramStart"/>
      <w:r w:rsidRPr="008767C9">
        <w:rPr>
          <w:rFonts w:ascii="Times New Roman" w:hAnsi="Times New Roman" w:cs="Times New Roman"/>
          <w:sz w:val="28"/>
          <w:szCs w:val="28"/>
          <w:lang w:eastAsia="ru-RU"/>
        </w:rPr>
        <w:t>..</w:t>
      </w:r>
      <w:proofErr w:type="gramEnd"/>
    </w:p>
    <w:p w:rsidR="001B280A" w:rsidRDefault="00F050CA" w:rsidP="001B280A">
      <w:pPr>
        <w:rPr>
          <w:rFonts w:ascii="Times New Roman" w:hAnsi="Times New Roman" w:cs="Times New Roman"/>
          <w:b/>
          <w:sz w:val="28"/>
          <w:szCs w:val="28"/>
          <w:lang w:eastAsia="ru-RU"/>
        </w:rPr>
      </w:pPr>
      <w:r w:rsidRPr="000F79AC">
        <w:rPr>
          <w:rFonts w:ascii="Times New Roman" w:hAnsi="Times New Roman" w:cs="Times New Roman"/>
          <w:sz w:val="28"/>
          <w:szCs w:val="28"/>
          <w:lang w:eastAsia="ru-RU"/>
        </w:rPr>
        <w:t>Не так давно педагоги-теоретики утверждали, что оптимальное количество детей в классе не должно превышать 12-14 человек (где сейчас эти работы!?) но ведь это – наши классы! Это у нас, у сельских учителей есть удивительная возможность помочь ученику полностью раскрыться, познать и попробовать себя в различных ипостасях.</w:t>
      </w:r>
      <w:r>
        <w:rPr>
          <w:rFonts w:ascii="Times New Roman" w:hAnsi="Times New Roman" w:cs="Times New Roman"/>
          <w:sz w:val="28"/>
          <w:szCs w:val="28"/>
          <w:lang w:eastAsia="ru-RU"/>
        </w:rPr>
        <w:t xml:space="preserve"> Трудно себе представить городской класс</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где двадцать с лишним учеников стремятся  попробовать всё смешать в одной пробирк</w:t>
      </w:r>
      <w:r w:rsidR="001B280A">
        <w:rPr>
          <w:rFonts w:ascii="Times New Roman" w:hAnsi="Times New Roman" w:cs="Times New Roman"/>
          <w:sz w:val="28"/>
          <w:szCs w:val="28"/>
          <w:lang w:eastAsia="ru-RU"/>
        </w:rPr>
        <w:t xml:space="preserve">е : «А что будет?» и  осуществление </w:t>
      </w:r>
      <w:r>
        <w:rPr>
          <w:rFonts w:ascii="Times New Roman" w:hAnsi="Times New Roman" w:cs="Times New Roman"/>
          <w:sz w:val="28"/>
          <w:szCs w:val="28"/>
          <w:lang w:eastAsia="ru-RU"/>
        </w:rPr>
        <w:t xml:space="preserve"> исследовательского эксперимента. </w:t>
      </w:r>
      <w:r w:rsidR="001B280A" w:rsidRPr="001B280A">
        <w:rPr>
          <w:rFonts w:ascii="Times New Roman" w:hAnsi="Times New Roman" w:cs="Times New Roman"/>
          <w:b/>
          <w:sz w:val="28"/>
          <w:szCs w:val="28"/>
          <w:lang w:eastAsia="ru-RU"/>
        </w:rPr>
        <w:t>Осуществление педагогического э</w:t>
      </w:r>
      <w:r w:rsidR="00C161A3" w:rsidRPr="001B280A">
        <w:rPr>
          <w:rFonts w:ascii="Times New Roman" w:hAnsi="Times New Roman" w:cs="Times New Roman"/>
          <w:b/>
          <w:sz w:val="28"/>
          <w:szCs w:val="28"/>
          <w:lang w:eastAsia="ru-RU"/>
        </w:rPr>
        <w:t>ксперимент</w:t>
      </w:r>
      <w:r w:rsidR="001B280A" w:rsidRPr="001B280A">
        <w:rPr>
          <w:rFonts w:ascii="Times New Roman" w:hAnsi="Times New Roman" w:cs="Times New Roman"/>
          <w:b/>
          <w:sz w:val="28"/>
          <w:szCs w:val="28"/>
          <w:lang w:eastAsia="ru-RU"/>
        </w:rPr>
        <w:t>а</w:t>
      </w:r>
    </w:p>
    <w:p w:rsidR="00F050CA" w:rsidRPr="00902C5E" w:rsidRDefault="00F050CA" w:rsidP="001B280A">
      <w:pPr>
        <w:rPr>
          <w:rFonts w:ascii="Times New Roman" w:hAnsi="Times New Roman" w:cs="Times New Roman"/>
          <w:sz w:val="28"/>
          <w:szCs w:val="28"/>
          <w:lang w:eastAsia="ru-RU"/>
        </w:rPr>
      </w:pPr>
      <w:r w:rsidRPr="00902C5E">
        <w:rPr>
          <w:rFonts w:ascii="Times New Roman" w:hAnsi="Times New Roman" w:cs="Times New Roman"/>
          <w:sz w:val="28"/>
          <w:szCs w:val="28"/>
          <w:lang w:eastAsia="ru-RU"/>
        </w:rPr>
        <w:t>Таким образом,</w:t>
      </w:r>
      <w:r w:rsidR="00C161A3">
        <w:rPr>
          <w:rFonts w:ascii="Times New Roman" w:hAnsi="Times New Roman" w:cs="Times New Roman"/>
          <w:sz w:val="28"/>
          <w:szCs w:val="28"/>
          <w:lang w:eastAsia="ru-RU"/>
        </w:rPr>
        <w:t xml:space="preserve"> сложились все предпосылки для проведения педагогического эксперимента в сфере внедрения в преподавание химии исследовательских работ. В настоящее время</w:t>
      </w:r>
      <w:r w:rsidRPr="00902C5E">
        <w:rPr>
          <w:rFonts w:ascii="Times New Roman" w:hAnsi="Times New Roman" w:cs="Times New Roman"/>
          <w:sz w:val="28"/>
          <w:szCs w:val="28"/>
          <w:lang w:eastAsia="ru-RU"/>
        </w:rPr>
        <w:t xml:space="preserve"> совершенствование школьного химического эксперимента происходит, главным образом, в следующих направлениях: первое </w:t>
      </w:r>
      <w:proofErr w:type="gramStart"/>
      <w:r w:rsidRPr="00902C5E">
        <w:rPr>
          <w:rFonts w:ascii="Times New Roman" w:hAnsi="Times New Roman" w:cs="Times New Roman"/>
          <w:sz w:val="28"/>
          <w:szCs w:val="28"/>
          <w:lang w:eastAsia="ru-RU"/>
        </w:rPr>
        <w:t>-м</w:t>
      </w:r>
      <w:proofErr w:type="gramEnd"/>
      <w:r w:rsidRPr="00902C5E">
        <w:rPr>
          <w:rFonts w:ascii="Times New Roman" w:hAnsi="Times New Roman" w:cs="Times New Roman"/>
          <w:sz w:val="28"/>
          <w:szCs w:val="28"/>
          <w:lang w:eastAsia="ru-RU"/>
        </w:rPr>
        <w:t>одернизация приборов, аппаратов и другого оборудования для проведения опытов, второе - совершенствование техники проведения эксперимента, например, работа с малыми количествами веществ, третье -введение отдельных дополнительных новых опытов. Но возможно и еще одно направление - разработка целостной системы принципиально новых проблемно-развивающих химических экспериментов для современной школы. Новые опыты помогут в значительной мере обогатить содержание школьного курса, дадут возможность учителю систематически применять проблемные и исследовательские формы организации учебной деятельности школьников.</w:t>
      </w:r>
    </w:p>
    <w:p w:rsidR="00F050CA" w:rsidRPr="00902C5E" w:rsidRDefault="00F050CA" w:rsidP="00F050CA">
      <w:pPr>
        <w:pStyle w:val="a3"/>
        <w:jc w:val="both"/>
        <w:rPr>
          <w:rFonts w:ascii="Times New Roman" w:hAnsi="Times New Roman" w:cs="Times New Roman"/>
          <w:sz w:val="28"/>
          <w:szCs w:val="28"/>
          <w:lang w:eastAsia="ru-RU"/>
        </w:rPr>
      </w:pPr>
      <w:r w:rsidRPr="00902C5E">
        <w:rPr>
          <w:rFonts w:ascii="Times New Roman" w:hAnsi="Times New Roman" w:cs="Times New Roman"/>
          <w:sz w:val="28"/>
          <w:szCs w:val="28"/>
          <w:lang w:eastAsia="ru-RU"/>
        </w:rPr>
        <w:t>На современном этапе развития школы необходимо сочетание традиционных опытов и нового нестандартного проблемно-развивающего эксперимента, который не только иллюстрирует изучаемые явления, но и дает ученикам необходимую информацию, чтобы анализировать материал, применять теоретические знания, получать самостоятельные выводы.</w:t>
      </w:r>
    </w:p>
    <w:p w:rsidR="00F050CA" w:rsidRPr="00902C5E" w:rsidRDefault="00F050CA" w:rsidP="00F050CA">
      <w:pPr>
        <w:pStyle w:val="a3"/>
        <w:jc w:val="both"/>
        <w:rPr>
          <w:rFonts w:ascii="Times New Roman" w:hAnsi="Times New Roman" w:cs="Times New Roman"/>
          <w:sz w:val="28"/>
          <w:szCs w:val="28"/>
          <w:lang w:eastAsia="ru-RU"/>
        </w:rPr>
      </w:pPr>
      <w:r w:rsidRPr="00902C5E">
        <w:rPr>
          <w:rFonts w:ascii="Times New Roman" w:hAnsi="Times New Roman" w:cs="Times New Roman"/>
          <w:sz w:val="28"/>
          <w:szCs w:val="28"/>
          <w:lang w:eastAsia="ru-RU"/>
        </w:rPr>
        <w:t>Таким образом, химический эксперимент и усовершенствованная методика его проведения в школе тоже могут являться средством развития и способствовать осуществлению важнейших положений теории развивающего обучения.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Перечисленные задачи решались ав</w:t>
      </w:r>
      <w:r>
        <w:rPr>
          <w:rFonts w:ascii="Times New Roman" w:hAnsi="Times New Roman" w:cs="Times New Roman"/>
          <w:sz w:val="28"/>
          <w:szCs w:val="28"/>
          <w:lang w:eastAsia="ru-RU"/>
        </w:rPr>
        <w:t xml:space="preserve">тором при  многолетнем опыте преподавания химии и проведении   </w:t>
      </w:r>
      <w:r w:rsidRPr="00A7556A">
        <w:rPr>
          <w:rFonts w:ascii="Times New Roman" w:hAnsi="Times New Roman" w:cs="Times New Roman"/>
          <w:sz w:val="28"/>
          <w:szCs w:val="28"/>
          <w:lang w:eastAsia="ru-RU"/>
        </w:rPr>
        <w:t xml:space="preserve"> экспериментальных исследований</w:t>
      </w:r>
      <w:r w:rsidR="00AD70F7">
        <w:rPr>
          <w:rFonts w:ascii="Times New Roman" w:hAnsi="Times New Roman" w:cs="Times New Roman"/>
          <w:sz w:val="28"/>
          <w:szCs w:val="28"/>
          <w:lang w:eastAsia="ru-RU"/>
        </w:rPr>
        <w:t xml:space="preserve"> в течение</w:t>
      </w:r>
      <w:r w:rsidR="00C161A3">
        <w:rPr>
          <w:rFonts w:ascii="Times New Roman" w:hAnsi="Times New Roman" w:cs="Times New Roman"/>
          <w:sz w:val="28"/>
          <w:szCs w:val="28"/>
          <w:lang w:eastAsia="ru-RU"/>
        </w:rPr>
        <w:t xml:space="preserve"> 2012-2013</w:t>
      </w:r>
      <w:r>
        <w:rPr>
          <w:rFonts w:ascii="Times New Roman" w:hAnsi="Times New Roman" w:cs="Times New Roman"/>
          <w:sz w:val="28"/>
          <w:szCs w:val="28"/>
          <w:lang w:eastAsia="ru-RU"/>
        </w:rPr>
        <w:t xml:space="preserve"> года</w:t>
      </w:r>
      <w:r w:rsidRPr="00A7556A">
        <w:rPr>
          <w:rFonts w:ascii="Times New Roman" w:hAnsi="Times New Roman" w:cs="Times New Roman"/>
          <w:sz w:val="28"/>
          <w:szCs w:val="28"/>
          <w:lang w:eastAsia="ru-RU"/>
        </w:rPr>
        <w:t xml:space="preserve">. Методологической основой исследования являются </w:t>
      </w:r>
      <w:r w:rsidRPr="00A7556A">
        <w:rPr>
          <w:rFonts w:ascii="Times New Roman" w:hAnsi="Times New Roman" w:cs="Times New Roman"/>
          <w:sz w:val="28"/>
          <w:szCs w:val="28"/>
          <w:lang w:eastAsia="ru-RU"/>
        </w:rPr>
        <w:lastRenderedPageBreak/>
        <w:t>положения и принципы педагогической методологии и методологии химии, которые обосновывают объективность, научность, целостность его проведения. Исследование опирается на теорию познания, теорию деятельности, принципы обучения химии, концепцию личностно ориентированного образования.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 xml:space="preserve">Наиболее </w:t>
      </w:r>
      <w:proofErr w:type="gramStart"/>
      <w:r w:rsidRPr="00A7556A">
        <w:rPr>
          <w:rFonts w:ascii="Times New Roman" w:hAnsi="Times New Roman" w:cs="Times New Roman"/>
          <w:sz w:val="28"/>
          <w:szCs w:val="28"/>
          <w:lang w:eastAsia="ru-RU"/>
        </w:rPr>
        <w:t>важное значение</w:t>
      </w:r>
      <w:proofErr w:type="gramEnd"/>
      <w:r w:rsidRPr="00A7556A">
        <w:rPr>
          <w:rFonts w:ascii="Times New Roman" w:hAnsi="Times New Roman" w:cs="Times New Roman"/>
          <w:sz w:val="28"/>
          <w:szCs w:val="28"/>
          <w:lang w:eastAsia="ru-RU"/>
        </w:rPr>
        <w:t xml:space="preserve"> для данного исследования имеют следующие положения: взаимосвязь обучения и развития учащихся, влияние химического эксперимента как средства обучения на процесс формирования новых теоретических обобщений, связь теории с практикой, применение самостоятельной поисковой исследовательской деятельности для активизации познавательного процесса, обучение решению проблемных вопросов с целью развития мышления учащихся.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Методы исследования: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 xml:space="preserve">1. Изучение и анализ </w:t>
      </w:r>
      <w:proofErr w:type="gramStart"/>
      <w:r w:rsidRPr="00A7556A">
        <w:rPr>
          <w:rFonts w:ascii="Times New Roman" w:hAnsi="Times New Roman" w:cs="Times New Roman"/>
          <w:sz w:val="28"/>
          <w:szCs w:val="28"/>
          <w:lang w:eastAsia="ru-RU"/>
        </w:rPr>
        <w:t>психолого-педагогической</w:t>
      </w:r>
      <w:proofErr w:type="gramEnd"/>
      <w:r w:rsidRPr="00A7556A">
        <w:rPr>
          <w:rFonts w:ascii="Times New Roman" w:hAnsi="Times New Roman" w:cs="Times New Roman"/>
          <w:sz w:val="28"/>
          <w:szCs w:val="28"/>
          <w:lang w:eastAsia="ru-RU"/>
        </w:rPr>
        <w:t>, методической и</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химической литературы для определения современного состояния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проблемы применения в обучении проблемно-развивающего эксперимента</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по химии.</w:t>
      </w:r>
    </w:p>
    <w:p w:rsidR="00F050CA" w:rsidRPr="00A7556A" w:rsidRDefault="00F050CA" w:rsidP="00F050C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Анкетирование  учащихся для определения их </w:t>
      </w:r>
      <w:r w:rsidRPr="00A7556A">
        <w:rPr>
          <w:rFonts w:ascii="Times New Roman" w:hAnsi="Times New Roman" w:cs="Times New Roman"/>
          <w:sz w:val="28"/>
          <w:szCs w:val="28"/>
          <w:lang w:eastAsia="ru-RU"/>
        </w:rPr>
        <w:t>отношения к данной методической системе и к проведению исследований по этой проблеме.</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 xml:space="preserve">3. Опытная работа, связанная с включением в содержание </w:t>
      </w:r>
      <w:proofErr w:type="gramStart"/>
      <w:r w:rsidRPr="00A7556A">
        <w:rPr>
          <w:rFonts w:ascii="Times New Roman" w:hAnsi="Times New Roman" w:cs="Times New Roman"/>
          <w:sz w:val="28"/>
          <w:szCs w:val="28"/>
          <w:lang w:eastAsia="ru-RU"/>
        </w:rPr>
        <w:t>отдельных</w:t>
      </w:r>
      <w:proofErr w:type="gramEnd"/>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уроков и тем проблемных экспериментов для получения определенного</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развивающего результата обучения с последующей его проверкой и</w:t>
      </w:r>
    </w:p>
    <w:p w:rsidR="00F050CA" w:rsidRPr="00A7556A" w:rsidRDefault="00F050CA" w:rsidP="00F050C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оценкой.</w:t>
      </w:r>
    </w:p>
    <w:p w:rsidR="00F050CA" w:rsidRPr="00A7556A" w:rsidRDefault="00F050CA" w:rsidP="00F050C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7556A">
        <w:rPr>
          <w:rFonts w:ascii="Times New Roman" w:hAnsi="Times New Roman" w:cs="Times New Roman"/>
          <w:sz w:val="28"/>
          <w:szCs w:val="28"/>
          <w:lang w:eastAsia="ru-RU"/>
        </w:rPr>
        <w:t>. Наблюдение, анализ уроков химии для выявления доступности и</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эффективности новых опытов и усовершенствованной методики обучения.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Научная новизна исследования состоит в том</w:t>
      </w:r>
      <w:r>
        <w:rPr>
          <w:rFonts w:ascii="Times New Roman" w:hAnsi="Times New Roman" w:cs="Times New Roman"/>
          <w:sz w:val="28"/>
          <w:szCs w:val="28"/>
          <w:lang w:eastAsia="ru-RU"/>
        </w:rPr>
        <w:t xml:space="preserve">, что автором дано практическое </w:t>
      </w:r>
      <w:r w:rsidRPr="00A7556A">
        <w:rPr>
          <w:rFonts w:ascii="Times New Roman" w:hAnsi="Times New Roman" w:cs="Times New Roman"/>
          <w:sz w:val="28"/>
          <w:szCs w:val="28"/>
          <w:lang w:eastAsia="ru-RU"/>
        </w:rPr>
        <w:t xml:space="preserve"> обоснование решения научно-педагогической проблемы в методике преподавания химии - проблемы развития учащихся, решение которой возможно на основе применения новой методической системы проблемно-развивающего обучения.</w:t>
      </w:r>
    </w:p>
    <w:p w:rsidR="00F050C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Предложено новое содержание школьного химического эксперимента и новая форма его применения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Теоретическая значимость исследования состоит:</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в обосновании и разработке теоретической основы методической системы проблемно-развивающего обучения, направленной на совершенствование школьного химического образования;</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 xml:space="preserve">в определении принципов введения в учебный процесс нового содержания школьного </w:t>
      </w:r>
      <w:r>
        <w:rPr>
          <w:rFonts w:ascii="Times New Roman" w:hAnsi="Times New Roman" w:cs="Times New Roman"/>
          <w:sz w:val="28"/>
          <w:szCs w:val="28"/>
          <w:lang w:eastAsia="ru-RU"/>
        </w:rPr>
        <w:t xml:space="preserve">химического эксперимента, новой </w:t>
      </w:r>
      <w:r w:rsidRPr="00A7556A">
        <w:rPr>
          <w:rFonts w:ascii="Times New Roman" w:hAnsi="Times New Roman" w:cs="Times New Roman"/>
          <w:sz w:val="28"/>
          <w:szCs w:val="28"/>
          <w:lang w:eastAsia="ru-RU"/>
        </w:rPr>
        <w:t>проблемной формы его применения и методики проблемно-развивающего обучения химии;</w:t>
      </w:r>
    </w:p>
    <w:p w:rsidR="00F050CA" w:rsidRPr="00A7556A"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 в раскрытии эффективных способов реализации развивающего обучения.</w:t>
      </w:r>
    </w:p>
    <w:p w:rsidR="00F050CA" w:rsidRPr="008767C9" w:rsidRDefault="00F050CA" w:rsidP="00F050CA">
      <w:pPr>
        <w:pStyle w:val="a3"/>
        <w:jc w:val="both"/>
        <w:rPr>
          <w:rFonts w:ascii="Times New Roman" w:hAnsi="Times New Roman" w:cs="Times New Roman"/>
          <w:sz w:val="28"/>
          <w:szCs w:val="28"/>
          <w:lang w:eastAsia="ru-RU"/>
        </w:rPr>
      </w:pPr>
      <w:r w:rsidRPr="00A7556A">
        <w:rPr>
          <w:rFonts w:ascii="Times New Roman" w:hAnsi="Times New Roman" w:cs="Times New Roman"/>
          <w:sz w:val="28"/>
          <w:szCs w:val="28"/>
          <w:lang w:eastAsia="ru-RU"/>
        </w:rPr>
        <w:t>Этим и определяется вклад новой методической системы обучения в развитие теории методики химии.</w:t>
      </w:r>
    </w:p>
    <w:p w:rsidR="00F050CA" w:rsidRDefault="00F050CA" w:rsidP="00F050C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2012-2013 году я вела химию в трёх школах района: МБОУ с. Столыпино, МБОУ СОШ с. Пилюгино и МБОУ СОШ с. </w:t>
      </w:r>
      <w:proofErr w:type="gramStart"/>
      <w:r>
        <w:rPr>
          <w:rFonts w:ascii="Times New Roman" w:hAnsi="Times New Roman" w:cs="Times New Roman"/>
          <w:sz w:val="28"/>
          <w:szCs w:val="28"/>
          <w:lang w:eastAsia="ru-RU"/>
        </w:rPr>
        <w:t>Большие</w:t>
      </w:r>
      <w:proofErr w:type="gramEnd"/>
      <w:r>
        <w:rPr>
          <w:rFonts w:ascii="Times New Roman" w:hAnsi="Times New Roman" w:cs="Times New Roman"/>
          <w:sz w:val="28"/>
          <w:szCs w:val="28"/>
          <w:lang w:eastAsia="ru-RU"/>
        </w:rPr>
        <w:t xml:space="preserve"> Озёрки. Количество </w:t>
      </w:r>
      <w:proofErr w:type="gramStart"/>
      <w:r>
        <w:rPr>
          <w:rFonts w:ascii="Times New Roman" w:hAnsi="Times New Roman" w:cs="Times New Roman"/>
          <w:sz w:val="28"/>
          <w:szCs w:val="28"/>
          <w:lang w:eastAsia="ru-RU"/>
        </w:rPr>
        <w:t>обучающихся</w:t>
      </w:r>
      <w:proofErr w:type="gramEnd"/>
      <w:r>
        <w:rPr>
          <w:rFonts w:ascii="Times New Roman" w:hAnsi="Times New Roman" w:cs="Times New Roman"/>
          <w:sz w:val="28"/>
          <w:szCs w:val="28"/>
          <w:lang w:eastAsia="ru-RU"/>
        </w:rPr>
        <w:t xml:space="preserve"> в 8 классе было соответственно 6,6,12. Оборудованность </w:t>
      </w:r>
      <w:r>
        <w:rPr>
          <w:rFonts w:ascii="Times New Roman" w:hAnsi="Times New Roman" w:cs="Times New Roman"/>
          <w:sz w:val="28"/>
          <w:szCs w:val="28"/>
          <w:lang w:eastAsia="ru-RU"/>
        </w:rPr>
        <w:lastRenderedPageBreak/>
        <w:t xml:space="preserve">химических кабинетов можно было  признать как: </w:t>
      </w:r>
      <w:proofErr w:type="gramStart"/>
      <w:r>
        <w:rPr>
          <w:rFonts w:ascii="Times New Roman" w:hAnsi="Times New Roman" w:cs="Times New Roman"/>
          <w:sz w:val="28"/>
          <w:szCs w:val="28"/>
          <w:lang w:eastAsia="ru-RU"/>
        </w:rPr>
        <w:t>хорошая</w:t>
      </w:r>
      <w:proofErr w:type="gramEnd"/>
      <w:r>
        <w:rPr>
          <w:rFonts w:ascii="Times New Roman" w:hAnsi="Times New Roman" w:cs="Times New Roman"/>
          <w:sz w:val="28"/>
          <w:szCs w:val="28"/>
          <w:lang w:eastAsia="ru-RU"/>
        </w:rPr>
        <w:t>, удовлетворительная, средняя. В МБОУ СОШ  с. Пилюгино я проводила только практические работы,  соответствующие рабочей программе УМК Габриеляна О.С.  В МБОУ СОШ  с. Большие Озёрки  могла показывать демонстрационные и некоторые лабораторные опыты.  В родной школе,  в течение всего учебного года, я использовала методику проведения  исследовательского эксперимента. В течени</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 xml:space="preserve"> года проводила сравнительный анализ качества знаний  и развития основных компетенций у обучающихся всех трёх школ.</w:t>
      </w:r>
    </w:p>
    <w:p w:rsidR="00F050CA" w:rsidRDefault="00F050CA" w:rsidP="00F050C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результате были получены следующие данные </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Таблица №1)</w:t>
      </w:r>
    </w:p>
    <w:p w:rsidR="00F050CA" w:rsidRDefault="00F050CA" w:rsidP="00F050CA">
      <w:pPr>
        <w:pStyle w:val="a3"/>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Число проведённых исследовательских работ значительно выше в МБОУ СОШ с. Столыпино по объективным причинам</w:t>
      </w:r>
    </w:p>
    <w:p w:rsidR="00F050CA" w:rsidRDefault="00F050CA" w:rsidP="00F050CA">
      <w:pPr>
        <w:pStyle w:val="a3"/>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Средний бал по практическим работам выше в МБОУ СОШ Столыпино</w:t>
      </w:r>
    </w:p>
    <w:p w:rsidR="00F050CA" w:rsidRDefault="00F050CA" w:rsidP="00F050CA">
      <w:pPr>
        <w:pStyle w:val="a3"/>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Активность участия в выполнении домашних исследовательских работ составляет 100% в МБОУ СОШ Пилюгино</w:t>
      </w:r>
    </w:p>
    <w:p w:rsidR="00F050CA" w:rsidRDefault="00F050CA" w:rsidP="00F050CA">
      <w:pPr>
        <w:pStyle w:val="a3"/>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Средняя годовая оценка примерно одинакова  во всех школах</w:t>
      </w:r>
    </w:p>
    <w:p w:rsidR="00F050CA" w:rsidRDefault="00F050CA" w:rsidP="00F050CA">
      <w:pPr>
        <w:pStyle w:val="a3"/>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Процент </w:t>
      </w:r>
      <w:proofErr w:type="gramStart"/>
      <w:r>
        <w:rPr>
          <w:rFonts w:ascii="Times New Roman" w:hAnsi="Times New Roman" w:cs="Times New Roman"/>
          <w:sz w:val="28"/>
          <w:szCs w:val="28"/>
          <w:lang w:eastAsia="ru-RU"/>
        </w:rPr>
        <w:t>обучающихся</w:t>
      </w:r>
      <w:proofErr w:type="gramEnd"/>
      <w:r>
        <w:rPr>
          <w:rFonts w:ascii="Times New Roman" w:hAnsi="Times New Roman" w:cs="Times New Roman"/>
          <w:sz w:val="28"/>
          <w:szCs w:val="28"/>
          <w:lang w:eastAsia="ru-RU"/>
        </w:rPr>
        <w:t>, выбравших химию для более глубокого изучения,  наиболее высок в МБО СОШ с. Столыпино</w:t>
      </w:r>
    </w:p>
    <w:p w:rsidR="00F050CA" w:rsidRDefault="00F050CA" w:rsidP="00F050C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проведения эксперимента выяснилось, что исследовательская работа может быть не только классной, но и домашней.  Мною были разработаны задания для проведения домашних исследовательских работ. И довольно значительное количество учеников приняли в выполнении этих работ активное участие. Здесь ребятам пригодились не только предметные и практические компетенции:  умение работать с компьютером,  оргтехникой, владение речью, художественные и другие творческие компетенции. Причём в выполнении домашних исследовательских работ активное участие принимали не отличника, а закоренелые троечники. Им это было интересно!</w:t>
      </w:r>
    </w:p>
    <w:p w:rsidR="00F050CA" w:rsidRPr="00F745E3" w:rsidRDefault="00F050CA" w:rsidP="00F050CA">
      <w:pPr>
        <w:pStyle w:val="a3"/>
        <w:jc w:val="both"/>
        <w:rPr>
          <w:rFonts w:ascii="Times New Roman" w:hAnsi="Times New Roman" w:cs="Times New Roman"/>
          <w:b/>
          <w:sz w:val="28"/>
          <w:szCs w:val="28"/>
          <w:lang w:eastAsia="ru-RU"/>
        </w:rPr>
      </w:pPr>
      <w:r w:rsidRPr="00F745E3">
        <w:rPr>
          <w:rFonts w:ascii="Times New Roman" w:hAnsi="Times New Roman" w:cs="Times New Roman"/>
          <w:b/>
          <w:sz w:val="28"/>
          <w:szCs w:val="28"/>
          <w:lang w:eastAsia="ru-RU"/>
        </w:rPr>
        <w:t>Заключение</w:t>
      </w:r>
    </w:p>
    <w:p w:rsidR="00F050CA" w:rsidRDefault="00F050CA" w:rsidP="00F050CA">
      <w:pPr>
        <w:pStyle w:val="a3"/>
        <w:jc w:val="both"/>
        <w:rPr>
          <w:rFonts w:ascii="Times New Roman" w:hAnsi="Times New Roman" w:cs="Times New Roman"/>
          <w:sz w:val="28"/>
          <w:szCs w:val="28"/>
          <w:lang w:eastAsia="ru-RU"/>
        </w:rPr>
      </w:pPr>
      <w:r w:rsidRPr="00C6777A">
        <w:rPr>
          <w:rFonts w:ascii="Times New Roman" w:hAnsi="Times New Roman" w:cs="Times New Roman"/>
          <w:sz w:val="28"/>
          <w:szCs w:val="28"/>
          <w:lang w:eastAsia="ru-RU"/>
        </w:rPr>
        <w:t xml:space="preserve"> При проведении педаг</w:t>
      </w:r>
      <w:r>
        <w:rPr>
          <w:rFonts w:ascii="Times New Roman" w:hAnsi="Times New Roman" w:cs="Times New Roman"/>
          <w:sz w:val="28"/>
          <w:szCs w:val="28"/>
          <w:lang w:eastAsia="ru-RU"/>
        </w:rPr>
        <w:t>огического исследования было выявлено</w:t>
      </w:r>
      <w:r w:rsidR="00F745E3">
        <w:rPr>
          <w:rFonts w:ascii="Times New Roman" w:hAnsi="Times New Roman" w:cs="Times New Roman"/>
          <w:sz w:val="28"/>
          <w:szCs w:val="28"/>
          <w:lang w:eastAsia="ru-RU"/>
        </w:rPr>
        <w:t xml:space="preserve"> следующее:</w:t>
      </w:r>
      <w:r>
        <w:rPr>
          <w:rFonts w:ascii="Times New Roman" w:hAnsi="Times New Roman" w:cs="Times New Roman"/>
          <w:sz w:val="28"/>
          <w:szCs w:val="28"/>
          <w:lang w:eastAsia="ru-RU"/>
        </w:rPr>
        <w:t xml:space="preserve"> </w:t>
      </w:r>
    </w:p>
    <w:p w:rsidR="00F050CA" w:rsidRDefault="00F050CA" w:rsidP="00F050CA">
      <w:pPr>
        <w:pStyle w:val="a3"/>
        <w:numPr>
          <w:ilvl w:val="0"/>
          <w:numId w:val="2"/>
        </w:num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Исследовательские</w:t>
      </w:r>
      <w:proofErr w:type="gramEnd"/>
      <w:r>
        <w:rPr>
          <w:rFonts w:ascii="Times New Roman" w:hAnsi="Times New Roman" w:cs="Times New Roman"/>
          <w:sz w:val="28"/>
          <w:szCs w:val="28"/>
          <w:lang w:eastAsia="ru-RU"/>
        </w:rPr>
        <w:t xml:space="preserve"> работы обучающихся </w:t>
      </w:r>
      <w:r w:rsidRPr="00C6777A">
        <w:rPr>
          <w:rFonts w:ascii="Times New Roman" w:hAnsi="Times New Roman" w:cs="Times New Roman"/>
          <w:sz w:val="28"/>
          <w:szCs w:val="28"/>
          <w:lang w:eastAsia="ru-RU"/>
        </w:rPr>
        <w:t xml:space="preserve"> при их систематическом п</w:t>
      </w:r>
      <w:r>
        <w:rPr>
          <w:rFonts w:ascii="Times New Roman" w:hAnsi="Times New Roman" w:cs="Times New Roman"/>
          <w:sz w:val="28"/>
          <w:szCs w:val="28"/>
          <w:lang w:eastAsia="ru-RU"/>
        </w:rPr>
        <w:t>рименении оказывают</w:t>
      </w:r>
      <w:r w:rsidR="00F745E3">
        <w:rPr>
          <w:rFonts w:ascii="Times New Roman" w:hAnsi="Times New Roman" w:cs="Times New Roman"/>
          <w:sz w:val="28"/>
          <w:szCs w:val="28"/>
          <w:lang w:eastAsia="ru-RU"/>
        </w:rPr>
        <w:t xml:space="preserve"> сильное </w:t>
      </w:r>
      <w:r>
        <w:rPr>
          <w:rFonts w:ascii="Times New Roman" w:hAnsi="Times New Roman" w:cs="Times New Roman"/>
          <w:sz w:val="28"/>
          <w:szCs w:val="28"/>
          <w:lang w:eastAsia="ru-RU"/>
        </w:rPr>
        <w:t xml:space="preserve"> </w:t>
      </w:r>
      <w:r w:rsidRPr="00C6777A">
        <w:rPr>
          <w:rFonts w:ascii="Times New Roman" w:hAnsi="Times New Roman" w:cs="Times New Roman"/>
          <w:sz w:val="28"/>
          <w:szCs w:val="28"/>
          <w:lang w:eastAsia="ru-RU"/>
        </w:rPr>
        <w:t xml:space="preserve"> воздействие на уровень знаний учащихся.</w:t>
      </w:r>
      <w:r>
        <w:rPr>
          <w:rFonts w:ascii="Times New Roman" w:hAnsi="Times New Roman" w:cs="Times New Roman"/>
          <w:sz w:val="28"/>
          <w:szCs w:val="28"/>
          <w:lang w:eastAsia="ru-RU"/>
        </w:rPr>
        <w:t xml:space="preserve"> </w:t>
      </w:r>
    </w:p>
    <w:p w:rsidR="00F050CA" w:rsidRDefault="00F050CA" w:rsidP="00F050CA">
      <w:pPr>
        <w:pStyle w:val="a3"/>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777A">
        <w:rPr>
          <w:rFonts w:ascii="Times New Roman" w:hAnsi="Times New Roman" w:cs="Times New Roman"/>
          <w:sz w:val="28"/>
          <w:szCs w:val="28"/>
          <w:lang w:eastAsia="ru-RU"/>
        </w:rPr>
        <w:t xml:space="preserve"> Даже при эпизодическом применении таких опытов у учеников заметно улучшается понимание смысла изучаемых химических явлений и появляется интерес к изучению данной науки.</w:t>
      </w:r>
    </w:p>
    <w:p w:rsidR="00F050CA" w:rsidRDefault="00F050CA" w:rsidP="00F050CA">
      <w:pPr>
        <w:pStyle w:val="a3"/>
        <w:numPr>
          <w:ilvl w:val="0"/>
          <w:numId w:val="2"/>
        </w:numPr>
        <w:jc w:val="both"/>
        <w:rPr>
          <w:rFonts w:ascii="Times New Roman" w:hAnsi="Times New Roman" w:cs="Times New Roman"/>
          <w:sz w:val="28"/>
          <w:szCs w:val="28"/>
          <w:lang w:eastAsia="ru-RU"/>
        </w:rPr>
      </w:pPr>
      <w:r w:rsidRPr="00C6777A">
        <w:rPr>
          <w:rFonts w:ascii="Times New Roman" w:hAnsi="Times New Roman" w:cs="Times New Roman"/>
          <w:sz w:val="28"/>
          <w:szCs w:val="28"/>
          <w:lang w:eastAsia="ru-RU"/>
        </w:rPr>
        <w:t xml:space="preserve"> При систематическом проведе</w:t>
      </w:r>
      <w:r>
        <w:rPr>
          <w:rFonts w:ascii="Times New Roman" w:hAnsi="Times New Roman" w:cs="Times New Roman"/>
          <w:sz w:val="28"/>
          <w:szCs w:val="28"/>
          <w:lang w:eastAsia="ru-RU"/>
        </w:rPr>
        <w:t>нии исследовательских работ</w:t>
      </w:r>
      <w:r w:rsidRPr="00C6777A">
        <w:rPr>
          <w:rFonts w:ascii="Times New Roman" w:hAnsi="Times New Roman" w:cs="Times New Roman"/>
          <w:sz w:val="28"/>
          <w:szCs w:val="28"/>
          <w:lang w:eastAsia="ru-RU"/>
        </w:rPr>
        <w:t xml:space="preserve"> в классах с различным предварительным уровнем знаний по химии, наблюдается существенное изменение отношения к предмету, к химическому эксперименту как источнику новых знаний и даже к теоретическим вопросам курса химии. </w:t>
      </w:r>
    </w:p>
    <w:p w:rsidR="00F050CA" w:rsidRPr="006F0262" w:rsidRDefault="00F050CA" w:rsidP="00F050CA">
      <w:pPr>
        <w:pStyle w:val="a3"/>
        <w:numPr>
          <w:ilvl w:val="0"/>
          <w:numId w:val="2"/>
        </w:numPr>
        <w:jc w:val="both"/>
        <w:rPr>
          <w:rFonts w:ascii="Times New Roman" w:hAnsi="Times New Roman" w:cs="Times New Roman"/>
          <w:sz w:val="28"/>
          <w:szCs w:val="28"/>
          <w:lang w:eastAsia="ru-RU"/>
        </w:rPr>
      </w:pPr>
      <w:r w:rsidRPr="00C6777A">
        <w:rPr>
          <w:rFonts w:ascii="Times New Roman" w:hAnsi="Times New Roman" w:cs="Times New Roman"/>
          <w:sz w:val="28"/>
          <w:szCs w:val="28"/>
          <w:lang w:eastAsia="ru-RU"/>
        </w:rPr>
        <w:t xml:space="preserve">Ученики, выполняющие самостоятельно </w:t>
      </w:r>
      <w:r>
        <w:rPr>
          <w:rFonts w:ascii="Times New Roman" w:hAnsi="Times New Roman" w:cs="Times New Roman"/>
          <w:sz w:val="28"/>
          <w:szCs w:val="28"/>
          <w:lang w:eastAsia="ru-RU"/>
        </w:rPr>
        <w:t xml:space="preserve"> исследовательские работы проявляют склонность к изучению теоретических вопросов</w:t>
      </w:r>
      <w:r w:rsidRPr="006F0262">
        <w:rPr>
          <w:rFonts w:ascii="Times New Roman" w:hAnsi="Times New Roman" w:cs="Times New Roman"/>
          <w:sz w:val="28"/>
          <w:szCs w:val="28"/>
          <w:lang w:eastAsia="ru-RU"/>
        </w:rPr>
        <w:t xml:space="preserve"> курса химии.</w:t>
      </w:r>
    </w:p>
    <w:p w:rsidR="00F050CA" w:rsidRPr="00C6777A" w:rsidRDefault="00F050CA" w:rsidP="00F050CA">
      <w:pPr>
        <w:pStyle w:val="a3"/>
        <w:jc w:val="both"/>
        <w:rPr>
          <w:rFonts w:ascii="Times New Roman" w:hAnsi="Times New Roman" w:cs="Times New Roman"/>
          <w:sz w:val="28"/>
          <w:szCs w:val="28"/>
          <w:lang w:eastAsia="ru-RU"/>
        </w:rPr>
      </w:pPr>
    </w:p>
    <w:p w:rsidR="00F050CA" w:rsidRPr="00C6777A" w:rsidRDefault="00F050CA" w:rsidP="00F050CA">
      <w:pPr>
        <w:pStyle w:val="a3"/>
        <w:jc w:val="both"/>
        <w:rPr>
          <w:rFonts w:ascii="Times New Roman" w:hAnsi="Times New Roman" w:cs="Times New Roman"/>
          <w:sz w:val="28"/>
          <w:szCs w:val="28"/>
          <w:lang w:eastAsia="ru-RU"/>
        </w:rPr>
      </w:pPr>
      <w:r w:rsidRPr="00C6777A">
        <w:rPr>
          <w:rFonts w:ascii="Times New Roman" w:hAnsi="Times New Roman" w:cs="Times New Roman"/>
          <w:sz w:val="28"/>
          <w:szCs w:val="28"/>
          <w:lang w:eastAsia="ru-RU"/>
        </w:rPr>
        <w:t xml:space="preserve">Таким образом, данные педагогического эксперимента подтверждают выдвинутую в исследовании гипотезу и позволяют установить, что обновление </w:t>
      </w:r>
      <w:r w:rsidRPr="00C6777A">
        <w:rPr>
          <w:rFonts w:ascii="Times New Roman" w:hAnsi="Times New Roman" w:cs="Times New Roman"/>
          <w:sz w:val="28"/>
          <w:szCs w:val="28"/>
          <w:lang w:eastAsia="ru-RU"/>
        </w:rPr>
        <w:lastRenderedPageBreak/>
        <w:t>содержания школьного химического эксперимента с учетом теории развивающего обучения, практики его выполнения, применение целостной методической системы проблемно-развивающего обучения дают возможность решения тех задач, которые поставлены в данном исследовании.</w:t>
      </w:r>
    </w:p>
    <w:p w:rsidR="00893771" w:rsidRDefault="00F050CA" w:rsidP="00F050CA">
      <w:pPr>
        <w:pStyle w:val="a3"/>
        <w:jc w:val="both"/>
        <w:rPr>
          <w:rFonts w:ascii="Times New Roman" w:hAnsi="Times New Roman" w:cs="Times New Roman"/>
          <w:sz w:val="28"/>
          <w:szCs w:val="28"/>
          <w:lang w:eastAsia="ru-RU"/>
        </w:rPr>
      </w:pPr>
      <w:r w:rsidRPr="00C6777A">
        <w:rPr>
          <w:rFonts w:ascii="Times New Roman" w:hAnsi="Times New Roman" w:cs="Times New Roman"/>
          <w:sz w:val="28"/>
          <w:szCs w:val="28"/>
          <w:lang w:eastAsia="ru-RU"/>
        </w:rPr>
        <w:t xml:space="preserve">Результаты </w:t>
      </w:r>
      <w:r>
        <w:rPr>
          <w:rFonts w:ascii="Times New Roman" w:hAnsi="Times New Roman" w:cs="Times New Roman"/>
          <w:sz w:val="28"/>
          <w:szCs w:val="28"/>
          <w:lang w:eastAsia="ru-RU"/>
        </w:rPr>
        <w:t xml:space="preserve"> этого </w:t>
      </w:r>
      <w:r w:rsidRPr="00C6777A">
        <w:rPr>
          <w:rFonts w:ascii="Times New Roman" w:hAnsi="Times New Roman" w:cs="Times New Roman"/>
          <w:sz w:val="28"/>
          <w:szCs w:val="28"/>
          <w:lang w:eastAsia="ru-RU"/>
        </w:rPr>
        <w:t>исследования</w:t>
      </w:r>
      <w:r>
        <w:rPr>
          <w:rFonts w:ascii="Times New Roman" w:hAnsi="Times New Roman" w:cs="Times New Roman"/>
          <w:sz w:val="28"/>
          <w:szCs w:val="28"/>
          <w:lang w:eastAsia="ru-RU"/>
        </w:rPr>
        <w:t xml:space="preserve"> могут быть </w:t>
      </w:r>
      <w:r w:rsidRPr="00C6777A">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недрены в практику работы  школ с универсальным уровнем преподавания химии.</w:t>
      </w:r>
    </w:p>
    <w:p w:rsidR="00893771" w:rsidRPr="00F745E3" w:rsidRDefault="00893771" w:rsidP="00F050CA">
      <w:pPr>
        <w:pStyle w:val="a3"/>
        <w:jc w:val="both"/>
        <w:rPr>
          <w:rFonts w:ascii="Times New Roman" w:hAnsi="Times New Roman" w:cs="Times New Roman"/>
          <w:b/>
          <w:sz w:val="28"/>
          <w:szCs w:val="28"/>
          <w:lang w:eastAsia="ru-RU"/>
        </w:rPr>
      </w:pPr>
      <w:r w:rsidRPr="00F745E3">
        <w:rPr>
          <w:rFonts w:ascii="Times New Roman" w:hAnsi="Times New Roman" w:cs="Times New Roman"/>
          <w:b/>
          <w:sz w:val="28"/>
          <w:szCs w:val="28"/>
          <w:lang w:eastAsia="ru-RU"/>
        </w:rPr>
        <w:t>Послесловие</w:t>
      </w:r>
    </w:p>
    <w:p w:rsidR="007C25DA" w:rsidRDefault="007C25DA" w:rsidP="00F050C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заключении хочу подчеркнуть, что дети</w:t>
      </w:r>
      <w:r w:rsidR="008B78A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освоившие исследовательские компетенции на уроках химии</w:t>
      </w:r>
      <w:r w:rsidR="008B78A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органично начинают участвовать в проектной деятельности</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xml:space="preserve">Знания не могут быть «чистыми» - любое знание  или компетентность надо к чему-либо приложить. Любое обучение должно выливаться в практическое действие.  В условиях современного, во многом ущербного, общества применение своих знаний обязательно должно носить социальный характер. Итог работы должен быть реален и осязаем. </w:t>
      </w:r>
    </w:p>
    <w:p w:rsidR="007C25DA" w:rsidRPr="007C25DA" w:rsidRDefault="007C25DA" w:rsidP="007C25DA">
      <w:pPr>
        <w:pStyle w:val="a3"/>
        <w:jc w:val="both"/>
        <w:rPr>
          <w:rFonts w:ascii="Times New Roman" w:hAnsi="Times New Roman" w:cs="Times New Roman"/>
          <w:sz w:val="28"/>
          <w:szCs w:val="28"/>
          <w:lang w:eastAsia="ru-RU"/>
        </w:rPr>
      </w:pP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xml:space="preserve">Особенно это ярко видно  в  работе малокомплектной школы. </w:t>
      </w:r>
    </w:p>
    <w:p w:rsidR="007C25DA" w:rsidRPr="007C25DA" w:rsidRDefault="007C25DA" w:rsidP="007C25D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Это </w:t>
      </w:r>
      <w:r w:rsidR="0089377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7C25DA">
        <w:rPr>
          <w:rFonts w:ascii="Times New Roman" w:hAnsi="Times New Roman" w:cs="Times New Roman"/>
          <w:sz w:val="28"/>
          <w:szCs w:val="28"/>
          <w:lang w:eastAsia="ru-RU"/>
        </w:rPr>
        <w:t>плюсы</w:t>
      </w:r>
      <w:r w:rsidR="00893771">
        <w:rPr>
          <w:rFonts w:ascii="Times New Roman" w:hAnsi="Times New Roman" w:cs="Times New Roman"/>
          <w:sz w:val="28"/>
          <w:szCs w:val="28"/>
          <w:lang w:eastAsia="ru-RU"/>
        </w:rPr>
        <w:t xml:space="preserve"> к</w:t>
      </w:r>
      <w:r w:rsidRPr="007C25DA">
        <w:rPr>
          <w:rFonts w:ascii="Times New Roman" w:hAnsi="Times New Roman" w:cs="Times New Roman"/>
          <w:sz w:val="28"/>
          <w:szCs w:val="28"/>
          <w:lang w:eastAsia="ru-RU"/>
        </w:rPr>
        <w:t xml:space="preserve"> проектной деятельности в малокомплектной школе.</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Возможность создания разновозрастных команд. В осуществлении проекта участвуют не ученики одного класса, а действительно, команда заинтересованных людей. Причём в процессе работы младшие учатся у старших, перенимают их опыт. Связь поколений даёт прекрасные результаты</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(подростки больше прислушиваются к мнению сверстников, чем к мнению старшего, да и что греха таить наши понятия о многих вещах уже устарели или не сложились).</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Разные люди, участвующие в проектной деятельности имеют разные интересы. Именно поэтому наши проекты становятся более глубокими и широкими по мере разработки. Ведь решение любой – самой, на первый взгляд, простой проблемы зачастую обрастает целым букетом сопутствующих проблем. Причём и решаются они часто в различных плоскостях: кто-то силён в математике, кто-то в литературе. Физики и лирики смотрят на жизненные проблемы по-разному.</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Ещё один плюс вытекает из минуса – мало детей. Приходится не выбирать талантливых и одарённых, брать и задействовать всех. Но мы – школа маленькая, в маленьком селе. Ученики у нас разные: от детей с отклонениями умственного развития до вундеркиндов, от «хворых» ботаников до хулигано</w:t>
      </w:r>
      <w:proofErr w:type="gramStart"/>
      <w:r w:rsidRPr="007C25DA">
        <w:rPr>
          <w:rFonts w:ascii="Times New Roman" w:hAnsi="Times New Roman" w:cs="Times New Roman"/>
          <w:sz w:val="28"/>
          <w:szCs w:val="28"/>
          <w:lang w:eastAsia="ru-RU"/>
        </w:rPr>
        <w:t>в-</w:t>
      </w:r>
      <w:proofErr w:type="gramEnd"/>
      <w:r w:rsidRPr="007C25DA">
        <w:rPr>
          <w:rFonts w:ascii="Times New Roman" w:hAnsi="Times New Roman" w:cs="Times New Roman"/>
          <w:sz w:val="28"/>
          <w:szCs w:val="28"/>
          <w:lang w:eastAsia="ru-RU"/>
        </w:rPr>
        <w:t xml:space="preserve"> спортивных чемпионов.</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Именно поэтому при разработке проектов приходится делать работу разноплановой. В одном проекте и исследуем, и рисуем, и сочиняем, а кто-то двигает мебель и помогает расставлять аппаратуру.</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У нас нужны все и всем найдётся дело.</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xml:space="preserve">-    Ещё один плюс в том, что я знаю все детей в школе, многих ещё с детского садика. Мало того, что я веду у них природоведение, биологию, экологию, химию, я учила их братьев, сестёр и даже мам и пап. Я знаю, на что способны </w:t>
      </w:r>
      <w:r w:rsidRPr="007C25DA">
        <w:rPr>
          <w:rFonts w:ascii="Times New Roman" w:hAnsi="Times New Roman" w:cs="Times New Roman"/>
          <w:sz w:val="28"/>
          <w:szCs w:val="28"/>
          <w:lang w:eastAsia="ru-RU"/>
        </w:rPr>
        <w:lastRenderedPageBreak/>
        <w:t>мои ученики, а они знают меня. Может быть, ещё и поэтому мои ученики меня не подводят.</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Большую роль в проектной деятельности играет реальные практические результаты. И тут для сельской школы раздолье. Только оглянись</w:t>
      </w:r>
      <w:proofErr w:type="gramStart"/>
      <w:r w:rsidRPr="007C25DA">
        <w:rPr>
          <w:rFonts w:ascii="Times New Roman" w:hAnsi="Times New Roman" w:cs="Times New Roman"/>
          <w:sz w:val="28"/>
          <w:szCs w:val="28"/>
          <w:lang w:eastAsia="ru-RU"/>
        </w:rPr>
        <w:t xml:space="preserve"> :</w:t>
      </w:r>
      <w:proofErr w:type="gramEnd"/>
      <w:r w:rsidRPr="007C25DA">
        <w:rPr>
          <w:rFonts w:ascii="Times New Roman" w:hAnsi="Times New Roman" w:cs="Times New Roman"/>
          <w:sz w:val="28"/>
          <w:szCs w:val="28"/>
          <w:lang w:eastAsia="ru-RU"/>
        </w:rPr>
        <w:t xml:space="preserve"> пруд, река, поля, овраги, свалки и другие объекты потенциальных исследований. </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Именно поэтому в малокомплектной школе есть огромные возможности для ведения проектной деятельности. Не секрет, что именно сельские дети, обладают достаточным количеством практических навыков, они реально смотрят на жизнь и знают, чего хотят, добиваясь успеха в жизни.</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Мои воспитанники  всегда отличались независимостью суждений и самостоятельностью.  Классы всегда активно участвовали в работе школьного коллектива и часто  были ин</w:t>
      </w:r>
      <w:r>
        <w:rPr>
          <w:rFonts w:ascii="Times New Roman" w:hAnsi="Times New Roman" w:cs="Times New Roman"/>
          <w:sz w:val="28"/>
          <w:szCs w:val="28"/>
          <w:lang w:eastAsia="ru-RU"/>
        </w:rPr>
        <w:t>ициаторами этой работы. Выпускники</w:t>
      </w:r>
      <w:r w:rsidRPr="007C25DA">
        <w:rPr>
          <w:rFonts w:ascii="Times New Roman" w:hAnsi="Times New Roman" w:cs="Times New Roman"/>
          <w:sz w:val="28"/>
          <w:szCs w:val="28"/>
          <w:lang w:eastAsia="ru-RU"/>
        </w:rPr>
        <w:t xml:space="preserve"> – активные, самостоятельные, успешные люди.</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xml:space="preserve">Навыки самостоятельной практической деятельности социальной направленности помогают нашим выпускникам – они активны, учатся в различных учебных заведениях, приобретают специальности, образуют семьи. </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Характер проектной деятельности  в малокомплектной школе так же  имеет свои особенности. Основными направлениями  моей работы являются:</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 научно-исследовательская;</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-социальная;</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-экологическая;</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-игровые;</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-творческая;</w:t>
      </w:r>
    </w:p>
    <w:p w:rsidR="007C25DA" w:rsidRP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-учебно-интеллектуальная деятельность учащихся.</w:t>
      </w:r>
    </w:p>
    <w:p w:rsidR="007C25DA" w:rsidRDefault="007C25DA" w:rsidP="007C25DA">
      <w:pPr>
        <w:pStyle w:val="a3"/>
        <w:jc w:val="both"/>
        <w:rPr>
          <w:rFonts w:ascii="Times New Roman" w:hAnsi="Times New Roman" w:cs="Times New Roman"/>
          <w:sz w:val="28"/>
          <w:szCs w:val="28"/>
          <w:lang w:eastAsia="ru-RU"/>
        </w:rPr>
      </w:pPr>
      <w:r w:rsidRPr="007C25DA">
        <w:rPr>
          <w:rFonts w:ascii="Times New Roman" w:hAnsi="Times New Roman" w:cs="Times New Roman"/>
          <w:sz w:val="28"/>
          <w:szCs w:val="28"/>
          <w:lang w:eastAsia="ru-RU"/>
        </w:rPr>
        <w:t>За последние несколько лет число проектных работ увеличилось, улучшается их качество, ширится многоплановость.</w:t>
      </w:r>
      <w:r>
        <w:rPr>
          <w:rFonts w:ascii="Times New Roman" w:hAnsi="Times New Roman" w:cs="Times New Roman"/>
          <w:sz w:val="28"/>
          <w:szCs w:val="28"/>
          <w:lang w:eastAsia="ru-RU"/>
        </w:rPr>
        <w:t xml:space="preserve"> Мои ученики стали приз</w:t>
      </w:r>
      <w:r w:rsidR="008272D4">
        <w:rPr>
          <w:rFonts w:ascii="Times New Roman" w:hAnsi="Times New Roman" w:cs="Times New Roman"/>
          <w:sz w:val="28"/>
          <w:szCs w:val="28"/>
          <w:lang w:eastAsia="ru-RU"/>
        </w:rPr>
        <w:t xml:space="preserve">ёрами различных конкурсов  областного, а так же </w:t>
      </w:r>
      <w:r>
        <w:rPr>
          <w:rFonts w:ascii="Times New Roman" w:hAnsi="Times New Roman" w:cs="Times New Roman"/>
          <w:sz w:val="28"/>
          <w:szCs w:val="28"/>
          <w:lang w:eastAsia="ru-RU"/>
        </w:rPr>
        <w:t>федерального и международного уровня</w:t>
      </w:r>
      <w:r w:rsidR="008272D4">
        <w:rPr>
          <w:rFonts w:ascii="Times New Roman" w:hAnsi="Times New Roman" w:cs="Times New Roman"/>
          <w:sz w:val="28"/>
          <w:szCs w:val="28"/>
          <w:lang w:eastAsia="ru-RU"/>
        </w:rPr>
        <w:t>.</w:t>
      </w: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Pr="004F0BA2" w:rsidRDefault="008650DB" w:rsidP="008650DB">
      <w:pPr>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8650DB" w:rsidRPr="004F0BA2" w:rsidRDefault="008650DB" w:rsidP="008650DB">
      <w:pPr>
        <w:rPr>
          <w:rFonts w:ascii="Times New Roman" w:hAnsi="Times New Roman" w:cs="Times New Roman"/>
          <w:sz w:val="24"/>
          <w:szCs w:val="24"/>
        </w:rPr>
      </w:pPr>
      <w:r w:rsidRPr="004F0BA2">
        <w:rPr>
          <w:rFonts w:ascii="Times New Roman" w:hAnsi="Times New Roman" w:cs="Times New Roman"/>
          <w:sz w:val="24"/>
          <w:szCs w:val="24"/>
        </w:rPr>
        <w:t>Статьи:</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lastRenderedPageBreak/>
        <w:t>Безымянных, Н. А. Из опыта проведения исследовательской работы сучащимися / Н. А. Безымянных // Химия газ</w:t>
      </w:r>
      <w:proofErr w:type="gramStart"/>
      <w:r w:rsidRPr="004F0BA2">
        <w:rPr>
          <w:rFonts w:ascii="Times New Roman" w:hAnsi="Times New Roman" w:cs="Times New Roman"/>
          <w:sz w:val="24"/>
          <w:szCs w:val="24"/>
        </w:rPr>
        <w:t>.</w:t>
      </w:r>
      <w:proofErr w:type="gramEnd"/>
      <w:r w:rsidRPr="004F0BA2">
        <w:rPr>
          <w:rFonts w:ascii="Times New Roman" w:hAnsi="Times New Roman" w:cs="Times New Roman"/>
          <w:sz w:val="24"/>
          <w:szCs w:val="24"/>
        </w:rPr>
        <w:t xml:space="preserve"> </w:t>
      </w:r>
      <w:proofErr w:type="gramStart"/>
      <w:r w:rsidRPr="004F0BA2">
        <w:rPr>
          <w:rFonts w:ascii="Times New Roman" w:hAnsi="Times New Roman" w:cs="Times New Roman"/>
          <w:sz w:val="24"/>
          <w:szCs w:val="24"/>
        </w:rPr>
        <w:t>и</w:t>
      </w:r>
      <w:proofErr w:type="gramEnd"/>
      <w:r w:rsidRPr="004F0BA2">
        <w:rPr>
          <w:rFonts w:ascii="Times New Roman" w:hAnsi="Times New Roman" w:cs="Times New Roman"/>
          <w:sz w:val="24"/>
          <w:szCs w:val="24"/>
        </w:rPr>
        <w:t>здательского дома "Первое сентября". - 2009</w:t>
      </w:r>
      <w:r w:rsidRPr="004F0BA2">
        <w:rPr>
          <w:rFonts w:ascii="Times New Roman" w:hAnsi="Times New Roman" w:cs="Times New Roman"/>
          <w:b/>
          <w:sz w:val="24"/>
          <w:szCs w:val="24"/>
        </w:rPr>
        <w:t>. - N 2.</w:t>
      </w:r>
      <w:r w:rsidRPr="004F0BA2">
        <w:rPr>
          <w:rFonts w:ascii="Times New Roman" w:hAnsi="Times New Roman" w:cs="Times New Roman"/>
          <w:sz w:val="24"/>
          <w:szCs w:val="24"/>
        </w:rPr>
        <w:t xml:space="preserve"> - С. 38-39.  </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Белоногова, Г. У. Проведение практических работ исследовательского характера. Элективный курс "Поверхностные явления" / Г. У. Белоногова, В. А. Белоногов. //Химия: газ</w:t>
      </w:r>
      <w:proofErr w:type="gramStart"/>
      <w:r w:rsidRPr="004F0BA2">
        <w:rPr>
          <w:rFonts w:ascii="Times New Roman" w:hAnsi="Times New Roman" w:cs="Times New Roman"/>
          <w:sz w:val="24"/>
          <w:szCs w:val="24"/>
        </w:rPr>
        <w:t>.</w:t>
      </w:r>
      <w:proofErr w:type="gramEnd"/>
      <w:r w:rsidRPr="004F0BA2">
        <w:rPr>
          <w:rFonts w:ascii="Times New Roman" w:hAnsi="Times New Roman" w:cs="Times New Roman"/>
          <w:sz w:val="24"/>
          <w:szCs w:val="24"/>
        </w:rPr>
        <w:t xml:space="preserve"> </w:t>
      </w:r>
      <w:proofErr w:type="gramStart"/>
      <w:r w:rsidRPr="004F0BA2">
        <w:rPr>
          <w:rFonts w:ascii="Times New Roman" w:hAnsi="Times New Roman" w:cs="Times New Roman"/>
          <w:sz w:val="24"/>
          <w:szCs w:val="24"/>
        </w:rPr>
        <w:t>и</w:t>
      </w:r>
      <w:proofErr w:type="gramEnd"/>
      <w:r w:rsidRPr="004F0BA2">
        <w:rPr>
          <w:rFonts w:ascii="Times New Roman" w:hAnsi="Times New Roman" w:cs="Times New Roman"/>
          <w:sz w:val="24"/>
          <w:szCs w:val="24"/>
        </w:rPr>
        <w:t xml:space="preserve">здательского дома "Первое сентября". - 2009. - N 11. - С. 11-17.                                   </w:t>
      </w:r>
    </w:p>
    <w:p w:rsidR="008650DB" w:rsidRPr="004F0BA2" w:rsidRDefault="008650DB" w:rsidP="008650DB">
      <w:pPr>
        <w:pStyle w:val="a8"/>
        <w:numPr>
          <w:ilvl w:val="0"/>
          <w:numId w:val="3"/>
        </w:numPr>
        <w:rPr>
          <w:rFonts w:ascii="Times New Roman" w:hAnsi="Times New Roman" w:cs="Times New Roman"/>
          <w:sz w:val="24"/>
          <w:szCs w:val="24"/>
        </w:rPr>
      </w:pPr>
      <w:proofErr w:type="spellStart"/>
      <w:r w:rsidRPr="004F0BA2">
        <w:rPr>
          <w:rFonts w:ascii="Times New Roman" w:hAnsi="Times New Roman" w:cs="Times New Roman"/>
          <w:sz w:val="24"/>
          <w:szCs w:val="24"/>
        </w:rPr>
        <w:t>Гиниятуллина</w:t>
      </w:r>
      <w:proofErr w:type="spellEnd"/>
      <w:r w:rsidRPr="004F0BA2">
        <w:rPr>
          <w:rFonts w:ascii="Times New Roman" w:hAnsi="Times New Roman" w:cs="Times New Roman"/>
          <w:sz w:val="24"/>
          <w:szCs w:val="24"/>
        </w:rPr>
        <w:t xml:space="preserve">, А. Ф. Химические свойства кислот: исследовательский урок. 8 класс / А. Ф. </w:t>
      </w:r>
      <w:proofErr w:type="spellStart"/>
      <w:r w:rsidRPr="004F0BA2">
        <w:rPr>
          <w:rFonts w:ascii="Times New Roman" w:hAnsi="Times New Roman" w:cs="Times New Roman"/>
          <w:sz w:val="24"/>
          <w:szCs w:val="24"/>
        </w:rPr>
        <w:t>Гиниятуллина</w:t>
      </w:r>
      <w:proofErr w:type="spellEnd"/>
      <w:r w:rsidRPr="004F0BA2">
        <w:rPr>
          <w:rFonts w:ascii="Times New Roman" w:hAnsi="Times New Roman" w:cs="Times New Roman"/>
          <w:sz w:val="24"/>
          <w:szCs w:val="24"/>
        </w:rPr>
        <w:t xml:space="preserve"> // Химия: газ</w:t>
      </w:r>
      <w:proofErr w:type="gramStart"/>
      <w:r w:rsidRPr="004F0BA2">
        <w:rPr>
          <w:rFonts w:ascii="Times New Roman" w:hAnsi="Times New Roman" w:cs="Times New Roman"/>
          <w:sz w:val="24"/>
          <w:szCs w:val="24"/>
        </w:rPr>
        <w:t>.</w:t>
      </w:r>
      <w:proofErr w:type="gramEnd"/>
      <w:r w:rsidRPr="004F0BA2">
        <w:rPr>
          <w:rFonts w:ascii="Times New Roman" w:hAnsi="Times New Roman" w:cs="Times New Roman"/>
          <w:sz w:val="24"/>
          <w:szCs w:val="24"/>
        </w:rPr>
        <w:t xml:space="preserve"> </w:t>
      </w:r>
      <w:proofErr w:type="gramStart"/>
      <w:r w:rsidRPr="004F0BA2">
        <w:rPr>
          <w:rFonts w:ascii="Times New Roman" w:hAnsi="Times New Roman" w:cs="Times New Roman"/>
          <w:sz w:val="24"/>
          <w:szCs w:val="24"/>
        </w:rPr>
        <w:t>и</w:t>
      </w:r>
      <w:proofErr w:type="gramEnd"/>
      <w:r w:rsidRPr="004F0BA2">
        <w:rPr>
          <w:rFonts w:ascii="Times New Roman" w:hAnsi="Times New Roman" w:cs="Times New Roman"/>
          <w:sz w:val="24"/>
          <w:szCs w:val="24"/>
        </w:rPr>
        <w:t xml:space="preserve">здательского дома "Первое сентября". - 2007. - N 3. - С. 26-29.                                              </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 17.  Камышева, Л. Н. Признаки химических реакций и условия их протекания: урок-исследование по химии в 7 классе (пропедевтика) / Л. Н. Камышева // Химия: газ издательского дома "Первое сентября". - 2008. - N 20. - С. 39-41. </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 </w:t>
      </w:r>
      <w:proofErr w:type="spellStart"/>
      <w:r w:rsidRPr="004F0BA2">
        <w:rPr>
          <w:rFonts w:ascii="Times New Roman" w:hAnsi="Times New Roman" w:cs="Times New Roman"/>
          <w:sz w:val="24"/>
          <w:szCs w:val="24"/>
        </w:rPr>
        <w:t>Махмутов</w:t>
      </w:r>
      <w:proofErr w:type="spellEnd"/>
      <w:r w:rsidRPr="004F0BA2">
        <w:rPr>
          <w:rFonts w:ascii="Times New Roman" w:hAnsi="Times New Roman" w:cs="Times New Roman"/>
          <w:sz w:val="24"/>
          <w:szCs w:val="24"/>
        </w:rPr>
        <w:t xml:space="preserve"> М.И. Проблемное обучение: основные вопросы теории. М., 1975;</w:t>
      </w:r>
    </w:p>
    <w:p w:rsidR="008650DB" w:rsidRPr="004F0BA2" w:rsidRDefault="008650DB" w:rsidP="008650DB">
      <w:pPr>
        <w:pStyle w:val="a8"/>
        <w:rPr>
          <w:rFonts w:ascii="Times New Roman" w:hAnsi="Times New Roman" w:cs="Times New Roman"/>
          <w:sz w:val="24"/>
          <w:szCs w:val="24"/>
        </w:rPr>
      </w:pP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 Мещанинова, И. А. Организация исследовательской работы на уроках химии / И. А. Мещанинова // Исследовательская работа школьников. - 2008. - N 4. - С. 105-109.            </w:t>
      </w:r>
    </w:p>
    <w:p w:rsidR="008650DB" w:rsidRPr="004F0BA2" w:rsidRDefault="008650DB" w:rsidP="008650DB">
      <w:pPr>
        <w:pStyle w:val="a8"/>
        <w:numPr>
          <w:ilvl w:val="0"/>
          <w:numId w:val="3"/>
        </w:numPr>
        <w:rPr>
          <w:rFonts w:ascii="Times New Roman" w:hAnsi="Times New Roman" w:cs="Times New Roman"/>
          <w:sz w:val="24"/>
          <w:szCs w:val="24"/>
        </w:rPr>
      </w:pPr>
      <w:proofErr w:type="spellStart"/>
      <w:r w:rsidRPr="004F0BA2">
        <w:rPr>
          <w:rFonts w:ascii="Times New Roman" w:hAnsi="Times New Roman" w:cs="Times New Roman"/>
          <w:sz w:val="24"/>
          <w:szCs w:val="24"/>
        </w:rPr>
        <w:t>Субаева</w:t>
      </w:r>
      <w:proofErr w:type="spellEnd"/>
      <w:r w:rsidRPr="004F0BA2">
        <w:rPr>
          <w:rFonts w:ascii="Times New Roman" w:hAnsi="Times New Roman" w:cs="Times New Roman"/>
          <w:sz w:val="24"/>
          <w:szCs w:val="24"/>
        </w:rPr>
        <w:t xml:space="preserve">, О. М. Как организовать и провести урок-исследование / О. М. </w:t>
      </w:r>
      <w:proofErr w:type="spellStart"/>
      <w:r w:rsidRPr="004F0BA2">
        <w:rPr>
          <w:rFonts w:ascii="Times New Roman" w:hAnsi="Times New Roman" w:cs="Times New Roman"/>
          <w:sz w:val="24"/>
          <w:szCs w:val="24"/>
        </w:rPr>
        <w:t>Субаева</w:t>
      </w:r>
      <w:proofErr w:type="spellEnd"/>
      <w:r w:rsidRPr="004F0BA2">
        <w:rPr>
          <w:rFonts w:ascii="Times New Roman" w:hAnsi="Times New Roman" w:cs="Times New Roman"/>
          <w:sz w:val="24"/>
          <w:szCs w:val="24"/>
        </w:rPr>
        <w:t xml:space="preserve"> // Химия: газ</w:t>
      </w:r>
      <w:proofErr w:type="gramStart"/>
      <w:r w:rsidRPr="004F0BA2">
        <w:rPr>
          <w:rFonts w:ascii="Times New Roman" w:hAnsi="Times New Roman" w:cs="Times New Roman"/>
          <w:sz w:val="24"/>
          <w:szCs w:val="24"/>
        </w:rPr>
        <w:t>.</w:t>
      </w:r>
      <w:proofErr w:type="gramEnd"/>
      <w:r w:rsidRPr="004F0BA2">
        <w:rPr>
          <w:rFonts w:ascii="Times New Roman" w:hAnsi="Times New Roman" w:cs="Times New Roman"/>
          <w:sz w:val="24"/>
          <w:szCs w:val="24"/>
        </w:rPr>
        <w:t xml:space="preserve"> </w:t>
      </w:r>
      <w:proofErr w:type="gramStart"/>
      <w:r w:rsidRPr="004F0BA2">
        <w:rPr>
          <w:rFonts w:ascii="Times New Roman" w:hAnsi="Times New Roman" w:cs="Times New Roman"/>
          <w:sz w:val="24"/>
          <w:szCs w:val="24"/>
        </w:rPr>
        <w:t>и</w:t>
      </w:r>
      <w:proofErr w:type="gramEnd"/>
      <w:r w:rsidRPr="004F0BA2">
        <w:rPr>
          <w:rFonts w:ascii="Times New Roman" w:hAnsi="Times New Roman" w:cs="Times New Roman"/>
          <w:sz w:val="24"/>
          <w:szCs w:val="24"/>
        </w:rPr>
        <w:t xml:space="preserve">здательского дома "Первое сентября". - 2009. - N 12. - С. 13-19.      </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 </w:t>
      </w:r>
      <w:proofErr w:type="spellStart"/>
      <w:r w:rsidRPr="004F0BA2">
        <w:rPr>
          <w:rFonts w:ascii="Times New Roman" w:hAnsi="Times New Roman" w:cs="Times New Roman"/>
          <w:sz w:val="24"/>
          <w:szCs w:val="24"/>
        </w:rPr>
        <w:t>Чернышова</w:t>
      </w:r>
      <w:proofErr w:type="spellEnd"/>
      <w:r w:rsidRPr="004F0BA2">
        <w:rPr>
          <w:rFonts w:ascii="Times New Roman" w:hAnsi="Times New Roman" w:cs="Times New Roman"/>
          <w:sz w:val="24"/>
          <w:szCs w:val="24"/>
        </w:rPr>
        <w:t xml:space="preserve">, О. А. Исследовательское обучение в практике преподавания химии / О. А. </w:t>
      </w:r>
      <w:proofErr w:type="spellStart"/>
      <w:r w:rsidRPr="004F0BA2">
        <w:rPr>
          <w:rFonts w:ascii="Times New Roman" w:hAnsi="Times New Roman" w:cs="Times New Roman"/>
          <w:sz w:val="24"/>
          <w:szCs w:val="24"/>
        </w:rPr>
        <w:t>Чернышова</w:t>
      </w:r>
      <w:proofErr w:type="spellEnd"/>
      <w:r w:rsidRPr="004F0BA2">
        <w:rPr>
          <w:rFonts w:ascii="Times New Roman" w:hAnsi="Times New Roman" w:cs="Times New Roman"/>
          <w:sz w:val="24"/>
          <w:szCs w:val="24"/>
        </w:rPr>
        <w:t xml:space="preserve"> // Химия: газ</w:t>
      </w:r>
      <w:proofErr w:type="gramStart"/>
      <w:r w:rsidRPr="004F0BA2">
        <w:rPr>
          <w:rFonts w:ascii="Times New Roman" w:hAnsi="Times New Roman" w:cs="Times New Roman"/>
          <w:sz w:val="24"/>
          <w:szCs w:val="24"/>
        </w:rPr>
        <w:t>.</w:t>
      </w:r>
      <w:proofErr w:type="gramEnd"/>
      <w:r w:rsidRPr="004F0BA2">
        <w:rPr>
          <w:rFonts w:ascii="Times New Roman" w:hAnsi="Times New Roman" w:cs="Times New Roman"/>
          <w:sz w:val="24"/>
          <w:szCs w:val="24"/>
        </w:rPr>
        <w:t xml:space="preserve"> </w:t>
      </w:r>
      <w:proofErr w:type="gramStart"/>
      <w:r w:rsidRPr="004F0BA2">
        <w:rPr>
          <w:rFonts w:ascii="Times New Roman" w:hAnsi="Times New Roman" w:cs="Times New Roman"/>
          <w:sz w:val="24"/>
          <w:szCs w:val="24"/>
        </w:rPr>
        <w:t>и</w:t>
      </w:r>
      <w:proofErr w:type="gramEnd"/>
      <w:r w:rsidRPr="004F0BA2">
        <w:rPr>
          <w:rFonts w:ascii="Times New Roman" w:hAnsi="Times New Roman" w:cs="Times New Roman"/>
          <w:sz w:val="24"/>
          <w:szCs w:val="24"/>
        </w:rPr>
        <w:t xml:space="preserve">здательского дома "Первое сентября". - 2007. - N 5. - С. 12-15. </w:t>
      </w:r>
    </w:p>
    <w:p w:rsidR="008650DB" w:rsidRPr="004F0BA2" w:rsidRDefault="008650DB" w:rsidP="008650DB">
      <w:pPr>
        <w:rPr>
          <w:rFonts w:ascii="Times New Roman" w:hAnsi="Times New Roman" w:cs="Times New Roman"/>
          <w:sz w:val="24"/>
          <w:szCs w:val="24"/>
        </w:rPr>
      </w:pPr>
    </w:p>
    <w:p w:rsidR="008650DB" w:rsidRPr="004F0BA2" w:rsidRDefault="008650DB" w:rsidP="008650DB">
      <w:pPr>
        <w:rPr>
          <w:rFonts w:ascii="Times New Roman" w:hAnsi="Times New Roman" w:cs="Times New Roman"/>
          <w:sz w:val="24"/>
          <w:szCs w:val="24"/>
        </w:rPr>
      </w:pPr>
      <w:r w:rsidRPr="004F0BA2">
        <w:rPr>
          <w:rFonts w:ascii="Times New Roman" w:hAnsi="Times New Roman" w:cs="Times New Roman"/>
          <w:sz w:val="24"/>
          <w:szCs w:val="24"/>
        </w:rPr>
        <w:t>Книги:</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Гроссе Э. Химия для </w:t>
      </w:r>
      <w:proofErr w:type="gramStart"/>
      <w:r w:rsidRPr="004F0BA2">
        <w:rPr>
          <w:rFonts w:ascii="Times New Roman" w:hAnsi="Times New Roman" w:cs="Times New Roman"/>
          <w:sz w:val="24"/>
          <w:szCs w:val="24"/>
        </w:rPr>
        <w:t>любознательных</w:t>
      </w:r>
      <w:proofErr w:type="gramEnd"/>
      <w:r w:rsidRPr="004F0BA2">
        <w:rPr>
          <w:rFonts w:ascii="Times New Roman" w:hAnsi="Times New Roman" w:cs="Times New Roman"/>
          <w:sz w:val="24"/>
          <w:szCs w:val="24"/>
        </w:rPr>
        <w:t>. Ленинград «Химия» 1985 год</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Ольгин О. «Давайте </w:t>
      </w:r>
      <w:proofErr w:type="spellStart"/>
      <w:r w:rsidRPr="004F0BA2">
        <w:rPr>
          <w:rFonts w:ascii="Times New Roman" w:hAnsi="Times New Roman" w:cs="Times New Roman"/>
          <w:sz w:val="24"/>
          <w:szCs w:val="24"/>
        </w:rPr>
        <w:t>похимичим</w:t>
      </w:r>
      <w:proofErr w:type="spellEnd"/>
      <w:r w:rsidRPr="004F0BA2">
        <w:rPr>
          <w:rFonts w:ascii="Times New Roman" w:hAnsi="Times New Roman" w:cs="Times New Roman"/>
          <w:sz w:val="24"/>
          <w:szCs w:val="24"/>
        </w:rPr>
        <w:t>! Занимательные опыты по химии» Москва «Детская литература» 2001 год</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 Сурин Ю. В. Методика проведения проблемных опытов по химии: Развивающий эксперимент. - М.: Школа-Пресс, 1998. - 143 с. - (Библиотека журнала "Химия в школе"; </w:t>
      </w:r>
      <w:proofErr w:type="spellStart"/>
      <w:r w:rsidRPr="004F0BA2">
        <w:rPr>
          <w:rFonts w:ascii="Times New Roman" w:hAnsi="Times New Roman" w:cs="Times New Roman"/>
          <w:sz w:val="24"/>
          <w:szCs w:val="24"/>
        </w:rPr>
        <w:t>Вып</w:t>
      </w:r>
      <w:proofErr w:type="spellEnd"/>
      <w:r w:rsidRPr="004F0BA2">
        <w:rPr>
          <w:rFonts w:ascii="Times New Roman" w:hAnsi="Times New Roman" w:cs="Times New Roman"/>
          <w:sz w:val="24"/>
          <w:szCs w:val="24"/>
        </w:rPr>
        <w:t xml:space="preserve">. 2).   </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 Сурин Юрий Васильевич. Методическая система проблемно-развивающего обучения химии в средней школе</w:t>
      </w:r>
      <w:proofErr w:type="gramStart"/>
      <w:r w:rsidRPr="004F0BA2">
        <w:rPr>
          <w:rFonts w:ascii="Times New Roman" w:hAnsi="Times New Roman" w:cs="Times New Roman"/>
          <w:sz w:val="24"/>
          <w:szCs w:val="24"/>
        </w:rPr>
        <w:t xml:space="preserve"> :</w:t>
      </w:r>
      <w:proofErr w:type="gramEnd"/>
      <w:r w:rsidRPr="004F0BA2">
        <w:rPr>
          <w:rFonts w:ascii="Times New Roman" w:hAnsi="Times New Roman" w:cs="Times New Roman"/>
          <w:sz w:val="24"/>
          <w:szCs w:val="24"/>
        </w:rPr>
        <w:t xml:space="preserve"> </w:t>
      </w:r>
      <w:proofErr w:type="spellStart"/>
      <w:r w:rsidRPr="004F0BA2">
        <w:rPr>
          <w:rFonts w:ascii="Times New Roman" w:hAnsi="Times New Roman" w:cs="Times New Roman"/>
          <w:sz w:val="24"/>
          <w:szCs w:val="24"/>
        </w:rPr>
        <w:t>Дис</w:t>
      </w:r>
      <w:proofErr w:type="spellEnd"/>
      <w:r w:rsidRPr="004F0BA2">
        <w:rPr>
          <w:rFonts w:ascii="Times New Roman" w:hAnsi="Times New Roman" w:cs="Times New Roman"/>
          <w:sz w:val="24"/>
          <w:szCs w:val="24"/>
        </w:rPr>
        <w:t xml:space="preserve">. ... д-ра </w:t>
      </w:r>
      <w:proofErr w:type="spellStart"/>
      <w:r w:rsidRPr="004F0BA2">
        <w:rPr>
          <w:rFonts w:ascii="Times New Roman" w:hAnsi="Times New Roman" w:cs="Times New Roman"/>
          <w:sz w:val="24"/>
          <w:szCs w:val="24"/>
        </w:rPr>
        <w:t>пед</w:t>
      </w:r>
      <w:proofErr w:type="spellEnd"/>
      <w:r w:rsidRPr="004F0BA2">
        <w:rPr>
          <w:rFonts w:ascii="Times New Roman" w:hAnsi="Times New Roman" w:cs="Times New Roman"/>
          <w:sz w:val="24"/>
          <w:szCs w:val="24"/>
        </w:rPr>
        <w:t>. наук</w:t>
      </w:r>
      <w:proofErr w:type="gramStart"/>
      <w:r w:rsidRPr="004F0BA2">
        <w:rPr>
          <w:rFonts w:ascii="Times New Roman" w:hAnsi="Times New Roman" w:cs="Times New Roman"/>
          <w:sz w:val="24"/>
          <w:szCs w:val="24"/>
        </w:rPr>
        <w:t xml:space="preserve"> :</w:t>
      </w:r>
      <w:proofErr w:type="gramEnd"/>
      <w:r w:rsidRPr="004F0BA2">
        <w:rPr>
          <w:rFonts w:ascii="Times New Roman" w:hAnsi="Times New Roman" w:cs="Times New Roman"/>
          <w:sz w:val="24"/>
          <w:szCs w:val="24"/>
        </w:rPr>
        <w:t xml:space="preserve"> 13.00.02 : Москва, 2003 387 c. РГБ ОД, 71:04-13/67</w:t>
      </w:r>
    </w:p>
    <w:p w:rsidR="008650DB" w:rsidRPr="004F0BA2" w:rsidRDefault="008650DB" w:rsidP="008650DB">
      <w:pPr>
        <w:pStyle w:val="a8"/>
        <w:rPr>
          <w:rFonts w:ascii="Times New Roman" w:hAnsi="Times New Roman" w:cs="Times New Roman"/>
          <w:sz w:val="24"/>
          <w:szCs w:val="24"/>
        </w:rPr>
      </w:pPr>
    </w:p>
    <w:p w:rsidR="008650DB" w:rsidRPr="004F0BA2" w:rsidRDefault="008650DB" w:rsidP="008650DB">
      <w:pPr>
        <w:pStyle w:val="a8"/>
        <w:rPr>
          <w:rFonts w:ascii="Times New Roman" w:hAnsi="Times New Roman" w:cs="Times New Roman"/>
          <w:sz w:val="24"/>
          <w:szCs w:val="24"/>
        </w:rPr>
      </w:pPr>
      <w:r w:rsidRPr="004F0BA2">
        <w:rPr>
          <w:rFonts w:ascii="Times New Roman" w:hAnsi="Times New Roman" w:cs="Times New Roman"/>
          <w:sz w:val="24"/>
          <w:szCs w:val="24"/>
        </w:rPr>
        <w:t>Программы:</w:t>
      </w:r>
    </w:p>
    <w:p w:rsidR="008650DB" w:rsidRPr="004F0BA2" w:rsidRDefault="008650DB" w:rsidP="008650DB">
      <w:pPr>
        <w:pStyle w:val="a8"/>
        <w:numPr>
          <w:ilvl w:val="0"/>
          <w:numId w:val="3"/>
        </w:numPr>
        <w:rPr>
          <w:rFonts w:ascii="Times New Roman" w:hAnsi="Times New Roman" w:cs="Times New Roman"/>
          <w:sz w:val="24"/>
          <w:szCs w:val="24"/>
        </w:rPr>
      </w:pPr>
      <w:r w:rsidRPr="004F0BA2">
        <w:rPr>
          <w:rFonts w:ascii="Times New Roman" w:hAnsi="Times New Roman" w:cs="Times New Roman"/>
          <w:sz w:val="24"/>
          <w:szCs w:val="24"/>
        </w:rPr>
        <w:t xml:space="preserve"> Петряева, Е. Ю. Образовательная  программа "Развитие исследовательской деятельности учащихся" для 8-9 классов / Е. Ю. Петряева, Л. П. </w:t>
      </w:r>
      <w:proofErr w:type="spellStart"/>
      <w:r w:rsidRPr="004F0BA2">
        <w:rPr>
          <w:rFonts w:ascii="Times New Roman" w:hAnsi="Times New Roman" w:cs="Times New Roman"/>
          <w:sz w:val="24"/>
          <w:szCs w:val="24"/>
        </w:rPr>
        <w:t>Содномова</w:t>
      </w:r>
      <w:proofErr w:type="spellEnd"/>
      <w:r w:rsidRPr="004F0BA2">
        <w:rPr>
          <w:rFonts w:ascii="Times New Roman" w:hAnsi="Times New Roman" w:cs="Times New Roman"/>
          <w:sz w:val="24"/>
          <w:szCs w:val="24"/>
        </w:rPr>
        <w:t xml:space="preserve">, В. М. </w:t>
      </w:r>
      <w:proofErr w:type="spellStart"/>
      <w:r w:rsidRPr="004F0BA2">
        <w:rPr>
          <w:rFonts w:ascii="Times New Roman" w:hAnsi="Times New Roman" w:cs="Times New Roman"/>
          <w:sz w:val="24"/>
          <w:szCs w:val="24"/>
        </w:rPr>
        <w:t>Пластинина</w:t>
      </w:r>
      <w:proofErr w:type="spellEnd"/>
      <w:r w:rsidRPr="004F0BA2">
        <w:rPr>
          <w:rFonts w:ascii="Times New Roman" w:hAnsi="Times New Roman" w:cs="Times New Roman"/>
          <w:sz w:val="24"/>
          <w:szCs w:val="24"/>
        </w:rPr>
        <w:t xml:space="preserve"> // Исследовательская работа школьников. - 2007. - N 4. - С. 11-22. </w:t>
      </w:r>
    </w:p>
    <w:p w:rsidR="008650DB" w:rsidRPr="004F0BA2" w:rsidRDefault="008650DB" w:rsidP="008650DB">
      <w:pPr>
        <w:pStyle w:val="a8"/>
        <w:rPr>
          <w:rFonts w:ascii="Times New Roman" w:hAnsi="Times New Roman" w:cs="Times New Roman"/>
          <w:sz w:val="24"/>
          <w:szCs w:val="24"/>
        </w:rPr>
      </w:pPr>
      <w:r w:rsidRPr="004F0BA2">
        <w:rPr>
          <w:rFonts w:ascii="Times New Roman" w:hAnsi="Times New Roman" w:cs="Times New Roman"/>
          <w:sz w:val="24"/>
          <w:szCs w:val="24"/>
        </w:rPr>
        <w:t xml:space="preserve">                                                                                                                    </w:t>
      </w: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28"/>
          <w:szCs w:val="28"/>
          <w:lang w:eastAsia="ru-RU"/>
        </w:rPr>
      </w:pPr>
    </w:p>
    <w:p w:rsidR="008650DB" w:rsidRDefault="008650DB" w:rsidP="007C25DA">
      <w:pPr>
        <w:pStyle w:val="a3"/>
        <w:jc w:val="both"/>
        <w:rPr>
          <w:rFonts w:ascii="Times New Roman" w:hAnsi="Times New Roman" w:cs="Times New Roman"/>
          <w:sz w:val="48"/>
          <w:szCs w:val="28"/>
          <w:lang w:eastAsia="ru-RU"/>
        </w:rPr>
      </w:pPr>
      <w:r w:rsidRPr="008650DB">
        <w:rPr>
          <w:rFonts w:ascii="Times New Roman" w:hAnsi="Times New Roman" w:cs="Times New Roman"/>
          <w:sz w:val="48"/>
          <w:szCs w:val="28"/>
          <w:lang w:eastAsia="ru-RU"/>
        </w:rPr>
        <w:t>ПРИЛОЖЕНИЕ</w:t>
      </w: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Default="008650DB" w:rsidP="007C25DA">
      <w:pPr>
        <w:pStyle w:val="a3"/>
        <w:jc w:val="both"/>
        <w:rPr>
          <w:rFonts w:ascii="Times New Roman" w:hAnsi="Times New Roman" w:cs="Times New Roman"/>
          <w:sz w:val="48"/>
          <w:szCs w:val="28"/>
          <w:lang w:eastAsia="ru-RU"/>
        </w:rPr>
      </w:pPr>
    </w:p>
    <w:p w:rsidR="008650DB" w:rsidRPr="00657A0A" w:rsidRDefault="008650DB" w:rsidP="008650DB">
      <w:pPr>
        <w:rPr>
          <w:rFonts w:ascii="Times New Roman" w:hAnsi="Times New Roman" w:cs="Times New Roman"/>
          <w:sz w:val="28"/>
        </w:rPr>
      </w:pPr>
      <w:r w:rsidRPr="00657A0A">
        <w:rPr>
          <w:rFonts w:ascii="Times New Roman" w:hAnsi="Times New Roman" w:cs="Times New Roman"/>
          <w:sz w:val="28"/>
        </w:rPr>
        <w:lastRenderedPageBreak/>
        <w:t>Таблица №1</w:t>
      </w:r>
    </w:p>
    <w:p w:rsidR="008650DB" w:rsidRPr="00657A0A" w:rsidRDefault="008650DB" w:rsidP="008650DB">
      <w:pPr>
        <w:jc w:val="center"/>
        <w:rPr>
          <w:rFonts w:ascii="Times New Roman" w:hAnsi="Times New Roman" w:cs="Times New Roman"/>
          <w:b/>
          <w:sz w:val="28"/>
        </w:rPr>
      </w:pPr>
      <w:r w:rsidRPr="00657A0A">
        <w:rPr>
          <w:rFonts w:ascii="Times New Roman" w:hAnsi="Times New Roman" w:cs="Times New Roman"/>
          <w:b/>
          <w:sz w:val="28"/>
        </w:rPr>
        <w:t>Результаты проведения педагогического эксперимента по внедрению исследовательской деятельности  в преподавание курса химии 8 класса.</w:t>
      </w:r>
    </w:p>
    <w:tbl>
      <w:tblPr>
        <w:tblStyle w:val="a9"/>
        <w:tblW w:w="5000" w:type="pct"/>
        <w:tblLook w:val="04A0" w:firstRow="1" w:lastRow="0" w:firstColumn="1" w:lastColumn="0" w:noHBand="0" w:noVBand="1"/>
      </w:tblPr>
      <w:tblGrid>
        <w:gridCol w:w="426"/>
        <w:gridCol w:w="2274"/>
        <w:gridCol w:w="2274"/>
        <w:gridCol w:w="2564"/>
        <w:gridCol w:w="2316"/>
      </w:tblGrid>
      <w:tr w:rsidR="008650DB" w:rsidRPr="00D27EAD" w:rsidTr="00E2534D">
        <w:tc>
          <w:tcPr>
            <w:tcW w:w="144" w:type="pct"/>
          </w:tcPr>
          <w:p w:rsidR="008650DB" w:rsidRPr="00D27EAD" w:rsidRDefault="008650DB" w:rsidP="00E2534D">
            <w:pPr>
              <w:rPr>
                <w:rFonts w:ascii="Times New Roman" w:hAnsi="Times New Roman" w:cs="Times New Roman"/>
              </w:rPr>
            </w:pPr>
            <w:r w:rsidRPr="00D27EAD">
              <w:rPr>
                <w:rFonts w:ascii="Times New Roman" w:hAnsi="Times New Roman" w:cs="Times New Roman"/>
              </w:rPr>
              <w:t>№</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Критерий сравнения</w:t>
            </w:r>
          </w:p>
        </w:tc>
        <w:tc>
          <w:tcPr>
            <w:tcW w:w="1172" w:type="pct"/>
          </w:tcPr>
          <w:p w:rsidR="008650DB" w:rsidRPr="00D27EAD" w:rsidRDefault="008650DB" w:rsidP="00E2534D">
            <w:pPr>
              <w:rPr>
                <w:rFonts w:ascii="Times New Roman" w:hAnsi="Times New Roman" w:cs="Times New Roman"/>
              </w:rPr>
            </w:pPr>
            <w:r w:rsidRPr="00D27EAD">
              <w:rPr>
                <w:rFonts w:ascii="Times New Roman" w:hAnsi="Times New Roman" w:cs="Times New Roman"/>
              </w:rPr>
              <w:t>МБОУ СОШ</w:t>
            </w:r>
            <w:r>
              <w:rPr>
                <w:rFonts w:ascii="Times New Roman" w:hAnsi="Times New Roman" w:cs="Times New Roman"/>
              </w:rPr>
              <w:t xml:space="preserve"> с Столыпино</w:t>
            </w:r>
          </w:p>
        </w:tc>
        <w:tc>
          <w:tcPr>
            <w:tcW w:w="1319" w:type="pct"/>
          </w:tcPr>
          <w:p w:rsidR="008650DB" w:rsidRPr="00D27EAD" w:rsidRDefault="008650DB" w:rsidP="00E2534D">
            <w:pPr>
              <w:rPr>
                <w:rFonts w:ascii="Times New Roman" w:hAnsi="Times New Roman" w:cs="Times New Roman"/>
              </w:rPr>
            </w:pPr>
            <w:r w:rsidRPr="00D27EAD">
              <w:rPr>
                <w:rFonts w:ascii="Times New Roman" w:hAnsi="Times New Roman" w:cs="Times New Roman"/>
              </w:rPr>
              <w:t>МБОУ СОШ</w:t>
            </w:r>
            <w:r>
              <w:rPr>
                <w:rFonts w:ascii="Times New Roman" w:hAnsi="Times New Roman" w:cs="Times New Roman"/>
              </w:rPr>
              <w:t xml:space="preserve"> с Большие Озёрки</w:t>
            </w:r>
          </w:p>
        </w:tc>
        <w:tc>
          <w:tcPr>
            <w:tcW w:w="1193" w:type="pct"/>
          </w:tcPr>
          <w:p w:rsidR="008650DB" w:rsidRPr="00D27EAD" w:rsidRDefault="008650DB" w:rsidP="00E2534D">
            <w:pPr>
              <w:rPr>
                <w:rFonts w:ascii="Times New Roman" w:hAnsi="Times New Roman" w:cs="Times New Roman"/>
              </w:rPr>
            </w:pPr>
            <w:r w:rsidRPr="00D27EAD">
              <w:rPr>
                <w:rFonts w:ascii="Times New Roman" w:hAnsi="Times New Roman" w:cs="Times New Roman"/>
              </w:rPr>
              <w:t>МБОУ СОШ</w:t>
            </w:r>
            <w:r>
              <w:rPr>
                <w:rFonts w:ascii="Times New Roman" w:hAnsi="Times New Roman" w:cs="Times New Roman"/>
              </w:rPr>
              <w:t xml:space="preserve"> с. Пилюгино</w:t>
            </w:r>
          </w:p>
        </w:tc>
      </w:tr>
      <w:tr w:rsidR="008650DB" w:rsidRPr="00D27EAD" w:rsidTr="00E2534D">
        <w:tc>
          <w:tcPr>
            <w:tcW w:w="144" w:type="pct"/>
          </w:tcPr>
          <w:p w:rsidR="008650DB" w:rsidRPr="00D27EAD" w:rsidRDefault="008650DB" w:rsidP="00E2534D">
            <w:pPr>
              <w:rPr>
                <w:rFonts w:ascii="Times New Roman" w:hAnsi="Times New Roman" w:cs="Times New Roman"/>
              </w:rPr>
            </w:pPr>
            <w:r>
              <w:rPr>
                <w:rFonts w:ascii="Times New Roman" w:hAnsi="Times New Roman" w:cs="Times New Roman"/>
              </w:rPr>
              <w:t>1</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Оборудованность кабинета химии</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достаточное</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среднее</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удовлетворительное</w:t>
            </w:r>
          </w:p>
        </w:tc>
      </w:tr>
      <w:tr w:rsidR="008650DB" w:rsidRPr="00D27EAD" w:rsidTr="00E2534D">
        <w:tc>
          <w:tcPr>
            <w:tcW w:w="144" w:type="pct"/>
          </w:tcPr>
          <w:p w:rsidR="008650DB" w:rsidRPr="00D27EAD" w:rsidRDefault="008650DB" w:rsidP="00E2534D">
            <w:pPr>
              <w:rPr>
                <w:rFonts w:ascii="Times New Roman" w:hAnsi="Times New Roman" w:cs="Times New Roman"/>
              </w:rPr>
            </w:pPr>
            <w:r>
              <w:rPr>
                <w:rFonts w:ascii="Times New Roman" w:hAnsi="Times New Roman" w:cs="Times New Roman"/>
              </w:rPr>
              <w:t>2</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обучающихся</w:t>
            </w:r>
            <w:proofErr w:type="gramEnd"/>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6</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12</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6</w:t>
            </w:r>
          </w:p>
        </w:tc>
      </w:tr>
      <w:tr w:rsidR="008650DB" w:rsidRPr="00D27EAD" w:rsidTr="00E2534D">
        <w:tc>
          <w:tcPr>
            <w:tcW w:w="144" w:type="pct"/>
          </w:tcPr>
          <w:p w:rsidR="008650DB" w:rsidRPr="00D27EAD" w:rsidRDefault="008650DB" w:rsidP="00E2534D">
            <w:pPr>
              <w:rPr>
                <w:rFonts w:ascii="Times New Roman" w:hAnsi="Times New Roman" w:cs="Times New Roman"/>
              </w:rPr>
            </w:pPr>
            <w:r>
              <w:rPr>
                <w:rFonts w:ascii="Times New Roman" w:hAnsi="Times New Roman" w:cs="Times New Roman"/>
              </w:rPr>
              <w:t>3</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Средний балл по практическим работам за год</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4.5</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3.7</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4</w:t>
            </w:r>
          </w:p>
        </w:tc>
      </w:tr>
      <w:tr w:rsidR="008650DB" w:rsidRPr="00D27EAD" w:rsidTr="00E2534D">
        <w:tc>
          <w:tcPr>
            <w:tcW w:w="144" w:type="pct"/>
          </w:tcPr>
          <w:p w:rsidR="008650DB" w:rsidRPr="00D27EAD" w:rsidRDefault="008650DB" w:rsidP="00E2534D">
            <w:pPr>
              <w:rPr>
                <w:rFonts w:ascii="Times New Roman" w:hAnsi="Times New Roman" w:cs="Times New Roman"/>
              </w:rPr>
            </w:pPr>
            <w:r>
              <w:rPr>
                <w:rFonts w:ascii="Times New Roman" w:hAnsi="Times New Roman" w:cs="Times New Roman"/>
              </w:rPr>
              <w:t>4</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 xml:space="preserve">Средний балл по контрольным </w:t>
            </w:r>
            <w:r w:rsidRPr="00D27EAD">
              <w:rPr>
                <w:rFonts w:ascii="Times New Roman" w:hAnsi="Times New Roman" w:cs="Times New Roman"/>
              </w:rPr>
              <w:t xml:space="preserve"> работам за год</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4</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3.9</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4</w:t>
            </w:r>
          </w:p>
        </w:tc>
      </w:tr>
      <w:tr w:rsidR="008650DB" w:rsidRPr="00D27EAD" w:rsidTr="00E2534D">
        <w:tc>
          <w:tcPr>
            <w:tcW w:w="144" w:type="pct"/>
          </w:tcPr>
          <w:p w:rsidR="008650DB" w:rsidRPr="00D27EAD" w:rsidRDefault="008650DB" w:rsidP="00E2534D">
            <w:pPr>
              <w:rPr>
                <w:rFonts w:ascii="Times New Roman" w:hAnsi="Times New Roman" w:cs="Times New Roman"/>
              </w:rPr>
            </w:pP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Число проведённых исследовательских работ</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19</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6</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3</w:t>
            </w:r>
          </w:p>
        </w:tc>
      </w:tr>
      <w:tr w:rsidR="008650DB" w:rsidRPr="00D27EAD" w:rsidTr="00E2534D">
        <w:tc>
          <w:tcPr>
            <w:tcW w:w="144" w:type="pct"/>
          </w:tcPr>
          <w:p w:rsidR="008650DB" w:rsidRPr="00D27EAD" w:rsidRDefault="008650DB" w:rsidP="00E2534D">
            <w:pPr>
              <w:rPr>
                <w:rFonts w:ascii="Times New Roman" w:hAnsi="Times New Roman" w:cs="Times New Roman"/>
              </w:rPr>
            </w:pP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Число проведённых домашних исследовательских работ</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7</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5</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10</w:t>
            </w:r>
          </w:p>
        </w:tc>
      </w:tr>
      <w:tr w:rsidR="008650DB" w:rsidRPr="00D27EAD" w:rsidTr="00E2534D">
        <w:tc>
          <w:tcPr>
            <w:tcW w:w="144" w:type="pct"/>
          </w:tcPr>
          <w:p w:rsidR="008650DB" w:rsidRPr="00D27EAD" w:rsidRDefault="008650DB" w:rsidP="00E2534D">
            <w:pPr>
              <w:rPr>
                <w:rFonts w:ascii="Times New Roman" w:hAnsi="Times New Roman" w:cs="Times New Roman"/>
              </w:rPr>
            </w:pP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Процент участия обучающихся в выполнении домашних исследовательских работ</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100</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58</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100</w:t>
            </w:r>
          </w:p>
        </w:tc>
      </w:tr>
      <w:tr w:rsidR="008650DB" w:rsidRPr="00D27EAD" w:rsidTr="00E2534D">
        <w:tc>
          <w:tcPr>
            <w:tcW w:w="144" w:type="pct"/>
          </w:tcPr>
          <w:p w:rsidR="008650DB" w:rsidRPr="00D27EAD" w:rsidRDefault="008650DB" w:rsidP="00E2534D">
            <w:pPr>
              <w:rPr>
                <w:rFonts w:ascii="Times New Roman" w:hAnsi="Times New Roman" w:cs="Times New Roman"/>
              </w:rPr>
            </w:pP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Средняя  годовая оценка</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4</w:t>
            </w:r>
          </w:p>
        </w:tc>
        <w:tc>
          <w:tcPr>
            <w:tcW w:w="1319" w:type="pct"/>
          </w:tcPr>
          <w:p w:rsidR="008650DB" w:rsidRDefault="008650DB" w:rsidP="00E2534D">
            <w:pPr>
              <w:rPr>
                <w:rFonts w:ascii="Times New Roman" w:hAnsi="Times New Roman" w:cs="Times New Roman"/>
              </w:rPr>
            </w:pPr>
            <w:r>
              <w:rPr>
                <w:rFonts w:ascii="Times New Roman" w:hAnsi="Times New Roman" w:cs="Times New Roman"/>
              </w:rPr>
              <w:t>3.9</w:t>
            </w:r>
          </w:p>
          <w:p w:rsidR="008650DB" w:rsidRPr="00D27EAD" w:rsidRDefault="008650DB" w:rsidP="00E2534D">
            <w:pPr>
              <w:rPr>
                <w:rFonts w:ascii="Times New Roman" w:hAnsi="Times New Roman" w:cs="Times New Roman"/>
              </w:rPr>
            </w:pP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4</w:t>
            </w:r>
          </w:p>
        </w:tc>
      </w:tr>
      <w:tr w:rsidR="008650DB" w:rsidRPr="00D27EAD" w:rsidTr="00E2534D">
        <w:tc>
          <w:tcPr>
            <w:tcW w:w="144" w:type="pct"/>
          </w:tcPr>
          <w:p w:rsidR="008650DB" w:rsidRPr="00D27EAD" w:rsidRDefault="008650DB" w:rsidP="00E2534D">
            <w:pPr>
              <w:rPr>
                <w:rFonts w:ascii="Times New Roman" w:hAnsi="Times New Roman" w:cs="Times New Roman"/>
              </w:rPr>
            </w:pP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 xml:space="preserve">Процент </w:t>
            </w:r>
            <w:proofErr w:type="gramStart"/>
            <w:r>
              <w:rPr>
                <w:rFonts w:ascii="Times New Roman" w:hAnsi="Times New Roman" w:cs="Times New Roman"/>
              </w:rPr>
              <w:t>обучающихся</w:t>
            </w:r>
            <w:proofErr w:type="gramEnd"/>
            <w:r>
              <w:rPr>
                <w:rFonts w:ascii="Times New Roman" w:hAnsi="Times New Roman" w:cs="Times New Roman"/>
              </w:rPr>
              <w:t xml:space="preserve"> признающих химию интересным предметом</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100</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83</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100</w:t>
            </w:r>
          </w:p>
        </w:tc>
      </w:tr>
      <w:tr w:rsidR="008650DB" w:rsidRPr="00D27EAD" w:rsidTr="00E2534D">
        <w:tc>
          <w:tcPr>
            <w:tcW w:w="144" w:type="pct"/>
          </w:tcPr>
          <w:p w:rsidR="008650DB" w:rsidRPr="00D27EAD" w:rsidRDefault="008650DB" w:rsidP="00E2534D">
            <w:pPr>
              <w:rPr>
                <w:rFonts w:ascii="Times New Roman" w:hAnsi="Times New Roman" w:cs="Times New Roman"/>
              </w:rPr>
            </w:pP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 xml:space="preserve">Процент </w:t>
            </w:r>
            <w:proofErr w:type="gramStart"/>
            <w:r>
              <w:rPr>
                <w:rFonts w:ascii="Times New Roman" w:hAnsi="Times New Roman" w:cs="Times New Roman"/>
              </w:rPr>
              <w:t>обучающихся</w:t>
            </w:r>
            <w:proofErr w:type="gramEnd"/>
            <w:r>
              <w:rPr>
                <w:rFonts w:ascii="Times New Roman" w:hAnsi="Times New Roman" w:cs="Times New Roman"/>
              </w:rPr>
              <w:t xml:space="preserve">, выбравших химию для сдачи ГИА </w:t>
            </w:r>
          </w:p>
        </w:tc>
        <w:tc>
          <w:tcPr>
            <w:tcW w:w="1172" w:type="pct"/>
          </w:tcPr>
          <w:p w:rsidR="008650DB" w:rsidRPr="00D27EAD" w:rsidRDefault="008650DB" w:rsidP="00E2534D">
            <w:pPr>
              <w:rPr>
                <w:rFonts w:ascii="Times New Roman" w:hAnsi="Times New Roman" w:cs="Times New Roman"/>
              </w:rPr>
            </w:pPr>
            <w:r>
              <w:rPr>
                <w:rFonts w:ascii="Times New Roman" w:hAnsi="Times New Roman" w:cs="Times New Roman"/>
              </w:rPr>
              <w:t>50</w:t>
            </w:r>
          </w:p>
        </w:tc>
        <w:tc>
          <w:tcPr>
            <w:tcW w:w="1319" w:type="pct"/>
          </w:tcPr>
          <w:p w:rsidR="008650DB" w:rsidRPr="00D27EAD" w:rsidRDefault="008650DB" w:rsidP="00E2534D">
            <w:pPr>
              <w:rPr>
                <w:rFonts w:ascii="Times New Roman" w:hAnsi="Times New Roman" w:cs="Times New Roman"/>
              </w:rPr>
            </w:pPr>
            <w:r>
              <w:rPr>
                <w:rFonts w:ascii="Times New Roman" w:hAnsi="Times New Roman" w:cs="Times New Roman"/>
              </w:rPr>
              <w:t>8</w:t>
            </w:r>
          </w:p>
        </w:tc>
        <w:tc>
          <w:tcPr>
            <w:tcW w:w="1193" w:type="pct"/>
          </w:tcPr>
          <w:p w:rsidR="008650DB" w:rsidRPr="00D27EAD" w:rsidRDefault="008650DB" w:rsidP="00E2534D">
            <w:pPr>
              <w:rPr>
                <w:rFonts w:ascii="Times New Roman" w:hAnsi="Times New Roman" w:cs="Times New Roman"/>
              </w:rPr>
            </w:pPr>
            <w:r>
              <w:rPr>
                <w:rFonts w:ascii="Times New Roman" w:hAnsi="Times New Roman" w:cs="Times New Roman"/>
              </w:rPr>
              <w:t>0</w:t>
            </w:r>
          </w:p>
        </w:tc>
      </w:tr>
    </w:tbl>
    <w:p w:rsidR="008650DB" w:rsidRDefault="008650DB" w:rsidP="008650DB">
      <w:pPr>
        <w:rPr>
          <w:rFonts w:ascii="Times New Roman" w:hAnsi="Times New Roman" w:cs="Times New Roman"/>
        </w:rPr>
      </w:pPr>
    </w:p>
    <w:p w:rsidR="008650DB" w:rsidRDefault="008650DB" w:rsidP="008650DB">
      <w:pPr>
        <w:rPr>
          <w:rFonts w:ascii="Times New Roman" w:hAnsi="Times New Roman" w:cs="Times New Roman"/>
        </w:rPr>
      </w:pPr>
    </w:p>
    <w:p w:rsidR="008650DB" w:rsidRDefault="008650DB" w:rsidP="008650DB">
      <w:pPr>
        <w:rPr>
          <w:rFonts w:ascii="Times New Roman" w:hAnsi="Times New Roman" w:cs="Times New Roman"/>
        </w:rPr>
      </w:pPr>
    </w:p>
    <w:p w:rsidR="008650DB" w:rsidRDefault="008650DB" w:rsidP="008650DB">
      <w:pPr>
        <w:rPr>
          <w:rFonts w:ascii="Times New Roman" w:hAnsi="Times New Roman" w:cs="Times New Roman"/>
        </w:rPr>
      </w:pPr>
    </w:p>
    <w:p w:rsidR="008650DB" w:rsidRDefault="008650DB" w:rsidP="008650DB">
      <w:pPr>
        <w:rPr>
          <w:rFonts w:ascii="Times New Roman" w:hAnsi="Times New Roman" w:cs="Times New Roman"/>
        </w:rPr>
      </w:pPr>
    </w:p>
    <w:p w:rsidR="008650DB" w:rsidRDefault="008650DB" w:rsidP="008650DB">
      <w:pPr>
        <w:rPr>
          <w:rFonts w:ascii="Times New Roman" w:hAnsi="Times New Roman" w:cs="Times New Roman"/>
        </w:rPr>
      </w:pPr>
    </w:p>
    <w:p w:rsidR="008650DB" w:rsidRDefault="008650DB" w:rsidP="008650DB">
      <w:pPr>
        <w:rPr>
          <w:rFonts w:ascii="Times New Roman" w:hAnsi="Times New Roman" w:cs="Times New Roman"/>
        </w:rPr>
      </w:pPr>
    </w:p>
    <w:p w:rsidR="008650DB" w:rsidRDefault="008650DB" w:rsidP="008650DB">
      <w:pPr>
        <w:rPr>
          <w:rFonts w:ascii="Times New Roman" w:hAnsi="Times New Roman" w:cs="Times New Roman"/>
        </w:rPr>
      </w:pPr>
      <w:bookmarkStart w:id="0" w:name="_GoBack"/>
      <w:bookmarkEnd w:id="0"/>
    </w:p>
    <w:p w:rsidR="008650DB" w:rsidRDefault="008650DB" w:rsidP="008650DB">
      <w:pPr>
        <w:rPr>
          <w:rFonts w:ascii="Times New Roman" w:hAnsi="Times New Roman" w:cs="Times New Roman"/>
        </w:rPr>
      </w:pPr>
    </w:p>
    <w:p w:rsidR="008650DB" w:rsidRPr="00A77E98" w:rsidRDefault="008650DB" w:rsidP="008650DB">
      <w:pPr>
        <w:spacing w:after="0" w:line="240" w:lineRule="auto"/>
        <w:jc w:val="center"/>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Содержание тем учебного 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852"/>
        <w:gridCol w:w="820"/>
        <w:gridCol w:w="140"/>
        <w:gridCol w:w="343"/>
        <w:gridCol w:w="1434"/>
        <w:gridCol w:w="1608"/>
        <w:gridCol w:w="1578"/>
        <w:gridCol w:w="1332"/>
        <w:gridCol w:w="1363"/>
      </w:tblGrid>
      <w:tr w:rsidR="008650DB" w:rsidRPr="00A77E98" w:rsidTr="00E2534D">
        <w:trPr>
          <w:cantSplit/>
          <w:trHeight w:val="1920"/>
          <w:tblHeader/>
        </w:trPr>
        <w:tc>
          <w:tcPr>
            <w:tcW w:w="155" w:type="pct"/>
            <w:tcBorders>
              <w:top w:val="single" w:sz="4" w:space="0" w:color="auto"/>
              <w:left w:val="single" w:sz="4" w:space="0" w:color="auto"/>
              <w:bottom w:val="single" w:sz="4" w:space="0" w:color="auto"/>
              <w:right w:val="single" w:sz="4" w:space="0" w:color="auto"/>
            </w:tcBorders>
          </w:tcPr>
          <w:p w:rsidR="008650DB" w:rsidRPr="00A77E98" w:rsidRDefault="008650DB" w:rsidP="00E2534D">
            <w:pPr>
              <w:adjustRightInd w:val="0"/>
              <w:spacing w:after="0" w:line="240" w:lineRule="auto"/>
              <w:jc w:val="center"/>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 xml:space="preserve">№ </w:t>
            </w:r>
          </w:p>
        </w:tc>
        <w:tc>
          <w:tcPr>
            <w:tcW w:w="1226" w:type="pct"/>
            <w:gridSpan w:val="2"/>
            <w:tcBorders>
              <w:top w:val="single" w:sz="4" w:space="0" w:color="auto"/>
              <w:left w:val="single" w:sz="4" w:space="0" w:color="auto"/>
              <w:bottom w:val="single" w:sz="4" w:space="0" w:color="auto"/>
              <w:right w:val="single" w:sz="4" w:space="0" w:color="auto"/>
            </w:tcBorders>
            <w:textDirection w:val="btLr"/>
          </w:tcPr>
          <w:p w:rsidR="008650DB" w:rsidRPr="00A77E98" w:rsidRDefault="008650DB" w:rsidP="00E2534D">
            <w:pPr>
              <w:adjustRightInd w:val="0"/>
              <w:spacing w:after="0" w:line="240" w:lineRule="auto"/>
              <w:ind w:left="113" w:right="113"/>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Наименование разделов и тем</w:t>
            </w:r>
          </w:p>
        </w:tc>
        <w:tc>
          <w:tcPr>
            <w:tcW w:w="171" w:type="pct"/>
            <w:gridSpan w:val="2"/>
            <w:tcBorders>
              <w:top w:val="single" w:sz="4" w:space="0" w:color="auto"/>
              <w:left w:val="single" w:sz="4" w:space="0" w:color="auto"/>
              <w:bottom w:val="single" w:sz="4" w:space="0" w:color="auto"/>
              <w:right w:val="single" w:sz="4" w:space="0" w:color="auto"/>
            </w:tcBorders>
            <w:textDirection w:val="btLr"/>
          </w:tcPr>
          <w:p w:rsidR="008650DB" w:rsidRPr="00A77E98" w:rsidRDefault="008650DB" w:rsidP="00E2534D">
            <w:pPr>
              <w:adjustRightInd w:val="0"/>
              <w:spacing w:after="0" w:line="240" w:lineRule="auto"/>
              <w:ind w:left="113" w:right="-103"/>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Календарные сроки</w:t>
            </w:r>
          </w:p>
        </w:tc>
        <w:tc>
          <w:tcPr>
            <w:tcW w:w="714" w:type="pct"/>
            <w:tcBorders>
              <w:top w:val="single" w:sz="4" w:space="0" w:color="auto"/>
              <w:left w:val="single" w:sz="4" w:space="0" w:color="auto"/>
              <w:bottom w:val="single" w:sz="4" w:space="0" w:color="auto"/>
              <w:right w:val="single" w:sz="4" w:space="0" w:color="auto"/>
            </w:tcBorders>
            <w:textDirection w:val="btLr"/>
          </w:tcPr>
          <w:p w:rsidR="008650DB" w:rsidRPr="00A77E98" w:rsidRDefault="008650DB" w:rsidP="00E2534D">
            <w:pPr>
              <w:adjustRightInd w:val="0"/>
              <w:spacing w:after="0" w:line="240" w:lineRule="auto"/>
              <w:ind w:left="113" w:right="113"/>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Наглядные пособия и технические средства</w:t>
            </w:r>
          </w:p>
        </w:tc>
        <w:tc>
          <w:tcPr>
            <w:tcW w:w="749" w:type="pct"/>
            <w:tcBorders>
              <w:top w:val="single" w:sz="4" w:space="0" w:color="auto"/>
              <w:left w:val="single" w:sz="4" w:space="0" w:color="auto"/>
              <w:bottom w:val="single" w:sz="4" w:space="0" w:color="auto"/>
              <w:right w:val="single" w:sz="4" w:space="0" w:color="auto"/>
            </w:tcBorders>
            <w:textDirection w:val="btLr"/>
          </w:tcPr>
          <w:p w:rsidR="008650DB" w:rsidRPr="00A77E98" w:rsidRDefault="008650DB" w:rsidP="00E2534D">
            <w:pPr>
              <w:adjustRightInd w:val="0"/>
              <w:spacing w:after="0" w:line="240" w:lineRule="auto"/>
              <w:ind w:left="113" w:right="113"/>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Исследовательские практические работы</w:t>
            </w:r>
          </w:p>
        </w:tc>
        <w:tc>
          <w:tcPr>
            <w:tcW w:w="734" w:type="pct"/>
            <w:tcBorders>
              <w:top w:val="single" w:sz="4" w:space="0" w:color="auto"/>
              <w:left w:val="single" w:sz="4" w:space="0" w:color="auto"/>
              <w:bottom w:val="single" w:sz="4" w:space="0" w:color="auto"/>
              <w:right w:val="single" w:sz="4" w:space="0" w:color="auto"/>
            </w:tcBorders>
            <w:textDirection w:val="btLr"/>
          </w:tcPr>
          <w:p w:rsidR="008650DB" w:rsidRPr="00A77E98" w:rsidRDefault="008650DB" w:rsidP="00E2534D">
            <w:pPr>
              <w:adjustRightInd w:val="0"/>
              <w:spacing w:after="0" w:line="240" w:lineRule="auto"/>
              <w:ind w:left="113" w:right="113"/>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Вид занятия</w:t>
            </w:r>
          </w:p>
        </w:tc>
        <w:tc>
          <w:tcPr>
            <w:tcW w:w="620" w:type="pct"/>
            <w:tcBorders>
              <w:top w:val="single" w:sz="4" w:space="0" w:color="auto"/>
              <w:left w:val="single" w:sz="4" w:space="0" w:color="auto"/>
              <w:bottom w:val="single" w:sz="4" w:space="0" w:color="auto"/>
              <w:right w:val="single" w:sz="4" w:space="0" w:color="auto"/>
            </w:tcBorders>
            <w:textDirection w:val="btLr"/>
          </w:tcPr>
          <w:p w:rsidR="008650DB" w:rsidRPr="00A77E98" w:rsidRDefault="008650DB" w:rsidP="00E2534D">
            <w:pPr>
              <w:adjustRightInd w:val="0"/>
              <w:spacing w:after="0" w:line="240" w:lineRule="auto"/>
              <w:ind w:left="113" w:right="113"/>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Домашние исследовательские работы</w:t>
            </w:r>
          </w:p>
        </w:tc>
        <w:tc>
          <w:tcPr>
            <w:tcW w:w="631" w:type="pct"/>
            <w:tcBorders>
              <w:top w:val="single" w:sz="4" w:space="0" w:color="auto"/>
              <w:left w:val="single" w:sz="4" w:space="0" w:color="auto"/>
              <w:bottom w:val="single" w:sz="4" w:space="0" w:color="auto"/>
              <w:right w:val="single" w:sz="4" w:space="0" w:color="auto"/>
            </w:tcBorders>
            <w:textDirection w:val="btLr"/>
          </w:tcPr>
          <w:p w:rsidR="008650DB" w:rsidRPr="00A77E98" w:rsidRDefault="008650DB" w:rsidP="00E2534D">
            <w:pPr>
              <w:adjustRightInd w:val="0"/>
              <w:spacing w:after="0" w:line="240" w:lineRule="auto"/>
              <w:ind w:left="113" w:right="113"/>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Задания для учащихся</w:t>
            </w:r>
          </w:p>
        </w:tc>
      </w:tr>
      <w:tr w:rsidR="008650DB" w:rsidRPr="00A77E98" w:rsidTr="00E2534D">
        <w:tblPrEx>
          <w:tblLook w:val="0000" w:firstRow="0" w:lastRow="0" w:firstColumn="0" w:lastColumn="0" w:noHBand="0" w:noVBand="0"/>
        </w:tblPrEx>
        <w:trPr>
          <w:cantSplit/>
        </w:trPr>
        <w:tc>
          <w:tcPr>
            <w:tcW w:w="781" w:type="pct"/>
            <w:gridSpan w:val="2"/>
          </w:tcPr>
          <w:p w:rsidR="008650DB" w:rsidRPr="00A77E98" w:rsidRDefault="008650DB" w:rsidP="00E2534D">
            <w:pPr>
              <w:spacing w:after="0" w:line="240" w:lineRule="auto"/>
              <w:jc w:val="center"/>
              <w:rPr>
                <w:rFonts w:ascii="Times New Roman" w:eastAsia="Times New Roman" w:hAnsi="Times New Roman" w:cs="Times New Roman"/>
                <w:b/>
                <w:bCs/>
                <w:spacing w:val="4"/>
                <w:sz w:val="24"/>
                <w:szCs w:val="24"/>
                <w:lang w:eastAsia="ru-RU"/>
              </w:rPr>
            </w:pPr>
          </w:p>
        </w:tc>
        <w:tc>
          <w:tcPr>
            <w:tcW w:w="636" w:type="pct"/>
            <w:gridSpan w:val="2"/>
          </w:tcPr>
          <w:p w:rsidR="008650DB" w:rsidRPr="00A77E98" w:rsidRDefault="008650DB" w:rsidP="00E2534D">
            <w:pPr>
              <w:spacing w:after="0" w:line="240" w:lineRule="auto"/>
              <w:jc w:val="center"/>
              <w:rPr>
                <w:rFonts w:ascii="Times New Roman" w:eastAsia="Times New Roman" w:hAnsi="Times New Roman" w:cs="Times New Roman"/>
                <w:b/>
                <w:bCs/>
                <w:spacing w:val="4"/>
                <w:sz w:val="24"/>
                <w:szCs w:val="24"/>
                <w:lang w:eastAsia="ru-RU"/>
              </w:rPr>
            </w:pPr>
          </w:p>
        </w:tc>
        <w:tc>
          <w:tcPr>
            <w:tcW w:w="3583" w:type="pct"/>
            <w:gridSpan w:val="6"/>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b/>
                <w:bCs/>
                <w:spacing w:val="4"/>
                <w:sz w:val="24"/>
                <w:szCs w:val="24"/>
                <w:lang w:eastAsia="ru-RU"/>
              </w:rPr>
              <w:t>Введение</w:t>
            </w:r>
            <w:r w:rsidRPr="00A77E98">
              <w:rPr>
                <w:rFonts w:ascii="Times New Roman" w:eastAsia="Times New Roman" w:hAnsi="Times New Roman" w:cs="Times New Roman"/>
                <w:b/>
                <w:sz w:val="24"/>
                <w:szCs w:val="24"/>
                <w:lang w:eastAsia="ru-RU"/>
              </w:rPr>
              <w:t>(4ч)</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Введение</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Химия – наука о веществах, их свойствах и превращениях.</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Хим</w:t>
            </w:r>
            <w:proofErr w:type="spellEnd"/>
            <w:proofErr w:type="gramEnd"/>
            <w:r w:rsidRPr="00A77E98">
              <w:rPr>
                <w:rFonts w:ascii="Times New Roman" w:eastAsia="Times New Roman" w:hAnsi="Times New Roman" w:cs="Times New Roman"/>
                <w:sz w:val="24"/>
                <w:szCs w:val="24"/>
                <w:lang w:eastAsia="ru-RU"/>
              </w:rPr>
              <w:t xml:space="preserve">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Горение свечи</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д\</w:t>
            </w:r>
            <w:proofErr w:type="gramStart"/>
            <w:r w:rsidRPr="00A77E98">
              <w:rPr>
                <w:rFonts w:ascii="Times New Roman" w:eastAsia="Times New Roman" w:hAnsi="Times New Roman" w:cs="Times New Roman"/>
                <w:sz w:val="24"/>
                <w:szCs w:val="24"/>
                <w:lang w:eastAsia="ru-RU"/>
              </w:rPr>
              <w:t>о</w:t>
            </w:r>
            <w:proofErr w:type="gramEnd"/>
            <w:r w:rsidRPr="00A77E98">
              <w:rPr>
                <w:rFonts w:ascii="Times New Roman" w:eastAsia="Times New Roman" w:hAnsi="Times New Roman" w:cs="Times New Roman"/>
                <w:sz w:val="24"/>
                <w:szCs w:val="24"/>
                <w:lang w:eastAsia="ru-RU"/>
              </w:rPr>
              <w:t>.</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Фотографии веществ и тел</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П.1,2, упр.4 (п</w:t>
            </w:r>
            <w:proofErr w:type="gramStart"/>
            <w:r w:rsidRPr="00A77E98">
              <w:rPr>
                <w:rFonts w:ascii="Times New Roman" w:eastAsia="Times New Roman" w:hAnsi="Times New Roman" w:cs="Times New Roman"/>
                <w:sz w:val="24"/>
                <w:szCs w:val="24"/>
                <w:lang w:eastAsia="ru-RU"/>
              </w:rPr>
              <w:t>1</w:t>
            </w:r>
            <w:proofErr w:type="gramEnd"/>
            <w:r w:rsidRPr="00A77E98">
              <w:rPr>
                <w:rFonts w:ascii="Times New Roman" w:eastAsia="Times New Roman" w:hAnsi="Times New Roman" w:cs="Times New Roman"/>
                <w:sz w:val="24"/>
                <w:szCs w:val="24"/>
                <w:lang w:eastAsia="ru-RU"/>
              </w:rPr>
              <w:t>), упр.2 (п2)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b/>
                <w:sz w:val="24"/>
                <w:szCs w:val="24"/>
                <w:lang w:eastAsia="ru-RU"/>
              </w:rPr>
            </w:pPr>
            <w:proofErr w:type="gramStart"/>
            <w:r w:rsidRPr="00A77E98">
              <w:rPr>
                <w:rFonts w:ascii="Times New Roman" w:eastAsia="Times New Roman" w:hAnsi="Times New Roman" w:cs="Times New Roman"/>
                <w:b/>
                <w:sz w:val="24"/>
                <w:szCs w:val="24"/>
                <w:lang w:eastAsia="ru-RU"/>
              </w:rPr>
              <w:t>П</w:t>
            </w:r>
            <w:proofErr w:type="gramEnd"/>
            <w:r w:rsidRPr="00A77E98">
              <w:rPr>
                <w:rFonts w:ascii="Times New Roman" w:eastAsia="Times New Roman" w:hAnsi="Times New Roman" w:cs="Times New Roman"/>
                <w:b/>
                <w:sz w:val="24"/>
                <w:szCs w:val="24"/>
                <w:lang w:eastAsia="ru-RU"/>
              </w:rPr>
              <w:t>/р №1.</w:t>
            </w:r>
            <w:r w:rsidRPr="00A77E98">
              <w:rPr>
                <w:rFonts w:ascii="Times New Roman" w:eastAsia="Times New Roman" w:hAnsi="Times New Roman" w:cs="Times New Roman"/>
                <w:sz w:val="24"/>
                <w:szCs w:val="24"/>
                <w:lang w:eastAsia="ru-RU"/>
              </w:rPr>
              <w:t xml:space="preserve"> Правила по ТБ при работе в </w:t>
            </w:r>
            <w:proofErr w:type="spellStart"/>
            <w:proofErr w:type="gramStart"/>
            <w:r w:rsidRPr="00A77E98">
              <w:rPr>
                <w:rFonts w:ascii="Times New Roman" w:eastAsia="Times New Roman" w:hAnsi="Times New Roman" w:cs="Times New Roman"/>
                <w:sz w:val="24"/>
                <w:szCs w:val="24"/>
                <w:lang w:eastAsia="ru-RU"/>
              </w:rPr>
              <w:t>хим</w:t>
            </w:r>
            <w:proofErr w:type="spellEnd"/>
            <w:proofErr w:type="gramEnd"/>
            <w:r w:rsidRPr="00A77E98">
              <w:rPr>
                <w:rFonts w:ascii="Times New Roman" w:eastAsia="Times New Roman" w:hAnsi="Times New Roman" w:cs="Times New Roman"/>
                <w:sz w:val="24"/>
                <w:szCs w:val="24"/>
                <w:lang w:eastAsia="ru-RU"/>
              </w:rPr>
              <w:t xml:space="preserve"> кабинете. Приемы обращения с нагревательными приборами и </w:t>
            </w:r>
            <w:proofErr w:type="spellStart"/>
            <w:r w:rsidRPr="00A77E98">
              <w:rPr>
                <w:rFonts w:ascii="Times New Roman" w:eastAsia="Times New Roman" w:hAnsi="Times New Roman" w:cs="Times New Roman"/>
                <w:sz w:val="24"/>
                <w:szCs w:val="24"/>
                <w:lang w:eastAsia="ru-RU"/>
              </w:rPr>
              <w:t>лабор</w:t>
            </w:r>
            <w:proofErr w:type="spellEnd"/>
            <w:r w:rsidRPr="00A77E98">
              <w:rPr>
                <w:rFonts w:ascii="Times New Roman" w:eastAsia="Times New Roman" w:hAnsi="Times New Roman" w:cs="Times New Roman"/>
                <w:sz w:val="24"/>
                <w:szCs w:val="24"/>
                <w:lang w:eastAsia="ru-RU"/>
              </w:rPr>
              <w:t xml:space="preserve"> оборудованием.</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Лабораторное оборудование, реактивы, </w:t>
            </w:r>
            <w:proofErr w:type="spellStart"/>
            <w:r w:rsidRPr="00A77E98">
              <w:rPr>
                <w:rFonts w:ascii="Times New Roman" w:eastAsia="Times New Roman" w:hAnsi="Times New Roman" w:cs="Times New Roman"/>
                <w:sz w:val="24"/>
                <w:szCs w:val="24"/>
                <w:lang w:eastAsia="ru-RU"/>
              </w:rPr>
              <w:t>хим</w:t>
            </w:r>
            <w:proofErr w:type="gramStart"/>
            <w:r w:rsidRPr="00A77E98">
              <w:rPr>
                <w:rFonts w:ascii="Times New Roman" w:eastAsia="Times New Roman" w:hAnsi="Times New Roman" w:cs="Times New Roman"/>
                <w:sz w:val="24"/>
                <w:szCs w:val="24"/>
                <w:lang w:eastAsia="ru-RU"/>
              </w:rPr>
              <w:t>.п</w:t>
            </w:r>
            <w:proofErr w:type="gramEnd"/>
            <w:r w:rsidRPr="00A77E98">
              <w:rPr>
                <w:rFonts w:ascii="Times New Roman" w:eastAsia="Times New Roman" w:hAnsi="Times New Roman" w:cs="Times New Roman"/>
                <w:sz w:val="24"/>
                <w:szCs w:val="24"/>
                <w:lang w:eastAsia="ru-RU"/>
              </w:rPr>
              <w:t>осуда</w:t>
            </w:r>
            <w:proofErr w:type="spellEnd"/>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Практикум</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комиксов по технике безопасности</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Отчет по </w:t>
            </w:r>
            <w:proofErr w:type="gramStart"/>
            <w:r w:rsidRPr="00A77E98">
              <w:rPr>
                <w:rFonts w:ascii="Times New Roman" w:eastAsia="Times New Roman" w:hAnsi="Times New Roman" w:cs="Times New Roman"/>
                <w:sz w:val="24"/>
                <w:szCs w:val="24"/>
                <w:lang w:eastAsia="ru-RU"/>
              </w:rPr>
              <w:t>п</w:t>
            </w:r>
            <w:proofErr w:type="gramEnd"/>
            <w:r w:rsidRPr="00A77E98">
              <w:rPr>
                <w:rFonts w:ascii="Times New Roman" w:eastAsia="Times New Roman" w:hAnsi="Times New Roman" w:cs="Times New Roman"/>
                <w:sz w:val="24"/>
                <w:szCs w:val="24"/>
                <w:lang w:eastAsia="ru-RU"/>
              </w:rPr>
              <w:t>/р</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Сообщения по темам к уроку по истории химии</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Краткие сведения по истории возникновения и развития химии.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Портреты ученых.</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Работа с литературой и интернетом</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Презентация,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презентаций по истории химии</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 упр.5</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Химическая символика.</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История знаков химических элементов. Работа с ПСХЭ</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xml:space="preserve"> исследовательская работа. Презентация,</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презентаций по истории химии</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П.4,5, упр.5 (п</w:t>
            </w:r>
            <w:proofErr w:type="gramStart"/>
            <w:r w:rsidRPr="00A77E98">
              <w:rPr>
                <w:rFonts w:ascii="Times New Roman" w:eastAsia="Times New Roman" w:hAnsi="Times New Roman" w:cs="Times New Roman"/>
                <w:sz w:val="24"/>
                <w:szCs w:val="24"/>
                <w:lang w:eastAsia="ru-RU"/>
              </w:rPr>
              <w:t>4</w:t>
            </w:r>
            <w:proofErr w:type="gramEnd"/>
            <w:r w:rsidRPr="00A77E98">
              <w:rPr>
                <w:rFonts w:ascii="Times New Roman" w:eastAsia="Times New Roman" w:hAnsi="Times New Roman" w:cs="Times New Roman"/>
                <w:sz w:val="24"/>
                <w:szCs w:val="24"/>
                <w:lang w:eastAsia="ru-RU"/>
              </w:rPr>
              <w:t xml:space="preserve">), упр.4 (п5) </w:t>
            </w:r>
          </w:p>
        </w:tc>
      </w:tr>
      <w:tr w:rsidR="008650DB" w:rsidRPr="00A77E98" w:rsidTr="00E2534D">
        <w:tblPrEx>
          <w:tblLook w:val="0000" w:firstRow="0" w:lastRow="0" w:firstColumn="0" w:lastColumn="0" w:noHBand="0" w:noVBand="0"/>
        </w:tblPrEx>
        <w:trPr>
          <w:cantSplit/>
        </w:trPr>
        <w:tc>
          <w:tcPr>
            <w:tcW w:w="781" w:type="pct"/>
            <w:gridSpan w:val="2"/>
          </w:tcPr>
          <w:p w:rsidR="008650DB" w:rsidRPr="00A77E98" w:rsidRDefault="008650DB" w:rsidP="00E2534D">
            <w:pPr>
              <w:adjustRightInd w:val="0"/>
              <w:spacing w:after="0" w:line="240" w:lineRule="auto"/>
              <w:jc w:val="center"/>
              <w:rPr>
                <w:rFonts w:ascii="Times New Roman" w:eastAsia="Times New Roman" w:hAnsi="Times New Roman" w:cs="Times New Roman"/>
                <w:b/>
                <w:bCs/>
                <w:sz w:val="24"/>
                <w:szCs w:val="24"/>
                <w:lang w:eastAsia="ru-RU"/>
              </w:rPr>
            </w:pPr>
          </w:p>
        </w:tc>
        <w:tc>
          <w:tcPr>
            <w:tcW w:w="636" w:type="pct"/>
            <w:gridSpan w:val="2"/>
          </w:tcPr>
          <w:p w:rsidR="008650DB" w:rsidRPr="00A77E98" w:rsidRDefault="008650DB" w:rsidP="00E2534D">
            <w:pPr>
              <w:adjustRightInd w:val="0"/>
              <w:spacing w:after="0" w:line="240" w:lineRule="auto"/>
              <w:jc w:val="center"/>
              <w:rPr>
                <w:rFonts w:ascii="Times New Roman" w:eastAsia="Times New Roman" w:hAnsi="Times New Roman" w:cs="Times New Roman"/>
                <w:b/>
                <w:bCs/>
                <w:sz w:val="24"/>
                <w:szCs w:val="24"/>
                <w:lang w:eastAsia="ru-RU"/>
              </w:rPr>
            </w:pPr>
          </w:p>
        </w:tc>
        <w:tc>
          <w:tcPr>
            <w:tcW w:w="3583" w:type="pct"/>
            <w:gridSpan w:val="6"/>
          </w:tcPr>
          <w:p w:rsidR="008650DB" w:rsidRPr="00A77E98" w:rsidRDefault="008650DB" w:rsidP="00E2534D">
            <w:pPr>
              <w:adjustRightInd w:val="0"/>
              <w:spacing w:after="0" w:line="240" w:lineRule="auto"/>
              <w:rPr>
                <w:rFonts w:ascii="Times New Roman" w:eastAsia="Times New Roman" w:hAnsi="Times New Roman" w:cs="Times New Roman"/>
                <w:b/>
                <w:bCs/>
                <w:sz w:val="24"/>
                <w:szCs w:val="24"/>
                <w:lang w:eastAsia="ru-RU"/>
              </w:rPr>
            </w:pPr>
            <w:r w:rsidRPr="00A77E98">
              <w:rPr>
                <w:rFonts w:ascii="Times New Roman" w:eastAsia="Times New Roman" w:hAnsi="Times New Roman" w:cs="Times New Roman"/>
                <w:b/>
                <w:bCs/>
                <w:sz w:val="24"/>
                <w:szCs w:val="24"/>
                <w:lang w:eastAsia="ru-RU"/>
              </w:rPr>
              <w:t>Атомы химических элементов (9ч)</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w:t>
            </w:r>
          </w:p>
        </w:tc>
        <w:tc>
          <w:tcPr>
            <w:tcW w:w="1226" w:type="pct"/>
            <w:gridSpan w:val="2"/>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Основные сведения о строении атомов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Табл., модели атомов, 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Электрические явления как доказательства сложности строения атома</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Презентация,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презентаций по истории открытия строения атомы</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П.6 упр.5 (п</w:t>
            </w:r>
            <w:proofErr w:type="gramStart"/>
            <w:r w:rsidRPr="00A77E98">
              <w:rPr>
                <w:rFonts w:ascii="Times New Roman" w:eastAsia="Times New Roman" w:hAnsi="Times New Roman" w:cs="Times New Roman"/>
                <w:sz w:val="24"/>
                <w:szCs w:val="24"/>
                <w:lang w:eastAsia="ru-RU"/>
              </w:rPr>
              <w:t>4</w:t>
            </w:r>
            <w:proofErr w:type="gramEnd"/>
            <w:r w:rsidRPr="00A77E98">
              <w:rPr>
                <w:rFonts w:ascii="Times New Roman" w:eastAsia="Times New Roman" w:hAnsi="Times New Roman" w:cs="Times New Roman"/>
                <w:sz w:val="24"/>
                <w:szCs w:val="24"/>
                <w:lang w:eastAsia="ru-RU"/>
              </w:rPr>
              <w:t>), упр.4 (п5)</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6</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Состав атомных ядер. </w:t>
            </w:r>
            <w:r w:rsidRPr="00A77E98">
              <w:rPr>
                <w:rFonts w:ascii="Times New Roman" w:eastAsia="Times New Roman" w:hAnsi="Times New Roman" w:cs="Times New Roman"/>
                <w:color w:val="000000"/>
                <w:sz w:val="24"/>
                <w:szCs w:val="23"/>
                <w:lang w:eastAsia="ru-RU"/>
              </w:rPr>
              <w:t>Изотопы</w:t>
            </w:r>
            <w:r w:rsidRPr="00A77E98">
              <w:rPr>
                <w:rFonts w:ascii="Times New Roman" w:eastAsia="Times New Roman" w:hAnsi="Times New Roman" w:cs="Times New Roman"/>
                <w:color w:val="000000"/>
                <w:spacing w:val="4"/>
                <w:sz w:val="24"/>
                <w:szCs w:val="23"/>
                <w:lang w:eastAsia="ru-RU"/>
              </w:rPr>
              <w:t>.</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Табл., модели атомов, 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Расчёт средней атомной массы изотопа</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П.7, упр.6</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7</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Строение электронных уровней атомов.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 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электронных формул атом химических элементов  по «шпаргалке»</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Практическая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П.8, упр.1,2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8</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Изменение числа электронов на внешнем электронном уровне атома химического элемента.</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Работа с ПСХЭ</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сказки</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П.9, упр.2</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9</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Взаимодействие атомов элементов-неметаллов между собой.</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формул молекул бинарных соединений</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xml:space="preserve">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сказки</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П.10, упр.2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10</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Ковалентная полярная химическая связь.</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 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Определение вида кристаллической решётки по свойствам веществ</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сказки</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П.11, упр.2</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Подготовка презентаций о веществах с ковалентной связью</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11</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Металлическая химическая связь.</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Физические свойства металлов</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xml:space="preserve">, исследовательская работа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Создание сказки</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П.12, упр.1</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Подготовка презентаций о веществах с  металлической связью </w:t>
            </w:r>
            <w:proofErr w:type="spellStart"/>
            <w:r w:rsidRPr="00A77E98">
              <w:rPr>
                <w:rFonts w:ascii="Times New Roman" w:eastAsia="Times New Roman" w:hAnsi="Times New Roman" w:cs="Times New Roman"/>
                <w:sz w:val="24"/>
                <w:szCs w:val="24"/>
                <w:lang w:eastAsia="ru-RU"/>
              </w:rPr>
              <w:t>Повт</w:t>
            </w:r>
            <w:proofErr w:type="spellEnd"/>
            <w:r w:rsidRPr="00A77E98">
              <w:rPr>
                <w:rFonts w:ascii="Times New Roman" w:eastAsia="Times New Roman" w:hAnsi="Times New Roman" w:cs="Times New Roman"/>
                <w:sz w:val="24"/>
                <w:szCs w:val="24"/>
                <w:lang w:eastAsia="ru-RU"/>
              </w:rPr>
              <w:t xml:space="preserve">. </w:t>
            </w:r>
            <w:proofErr w:type="gramStart"/>
            <w:r w:rsidRPr="00A77E98">
              <w:rPr>
                <w:rFonts w:ascii="Times New Roman" w:eastAsia="Times New Roman" w:hAnsi="Times New Roman" w:cs="Times New Roman"/>
                <w:sz w:val="24"/>
                <w:szCs w:val="24"/>
                <w:lang w:eastAsia="ru-RU"/>
              </w:rPr>
              <w:t>П</w:t>
            </w:r>
            <w:proofErr w:type="gramEnd"/>
            <w:r w:rsidRPr="00A77E98">
              <w:rPr>
                <w:rFonts w:ascii="Times New Roman" w:eastAsia="Times New Roman" w:hAnsi="Times New Roman" w:cs="Times New Roman"/>
                <w:sz w:val="24"/>
                <w:szCs w:val="24"/>
                <w:lang w:eastAsia="ru-RU"/>
              </w:rPr>
              <w:t xml:space="preserve"> 4-12.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12</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и систематизация знаний по теме.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Табл., 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 Представление</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Презентаций  и  сообщений по теме</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Урок-семинар.</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Л\о «Составление моделей молекул и кристаллов с разным видом хим. связи».</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Портрет элемента</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Повт</w:t>
            </w:r>
            <w:proofErr w:type="spellEnd"/>
            <w:r w:rsidRPr="00A77E98">
              <w:rPr>
                <w:rFonts w:ascii="Times New Roman" w:eastAsia="Times New Roman" w:hAnsi="Times New Roman" w:cs="Times New Roman"/>
                <w:sz w:val="24"/>
                <w:szCs w:val="24"/>
                <w:lang w:eastAsia="ru-RU"/>
              </w:rPr>
              <w:t xml:space="preserve">. </w:t>
            </w:r>
            <w:proofErr w:type="gramStart"/>
            <w:r w:rsidRPr="00A77E98">
              <w:rPr>
                <w:rFonts w:ascii="Times New Roman" w:eastAsia="Times New Roman" w:hAnsi="Times New Roman" w:cs="Times New Roman"/>
                <w:sz w:val="24"/>
                <w:szCs w:val="24"/>
                <w:lang w:eastAsia="ru-RU"/>
              </w:rPr>
              <w:t>П</w:t>
            </w:r>
            <w:proofErr w:type="gramEnd"/>
            <w:r w:rsidRPr="00A77E98">
              <w:rPr>
                <w:rFonts w:ascii="Times New Roman" w:eastAsia="Times New Roman" w:hAnsi="Times New Roman" w:cs="Times New Roman"/>
                <w:sz w:val="24"/>
                <w:szCs w:val="24"/>
                <w:lang w:eastAsia="ru-RU"/>
              </w:rPr>
              <w:t xml:space="preserve"> 4-12.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13</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Контрольная работа №1 «Атомы хим. элементов».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Итоговый контроль</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Выразите своё отношение к предмету в абстрактном рисунке</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Работа над проектами</w:t>
            </w:r>
          </w:p>
        </w:tc>
      </w:tr>
      <w:tr w:rsidR="008650DB" w:rsidRPr="00A77E98" w:rsidTr="00E2534D">
        <w:tblPrEx>
          <w:tblLook w:val="0000" w:firstRow="0" w:lastRow="0" w:firstColumn="0" w:lastColumn="0" w:noHBand="0" w:noVBand="0"/>
        </w:tblPrEx>
        <w:trPr>
          <w:cantSplit/>
        </w:trPr>
        <w:tc>
          <w:tcPr>
            <w:tcW w:w="5000" w:type="pct"/>
            <w:gridSpan w:val="10"/>
          </w:tcPr>
          <w:p w:rsidR="008650DB" w:rsidRPr="00A77E98" w:rsidRDefault="008650DB" w:rsidP="00E2534D">
            <w:pPr>
              <w:spacing w:after="0" w:line="240" w:lineRule="auto"/>
              <w:jc w:val="center"/>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Простые вещества (6ч)</w:t>
            </w:r>
          </w:p>
          <w:p w:rsidR="008650DB" w:rsidRPr="00A77E98" w:rsidRDefault="008650DB" w:rsidP="00E2534D">
            <w:pPr>
              <w:spacing w:after="0" w:line="240" w:lineRule="auto"/>
              <w:jc w:val="center"/>
              <w:rPr>
                <w:rFonts w:ascii="Times New Roman" w:eastAsia="Times New Roman" w:hAnsi="Times New Roman" w:cs="Times New Roman"/>
                <w:b/>
                <w:sz w:val="24"/>
                <w:szCs w:val="24"/>
                <w:lang w:eastAsia="ru-RU"/>
              </w:rPr>
            </w:pPr>
          </w:p>
          <w:p w:rsidR="008650DB" w:rsidRPr="00A77E98" w:rsidRDefault="008650DB" w:rsidP="00E2534D">
            <w:pPr>
              <w:spacing w:after="0" w:line="240" w:lineRule="auto"/>
              <w:jc w:val="center"/>
              <w:rPr>
                <w:rFonts w:ascii="Times New Roman" w:eastAsia="Times New Roman" w:hAnsi="Times New Roman" w:cs="Times New Roman"/>
                <w:b/>
                <w:sz w:val="24"/>
                <w:szCs w:val="24"/>
                <w:lang w:eastAsia="ru-RU"/>
              </w:rPr>
            </w:pP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14</w:t>
            </w:r>
          </w:p>
        </w:tc>
        <w:tc>
          <w:tcPr>
            <w:tcW w:w="1226" w:type="pct"/>
            <w:gridSpan w:val="2"/>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Важнейшие простые вещества металлы.</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Металлические свойства</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Фото металлов и изделий из них</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П.13, упр.4</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Фотографии веществ и тел</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15</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Важнейшие простые вещества неметаллы.</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Коллекция неметаллов</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моделей молекул неметаллов</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Коллекция этикеток</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П.14, упр.3,4</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Фотографии веществ и тел</w:t>
            </w:r>
          </w:p>
        </w:tc>
      </w:tr>
      <w:tr w:rsidR="008650DB" w:rsidRPr="00A77E98" w:rsidTr="00E2534D">
        <w:tblPrEx>
          <w:tblLook w:val="0000" w:firstRow="0" w:lastRow="0" w:firstColumn="0" w:lastColumn="0" w:noHBand="0" w:noVBand="0"/>
        </w:tblPrEx>
        <w:trPr>
          <w:cantSplit/>
          <w:trHeight w:val="1453"/>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16</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Количество вещества. Число Авогадро. Молярная масса.</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Работа с таблицей молекулярных масс</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Решение задач.</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П.15, упр.3,5</w:t>
            </w:r>
          </w:p>
        </w:tc>
      </w:tr>
      <w:tr w:rsidR="008650DB" w:rsidRPr="00A77E98" w:rsidTr="00E2534D">
        <w:tblPrEx>
          <w:tblLook w:val="0000" w:firstRow="0" w:lastRow="0" w:firstColumn="0" w:lastColumn="0" w:noHBand="0" w:noVBand="0"/>
        </w:tblPrEx>
        <w:trPr>
          <w:cantSplit/>
          <w:trHeight w:val="889"/>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17</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Молярный объем газов.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задач</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Решение задач.</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П.16, упр.3</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18</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Расчеты с использованием понятий «количество вещества», «молярная масса», «молярный объем», «число Авогадро».</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практических задач</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задач.</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Повт</w:t>
            </w:r>
            <w:proofErr w:type="spellEnd"/>
            <w:r w:rsidRPr="00A77E98">
              <w:rPr>
                <w:rFonts w:ascii="Times New Roman" w:eastAsia="Times New Roman" w:hAnsi="Times New Roman" w:cs="Times New Roman"/>
                <w:sz w:val="24"/>
                <w:szCs w:val="24"/>
                <w:lang w:eastAsia="ru-RU"/>
              </w:rPr>
              <w:t>. П13-16.</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19</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и систематизация знаний по теме.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ПСХЭ</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Химический марафон. Решение задач на использование понятий «количество вещества», «молярная масса», «молярный объем», «число Авогадро».</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Л\о «Составление моделей молекул и кристаллов с разным видом химической  связи»</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Коллекция молей веществ</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Работа над проектами</w:t>
            </w:r>
          </w:p>
        </w:tc>
      </w:tr>
      <w:tr w:rsidR="008650DB" w:rsidRPr="00A77E98" w:rsidTr="00E2534D">
        <w:tblPrEx>
          <w:tblLook w:val="0000" w:firstRow="0" w:lastRow="0" w:firstColumn="0" w:lastColumn="0" w:noHBand="0" w:noVBand="0"/>
        </w:tblPrEx>
        <w:trPr>
          <w:cantSplit/>
        </w:trPr>
        <w:tc>
          <w:tcPr>
            <w:tcW w:w="781" w:type="pct"/>
            <w:gridSpan w:val="2"/>
          </w:tcPr>
          <w:p w:rsidR="008650DB" w:rsidRPr="00A77E98" w:rsidRDefault="008650DB" w:rsidP="00E2534D">
            <w:pPr>
              <w:spacing w:after="0" w:line="240" w:lineRule="auto"/>
              <w:jc w:val="center"/>
              <w:rPr>
                <w:rFonts w:ascii="Times New Roman" w:eastAsia="Times New Roman" w:hAnsi="Times New Roman" w:cs="Times New Roman"/>
                <w:b/>
                <w:sz w:val="24"/>
                <w:szCs w:val="24"/>
                <w:lang w:eastAsia="ru-RU"/>
              </w:rPr>
            </w:pPr>
          </w:p>
        </w:tc>
        <w:tc>
          <w:tcPr>
            <w:tcW w:w="636" w:type="pct"/>
            <w:gridSpan w:val="2"/>
          </w:tcPr>
          <w:p w:rsidR="008650DB" w:rsidRPr="00A77E98" w:rsidRDefault="008650DB" w:rsidP="00E2534D">
            <w:pPr>
              <w:spacing w:after="0" w:line="240" w:lineRule="auto"/>
              <w:jc w:val="center"/>
              <w:rPr>
                <w:rFonts w:ascii="Times New Roman" w:eastAsia="Times New Roman" w:hAnsi="Times New Roman" w:cs="Times New Roman"/>
                <w:b/>
                <w:sz w:val="24"/>
                <w:szCs w:val="24"/>
                <w:lang w:eastAsia="ru-RU"/>
              </w:rPr>
            </w:pPr>
          </w:p>
        </w:tc>
        <w:tc>
          <w:tcPr>
            <w:tcW w:w="3583" w:type="pct"/>
            <w:gridSpan w:val="6"/>
          </w:tcPr>
          <w:p w:rsidR="008650DB" w:rsidRPr="00A77E98" w:rsidRDefault="008650DB" w:rsidP="00E2534D">
            <w:pPr>
              <w:spacing w:after="0" w:line="240" w:lineRule="auto"/>
              <w:rPr>
                <w:rFonts w:ascii="Times New Roman" w:eastAsia="Times New Roman" w:hAnsi="Times New Roman" w:cs="Times New Roman"/>
                <w:b/>
                <w:sz w:val="24"/>
                <w:szCs w:val="24"/>
                <w:lang w:eastAsia="ru-RU"/>
              </w:rPr>
            </w:pPr>
            <w:r w:rsidRPr="00A77E98">
              <w:rPr>
                <w:rFonts w:ascii="Times New Roman" w:eastAsia="Times New Roman" w:hAnsi="Times New Roman" w:cs="Times New Roman"/>
                <w:b/>
                <w:sz w:val="24"/>
                <w:szCs w:val="24"/>
                <w:lang w:eastAsia="ru-RU"/>
              </w:rPr>
              <w:t>Соединения химических элементов (13ч)</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20</w:t>
            </w:r>
          </w:p>
        </w:tc>
        <w:tc>
          <w:tcPr>
            <w:tcW w:w="1226" w:type="pct"/>
            <w:gridSpan w:val="2"/>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Степень окисления</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ПСХЭ </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Определение </w:t>
            </w:r>
            <w:proofErr w:type="gramStart"/>
            <w:r w:rsidRPr="00A77E98">
              <w:rPr>
                <w:rFonts w:ascii="Times New Roman" w:eastAsia="Times New Roman" w:hAnsi="Times New Roman" w:cs="Times New Roman"/>
                <w:sz w:val="24"/>
                <w:szCs w:val="24"/>
                <w:lang w:eastAsia="ru-RU"/>
              </w:rPr>
              <w:t>степени окисления элементов  веществ химического кабинета</w:t>
            </w:r>
            <w:proofErr w:type="gramEnd"/>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П.17,упр.1,2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21</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Бинарные соединения металлов и неметаллов. Составление их формул.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ПСХЭ </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Модели бинарных элементов.</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Свойства оксидов и их применение</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составление формул,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П.18, упр.1</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22</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Основания.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Реактивы оснований, индикаторы.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Окраска индикаторов в растворах щелочей</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практикум</w:t>
            </w:r>
            <w:r w:rsidRPr="00A77E98">
              <w:rPr>
                <w:rFonts w:ascii="Times New Roman" w:eastAsia="Times New Roman" w:hAnsi="Times New Roman" w:cs="Times New Roman"/>
                <w:sz w:val="24"/>
                <w:szCs w:val="24"/>
                <w:lang w:eastAsia="ru-RU"/>
              </w:rPr>
              <w:b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П.19,упр</w:t>
            </w:r>
            <w:proofErr w:type="gramStart"/>
            <w:r w:rsidRPr="00A77E98">
              <w:rPr>
                <w:rFonts w:ascii="Times New Roman" w:eastAsia="Times New Roman" w:hAnsi="Times New Roman" w:cs="Times New Roman"/>
                <w:sz w:val="24"/>
                <w:szCs w:val="24"/>
                <w:lang w:eastAsia="ru-RU"/>
              </w:rPr>
              <w:t>2</w:t>
            </w:r>
            <w:proofErr w:type="gramEnd"/>
            <w:r w:rsidRPr="00A77E98">
              <w:rPr>
                <w:rFonts w:ascii="Times New Roman" w:eastAsia="Times New Roman" w:hAnsi="Times New Roman" w:cs="Times New Roman"/>
                <w:sz w:val="24"/>
                <w:szCs w:val="24"/>
                <w:lang w:eastAsia="ru-RU"/>
              </w:rPr>
              <w:t>,3,4</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23</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Кислоты.</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Реактивы кислот, индикаторы.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Окраска индикаторов в растворах кислот</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практикум.</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П.20,упр</w:t>
            </w:r>
            <w:proofErr w:type="gramStart"/>
            <w:r w:rsidRPr="00A77E98">
              <w:rPr>
                <w:rFonts w:ascii="Times New Roman" w:eastAsia="Times New Roman" w:hAnsi="Times New Roman" w:cs="Times New Roman"/>
                <w:sz w:val="24"/>
                <w:szCs w:val="24"/>
                <w:lang w:eastAsia="ru-RU"/>
              </w:rPr>
              <w:t>1</w:t>
            </w:r>
            <w:proofErr w:type="gramEnd"/>
            <w:r w:rsidRPr="00A77E98">
              <w:rPr>
                <w:rFonts w:ascii="Times New Roman" w:eastAsia="Times New Roman" w:hAnsi="Times New Roman" w:cs="Times New Roman"/>
                <w:sz w:val="24"/>
                <w:szCs w:val="24"/>
                <w:lang w:eastAsia="ru-RU"/>
              </w:rPr>
              <w:t>,3,5</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24</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Соли.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Реактивы солей, индикаторы.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Общие свойства солей.</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практикум.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П.21,упр</w:t>
            </w:r>
            <w:proofErr w:type="gramStart"/>
            <w:r w:rsidRPr="00A77E98">
              <w:rPr>
                <w:rFonts w:ascii="Times New Roman" w:eastAsia="Times New Roman" w:hAnsi="Times New Roman" w:cs="Times New Roman"/>
                <w:sz w:val="24"/>
                <w:szCs w:val="24"/>
                <w:lang w:eastAsia="ru-RU"/>
              </w:rPr>
              <w:t>1</w:t>
            </w:r>
            <w:proofErr w:type="gramEnd"/>
            <w:r w:rsidRPr="00A77E98">
              <w:rPr>
                <w:rFonts w:ascii="Times New Roman" w:eastAsia="Times New Roman" w:hAnsi="Times New Roman" w:cs="Times New Roman"/>
                <w:sz w:val="24"/>
                <w:szCs w:val="24"/>
                <w:lang w:eastAsia="ru-RU"/>
              </w:rPr>
              <w:t xml:space="preserve">,2,3, </w:t>
            </w:r>
            <w:proofErr w:type="spellStart"/>
            <w:r w:rsidRPr="00A77E98">
              <w:rPr>
                <w:rFonts w:ascii="Times New Roman" w:eastAsia="Times New Roman" w:hAnsi="Times New Roman" w:cs="Times New Roman"/>
                <w:sz w:val="24"/>
                <w:szCs w:val="24"/>
                <w:lang w:eastAsia="ru-RU"/>
              </w:rPr>
              <w:t>таблстр</w:t>
            </w:r>
            <w:proofErr w:type="spellEnd"/>
            <w:r w:rsidRPr="00A77E98">
              <w:rPr>
                <w:rFonts w:ascii="Times New Roman" w:eastAsia="Times New Roman" w:hAnsi="Times New Roman" w:cs="Times New Roman"/>
                <w:sz w:val="24"/>
                <w:szCs w:val="24"/>
                <w:lang w:eastAsia="ru-RU"/>
              </w:rPr>
              <w:t xml:space="preserve"> 76</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25</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по теме «Важнейшие классы неорганических соединений».</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Итоговый контроль.</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Л/о «Знакомство с образцами веществ разных классов»</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Фотографии представителей классов</w:t>
            </w: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Повторить п.17-21</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Подготовка проекта «Класс соединений в жизни человека»</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26</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Кристаллические решетки.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Модели молекул</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Модели кристаллических решёток</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Таблица зависимости свойств веществ от строения кристаллической решётки.</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Определение  вида кристаллической решётки у веществ химического кабинета</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беседа,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П.22 тестовые задания </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Проект «Создание вещества»</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27</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Чистые вещества и смеси.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 смеси</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Степени чистоты веществ</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Способы разделения смесей. Решение практических задач</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Беседа. </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 «Способы разделения смесей»</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П.24,упр</w:t>
            </w:r>
            <w:proofErr w:type="gramStart"/>
            <w:r w:rsidRPr="00A77E98">
              <w:rPr>
                <w:rFonts w:ascii="Times New Roman" w:eastAsia="Times New Roman" w:hAnsi="Times New Roman" w:cs="Times New Roman"/>
                <w:sz w:val="24"/>
                <w:szCs w:val="24"/>
                <w:lang w:eastAsia="ru-RU"/>
              </w:rPr>
              <w:t>2</w:t>
            </w:r>
            <w:proofErr w:type="gramEnd"/>
            <w:r w:rsidRPr="00A77E98">
              <w:rPr>
                <w:rFonts w:ascii="Times New Roman" w:eastAsia="Times New Roman" w:hAnsi="Times New Roman" w:cs="Times New Roman"/>
                <w:sz w:val="24"/>
                <w:szCs w:val="24"/>
                <w:lang w:eastAsia="ru-RU"/>
              </w:rPr>
              <w:t>,4</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Изготовление очищенной соли.</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Разделение смесей методом хроматографии</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28</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highlight w:val="yellow"/>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№3.</w:t>
            </w:r>
            <w:r w:rsidRPr="00A77E98">
              <w:rPr>
                <w:rFonts w:ascii="Times New Roman" w:eastAsia="Times New Roman" w:hAnsi="Times New Roman" w:cs="Times New Roman"/>
                <w:sz w:val="24"/>
                <w:szCs w:val="24"/>
                <w:highlight w:val="yellow"/>
                <w:lang w:eastAsia="ru-RU"/>
              </w:rPr>
              <w:t xml:space="preserve"> Анализ почвы и воды.</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lang w:eastAsia="ru-RU"/>
              </w:rPr>
              <w:t>Проект «Растворы в моей жизни»</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29</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Массовая и объемная доли компонентов смеси (раствора).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задач</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,б</w:t>
            </w:r>
            <w:proofErr w:type="gramEnd"/>
            <w:r w:rsidRPr="00A77E98">
              <w:rPr>
                <w:rFonts w:ascii="Times New Roman" w:eastAsia="Times New Roman" w:hAnsi="Times New Roman" w:cs="Times New Roman"/>
                <w:sz w:val="24"/>
                <w:szCs w:val="24"/>
                <w:lang w:eastAsia="ru-RU"/>
              </w:rPr>
              <w:t>еседа</w:t>
            </w:r>
            <w:proofErr w:type="spellEnd"/>
            <w:r w:rsidRPr="00A77E98">
              <w:rPr>
                <w:rFonts w:ascii="Times New Roman" w:eastAsia="Times New Roman" w:hAnsi="Times New Roman" w:cs="Times New Roman"/>
                <w:sz w:val="24"/>
                <w:szCs w:val="24"/>
                <w:lang w:eastAsia="ru-RU"/>
              </w:rPr>
              <w:t>. Решение задач.</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b/>
                <w:bCs/>
                <w:sz w:val="24"/>
                <w:szCs w:val="24"/>
                <w:lang w:eastAsia="ru-RU"/>
              </w:rPr>
            </w:pPr>
            <w:r w:rsidRPr="00A77E98">
              <w:rPr>
                <w:rFonts w:ascii="Times New Roman" w:eastAsia="Times New Roman" w:hAnsi="Times New Roman" w:cs="Times New Roman"/>
                <w:sz w:val="24"/>
                <w:szCs w:val="24"/>
                <w:lang w:eastAsia="ru-RU"/>
              </w:rPr>
              <w:t>П.24,упр</w:t>
            </w:r>
            <w:proofErr w:type="gramStart"/>
            <w:r w:rsidRPr="00A77E98">
              <w:rPr>
                <w:rFonts w:ascii="Times New Roman" w:eastAsia="Times New Roman" w:hAnsi="Times New Roman" w:cs="Times New Roman"/>
                <w:sz w:val="24"/>
                <w:szCs w:val="24"/>
                <w:lang w:eastAsia="ru-RU"/>
              </w:rPr>
              <w:t>1</w:t>
            </w:r>
            <w:proofErr w:type="gramEnd"/>
            <w:r w:rsidRPr="00A77E98">
              <w:rPr>
                <w:rFonts w:ascii="Times New Roman" w:eastAsia="Times New Roman" w:hAnsi="Times New Roman" w:cs="Times New Roman"/>
                <w:sz w:val="24"/>
                <w:szCs w:val="24"/>
                <w:lang w:eastAsia="ru-RU"/>
              </w:rPr>
              <w:t>,3,</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30</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№7.</w:t>
            </w:r>
            <w:r w:rsidRPr="00A77E98">
              <w:rPr>
                <w:rFonts w:ascii="Times New Roman" w:eastAsia="Times New Roman" w:hAnsi="Times New Roman" w:cs="Times New Roman"/>
                <w:sz w:val="24"/>
                <w:szCs w:val="24"/>
                <w:highlight w:val="yellow"/>
                <w:lang w:eastAsia="ru-RU"/>
              </w:rPr>
              <w:t>Приготовление р-</w:t>
            </w:r>
            <w:proofErr w:type="spellStart"/>
            <w:r w:rsidRPr="00A77E98">
              <w:rPr>
                <w:rFonts w:ascii="Times New Roman" w:eastAsia="Times New Roman" w:hAnsi="Times New Roman" w:cs="Times New Roman"/>
                <w:sz w:val="24"/>
                <w:szCs w:val="24"/>
                <w:highlight w:val="yellow"/>
                <w:lang w:eastAsia="ru-RU"/>
              </w:rPr>
              <w:t>ра</w:t>
            </w:r>
            <w:proofErr w:type="spellEnd"/>
            <w:r w:rsidRPr="00A77E98">
              <w:rPr>
                <w:rFonts w:ascii="Times New Roman" w:eastAsia="Times New Roman" w:hAnsi="Times New Roman" w:cs="Times New Roman"/>
                <w:sz w:val="24"/>
                <w:szCs w:val="24"/>
                <w:highlight w:val="yellow"/>
                <w:lang w:eastAsia="ru-RU"/>
              </w:rPr>
              <w:t xml:space="preserve"> сахара и определение массовой доли сахара в р-ре.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практических задач</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lang w:eastAsia="ru-RU"/>
              </w:rPr>
              <w:t xml:space="preserve">ПовторитьП.22-24,упр5,6,7 </w:t>
            </w:r>
            <w:proofErr w:type="spellStart"/>
            <w:proofErr w:type="gramStart"/>
            <w:r w:rsidRPr="00A77E98">
              <w:rPr>
                <w:rFonts w:ascii="Times New Roman" w:eastAsia="Times New Roman" w:hAnsi="Times New Roman" w:cs="Times New Roman"/>
                <w:sz w:val="24"/>
                <w:szCs w:val="24"/>
                <w:lang w:eastAsia="ru-RU"/>
              </w:rPr>
              <w:t>стр</w:t>
            </w:r>
            <w:proofErr w:type="spellEnd"/>
            <w:proofErr w:type="gramEnd"/>
            <w:r w:rsidRPr="00A77E98">
              <w:rPr>
                <w:rFonts w:ascii="Times New Roman" w:eastAsia="Times New Roman" w:hAnsi="Times New Roman" w:cs="Times New Roman"/>
                <w:sz w:val="24"/>
                <w:szCs w:val="24"/>
                <w:lang w:eastAsia="ru-RU"/>
              </w:rPr>
              <w:t xml:space="preserve"> 88</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31</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по теме «Соединения химических элементов».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Химический марафон</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задач на понятия массовая  и объёмная доля</w:t>
            </w: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Беседа. Решение задач.</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Тестовые задания</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32</w:t>
            </w:r>
          </w:p>
        </w:tc>
        <w:tc>
          <w:tcPr>
            <w:tcW w:w="1226" w:type="pct"/>
            <w:gridSpan w:val="2"/>
          </w:tcPr>
          <w:p w:rsidR="008650DB" w:rsidRPr="00A77E98" w:rsidRDefault="008650DB" w:rsidP="00E2534D">
            <w:pPr>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Контрольная работа №2 по теме «Соединения химических элементов».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Итоговый контроль.</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Работа над проектами</w:t>
            </w:r>
          </w:p>
        </w:tc>
      </w:tr>
      <w:tr w:rsidR="008650DB" w:rsidRPr="00A77E98" w:rsidTr="00E2534D">
        <w:tblPrEx>
          <w:tblLook w:val="0000" w:firstRow="0" w:lastRow="0" w:firstColumn="0" w:lastColumn="0" w:noHBand="0" w:noVBand="0"/>
        </w:tblPrEx>
        <w:trPr>
          <w:cantSplit/>
        </w:trPr>
        <w:tc>
          <w:tcPr>
            <w:tcW w:w="781" w:type="pct"/>
            <w:gridSpan w:val="2"/>
          </w:tcPr>
          <w:p w:rsidR="008650DB" w:rsidRPr="00A77E98" w:rsidRDefault="008650DB" w:rsidP="00E2534D">
            <w:pPr>
              <w:spacing w:after="0" w:line="240" w:lineRule="auto"/>
              <w:jc w:val="center"/>
              <w:rPr>
                <w:rFonts w:ascii="Times New Roman" w:eastAsia="Times New Roman" w:hAnsi="Times New Roman" w:cs="Times New Roman"/>
                <w:b/>
                <w:bCs/>
                <w:sz w:val="24"/>
                <w:szCs w:val="24"/>
                <w:lang w:eastAsia="ru-RU"/>
              </w:rPr>
            </w:pPr>
          </w:p>
        </w:tc>
        <w:tc>
          <w:tcPr>
            <w:tcW w:w="636" w:type="pct"/>
            <w:gridSpan w:val="2"/>
          </w:tcPr>
          <w:p w:rsidR="008650DB" w:rsidRPr="00A77E98" w:rsidRDefault="008650DB" w:rsidP="00E2534D">
            <w:pPr>
              <w:spacing w:after="0" w:line="240" w:lineRule="auto"/>
              <w:jc w:val="center"/>
              <w:rPr>
                <w:rFonts w:ascii="Times New Roman" w:eastAsia="Times New Roman" w:hAnsi="Times New Roman" w:cs="Times New Roman"/>
                <w:b/>
                <w:bCs/>
                <w:sz w:val="24"/>
                <w:szCs w:val="24"/>
                <w:lang w:eastAsia="ru-RU"/>
              </w:rPr>
            </w:pPr>
          </w:p>
        </w:tc>
        <w:tc>
          <w:tcPr>
            <w:tcW w:w="3583" w:type="pct"/>
            <w:gridSpan w:val="6"/>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b/>
                <w:bCs/>
                <w:sz w:val="24"/>
                <w:szCs w:val="24"/>
                <w:lang w:eastAsia="ru-RU"/>
              </w:rPr>
              <w:t>Изменения, происходящие с веществами (11ч)</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33</w:t>
            </w:r>
          </w:p>
        </w:tc>
        <w:tc>
          <w:tcPr>
            <w:tcW w:w="1226" w:type="pct"/>
            <w:gridSpan w:val="2"/>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Физические явления</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Физические явления</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беседа,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П.25</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34</w:t>
            </w:r>
          </w:p>
        </w:tc>
        <w:tc>
          <w:tcPr>
            <w:tcW w:w="1226" w:type="pct"/>
            <w:gridSpan w:val="2"/>
          </w:tcPr>
          <w:p w:rsidR="008650DB" w:rsidRPr="00A77E98" w:rsidRDefault="008650DB" w:rsidP="00E2534D">
            <w:pPr>
              <w:adjustRightInd w:val="0"/>
              <w:spacing w:after="0" w:line="240" w:lineRule="auto"/>
              <w:jc w:val="both"/>
              <w:rPr>
                <w:rFonts w:ascii="Times New Roman" w:eastAsia="Times New Roman" w:hAnsi="Times New Roman" w:cs="Times New Roman"/>
                <w:b/>
                <w:bCs/>
                <w:sz w:val="24"/>
                <w:szCs w:val="24"/>
                <w:highlight w:val="yellow"/>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№2.</w:t>
            </w:r>
            <w:r w:rsidRPr="00A77E98">
              <w:rPr>
                <w:rFonts w:ascii="Times New Roman" w:eastAsia="Times New Roman" w:hAnsi="Times New Roman" w:cs="Times New Roman"/>
                <w:sz w:val="24"/>
                <w:szCs w:val="24"/>
                <w:highlight w:val="yellow"/>
                <w:lang w:eastAsia="ru-RU"/>
              </w:rPr>
              <w:t xml:space="preserve"> Наблюдения за изменениями, происходящими с горящей свечой и их описание.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35</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Химические реакции.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Химические явления и их признаки</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 26,</w:t>
            </w:r>
            <w:proofErr w:type="gramStart"/>
            <w:r w:rsidRPr="00A77E98">
              <w:rPr>
                <w:rFonts w:ascii="Times New Roman" w:eastAsia="Times New Roman" w:hAnsi="Times New Roman" w:cs="Times New Roman"/>
                <w:sz w:val="24"/>
                <w:szCs w:val="24"/>
                <w:lang w:eastAsia="ru-RU"/>
              </w:rPr>
              <w:t>упр</w:t>
            </w:r>
            <w:proofErr w:type="gramEnd"/>
            <w:r w:rsidRPr="00A77E98">
              <w:rPr>
                <w:rFonts w:ascii="Times New Roman" w:eastAsia="Times New Roman" w:hAnsi="Times New Roman" w:cs="Times New Roman"/>
                <w:sz w:val="24"/>
                <w:szCs w:val="24"/>
                <w:lang w:eastAsia="ru-RU"/>
              </w:rPr>
              <w:t xml:space="preserve"> 1-6, п. </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36</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№4.</w:t>
            </w:r>
            <w:r w:rsidRPr="00A77E98">
              <w:rPr>
                <w:rFonts w:ascii="Times New Roman" w:eastAsia="Times New Roman" w:hAnsi="Times New Roman" w:cs="Times New Roman"/>
                <w:sz w:val="24"/>
                <w:szCs w:val="24"/>
                <w:highlight w:val="yellow"/>
                <w:lang w:eastAsia="ru-RU"/>
              </w:rPr>
              <w:t xml:space="preserve"> Признаки </w:t>
            </w:r>
            <w:proofErr w:type="spellStart"/>
            <w:proofErr w:type="gramStart"/>
            <w:r w:rsidRPr="00A77E98">
              <w:rPr>
                <w:rFonts w:ascii="Times New Roman" w:eastAsia="Times New Roman" w:hAnsi="Times New Roman" w:cs="Times New Roman"/>
                <w:sz w:val="24"/>
                <w:szCs w:val="24"/>
                <w:highlight w:val="yellow"/>
                <w:lang w:eastAsia="ru-RU"/>
              </w:rPr>
              <w:t>хим</w:t>
            </w:r>
            <w:proofErr w:type="spellEnd"/>
            <w:proofErr w:type="gramEnd"/>
            <w:r w:rsidRPr="00A77E98">
              <w:rPr>
                <w:rFonts w:ascii="Times New Roman" w:eastAsia="Times New Roman" w:hAnsi="Times New Roman" w:cs="Times New Roman"/>
                <w:sz w:val="24"/>
                <w:szCs w:val="24"/>
                <w:highlight w:val="yellow"/>
                <w:lang w:eastAsia="ru-RU"/>
              </w:rPr>
              <w:t xml:space="preserve"> р-</w:t>
            </w:r>
            <w:proofErr w:type="spellStart"/>
            <w:r w:rsidRPr="00A77E98">
              <w:rPr>
                <w:rFonts w:ascii="Times New Roman" w:eastAsia="Times New Roman" w:hAnsi="Times New Roman" w:cs="Times New Roman"/>
                <w:sz w:val="24"/>
                <w:szCs w:val="24"/>
                <w:highlight w:val="yellow"/>
                <w:lang w:eastAsia="ru-RU"/>
              </w:rPr>
              <w:t>ций</w:t>
            </w:r>
            <w:proofErr w:type="spellEnd"/>
            <w:r w:rsidRPr="00A77E98">
              <w:rPr>
                <w:rFonts w:ascii="Times New Roman" w:eastAsia="Times New Roman" w:hAnsi="Times New Roman" w:cs="Times New Roman"/>
                <w:sz w:val="24"/>
                <w:szCs w:val="24"/>
                <w:highlight w:val="yellow"/>
                <w:lang w:eastAsia="ru-RU"/>
              </w:rPr>
              <w:t>.</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37</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Закон сохранения массы вещества. Химические уравнения.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химических уравнений проделанных реакций</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беседа. Л/о «Помутнение известковой воды от углекислого газа»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П.27 (до </w:t>
            </w:r>
            <w:proofErr w:type="spellStart"/>
            <w:r w:rsidRPr="00A77E98">
              <w:rPr>
                <w:rFonts w:ascii="Times New Roman" w:eastAsia="Times New Roman" w:hAnsi="Times New Roman" w:cs="Times New Roman"/>
                <w:sz w:val="24"/>
                <w:szCs w:val="24"/>
                <w:lang w:eastAsia="ru-RU"/>
              </w:rPr>
              <w:t>опр-ния</w:t>
            </w:r>
            <w:proofErr w:type="spellEnd"/>
            <w:r w:rsidRPr="00A77E98">
              <w:rPr>
                <w:rFonts w:ascii="Times New Roman" w:eastAsia="Times New Roman" w:hAnsi="Times New Roman" w:cs="Times New Roman"/>
                <w:sz w:val="24"/>
                <w:szCs w:val="24"/>
                <w:lang w:eastAsia="ru-RU"/>
              </w:rPr>
              <w:t>)</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38</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Реакции разложения, соединения, обмена замещения</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Реакции разложения</w:t>
            </w:r>
          </w:p>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Реакции соединения</w:t>
            </w:r>
          </w:p>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Реакции обмена</w:t>
            </w:r>
          </w:p>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 Реакции замещения </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П.27, </w:t>
            </w:r>
            <w:proofErr w:type="spellStart"/>
            <w:proofErr w:type="gramStart"/>
            <w:r w:rsidRPr="00A77E98">
              <w:rPr>
                <w:rFonts w:ascii="Times New Roman" w:eastAsia="Times New Roman" w:hAnsi="Times New Roman" w:cs="Times New Roman"/>
                <w:sz w:val="24"/>
                <w:szCs w:val="24"/>
                <w:lang w:eastAsia="ru-RU"/>
              </w:rPr>
              <w:t>упр</w:t>
            </w:r>
            <w:proofErr w:type="spellEnd"/>
            <w:proofErr w:type="gramEnd"/>
            <w:r w:rsidRPr="00A77E98">
              <w:rPr>
                <w:rFonts w:ascii="Times New Roman" w:eastAsia="Times New Roman" w:hAnsi="Times New Roman" w:cs="Times New Roman"/>
                <w:sz w:val="24"/>
                <w:szCs w:val="24"/>
                <w:lang w:eastAsia="ru-RU"/>
              </w:rPr>
              <w:t xml:space="preserve"> 2,3</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39</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№5.</w:t>
            </w:r>
            <w:r w:rsidRPr="00A77E98">
              <w:rPr>
                <w:rFonts w:ascii="Times New Roman" w:eastAsia="Times New Roman" w:hAnsi="Times New Roman" w:cs="Times New Roman"/>
                <w:sz w:val="24"/>
                <w:szCs w:val="24"/>
                <w:highlight w:val="yellow"/>
                <w:lang w:eastAsia="ru-RU"/>
              </w:rPr>
              <w:t xml:space="preserve"> Получение водорода и изучение его </w:t>
            </w:r>
            <w:proofErr w:type="spellStart"/>
            <w:r w:rsidRPr="00A77E98">
              <w:rPr>
                <w:rFonts w:ascii="Times New Roman" w:eastAsia="Times New Roman" w:hAnsi="Times New Roman" w:cs="Times New Roman"/>
                <w:sz w:val="24"/>
                <w:szCs w:val="24"/>
                <w:highlight w:val="yellow"/>
                <w:lang w:eastAsia="ru-RU"/>
              </w:rPr>
              <w:t>св</w:t>
            </w:r>
            <w:proofErr w:type="spellEnd"/>
            <w:r w:rsidRPr="00A77E98">
              <w:rPr>
                <w:rFonts w:ascii="Times New Roman" w:eastAsia="Times New Roman" w:hAnsi="Times New Roman" w:cs="Times New Roman"/>
                <w:sz w:val="24"/>
                <w:szCs w:val="24"/>
                <w:highlight w:val="yellow"/>
                <w:lang w:eastAsia="ru-RU"/>
              </w:rPr>
              <w:t>-в.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40</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№6.</w:t>
            </w:r>
            <w:r w:rsidRPr="00A77E98">
              <w:rPr>
                <w:rFonts w:ascii="Times New Roman" w:eastAsia="Times New Roman" w:hAnsi="Times New Roman" w:cs="Times New Roman"/>
                <w:sz w:val="24"/>
                <w:szCs w:val="24"/>
                <w:highlight w:val="yellow"/>
                <w:lang w:eastAsia="ru-RU"/>
              </w:rPr>
              <w:t xml:space="preserve"> Получение кислорода и изучение его </w:t>
            </w:r>
            <w:proofErr w:type="spellStart"/>
            <w:r w:rsidRPr="00A77E98">
              <w:rPr>
                <w:rFonts w:ascii="Times New Roman" w:eastAsia="Times New Roman" w:hAnsi="Times New Roman" w:cs="Times New Roman"/>
                <w:sz w:val="24"/>
                <w:szCs w:val="24"/>
                <w:highlight w:val="yellow"/>
                <w:lang w:eastAsia="ru-RU"/>
              </w:rPr>
              <w:t>св</w:t>
            </w:r>
            <w:proofErr w:type="spellEnd"/>
            <w:r w:rsidRPr="00A77E98">
              <w:rPr>
                <w:rFonts w:ascii="Times New Roman" w:eastAsia="Times New Roman" w:hAnsi="Times New Roman" w:cs="Times New Roman"/>
                <w:sz w:val="24"/>
                <w:szCs w:val="24"/>
                <w:highlight w:val="yellow"/>
                <w:lang w:eastAsia="ru-RU"/>
              </w:rPr>
              <w:t>-в.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41</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Расчеты по </w:t>
            </w:r>
            <w:proofErr w:type="spellStart"/>
            <w:proofErr w:type="gramStart"/>
            <w:r w:rsidRPr="00A77E98">
              <w:rPr>
                <w:rFonts w:ascii="Times New Roman" w:eastAsia="Times New Roman" w:hAnsi="Times New Roman" w:cs="Times New Roman"/>
                <w:sz w:val="24"/>
                <w:szCs w:val="24"/>
                <w:lang w:eastAsia="ru-RU"/>
              </w:rPr>
              <w:t>хим</w:t>
            </w:r>
            <w:proofErr w:type="spellEnd"/>
            <w:proofErr w:type="gramEnd"/>
            <w:r w:rsidRPr="00A77E98">
              <w:rPr>
                <w:rFonts w:ascii="Times New Roman" w:eastAsia="Times New Roman" w:hAnsi="Times New Roman" w:cs="Times New Roman"/>
                <w:sz w:val="24"/>
                <w:szCs w:val="24"/>
                <w:lang w:eastAsia="ru-RU"/>
              </w:rPr>
              <w:t xml:space="preserve"> уравнениям</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задач</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беседа. Решение задач.</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П.28, </w:t>
            </w:r>
            <w:proofErr w:type="spellStart"/>
            <w:proofErr w:type="gramStart"/>
            <w:r w:rsidRPr="00A77E98">
              <w:rPr>
                <w:rFonts w:ascii="Times New Roman" w:eastAsia="Times New Roman" w:hAnsi="Times New Roman" w:cs="Times New Roman"/>
                <w:sz w:val="24"/>
                <w:szCs w:val="24"/>
                <w:lang w:eastAsia="ru-RU"/>
              </w:rPr>
              <w:t>упр</w:t>
            </w:r>
            <w:proofErr w:type="spellEnd"/>
            <w:proofErr w:type="gramEnd"/>
            <w:r w:rsidRPr="00A77E98">
              <w:rPr>
                <w:rFonts w:ascii="Times New Roman" w:eastAsia="Times New Roman" w:hAnsi="Times New Roman" w:cs="Times New Roman"/>
                <w:sz w:val="24"/>
                <w:szCs w:val="24"/>
                <w:lang w:eastAsia="ru-RU"/>
              </w:rPr>
              <w:t xml:space="preserve"> 1,2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42</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и систематизация знаний по теме.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Семинар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Повторить п.25-28</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43</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Контрольная работа №3»Изменения, происходящие с в-вами» </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Итоговый контроль</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Работа над проектами</w:t>
            </w:r>
          </w:p>
        </w:tc>
      </w:tr>
      <w:tr w:rsidR="008650DB" w:rsidRPr="00A77E98" w:rsidTr="00E2534D">
        <w:tblPrEx>
          <w:tblLook w:val="0000" w:firstRow="0" w:lastRow="0" w:firstColumn="0" w:lastColumn="0" w:noHBand="0" w:noVBand="0"/>
        </w:tblPrEx>
        <w:trPr>
          <w:cantSplit/>
        </w:trPr>
        <w:tc>
          <w:tcPr>
            <w:tcW w:w="781" w:type="pct"/>
            <w:gridSpan w:val="2"/>
          </w:tcPr>
          <w:p w:rsidR="008650DB" w:rsidRPr="00A77E98" w:rsidRDefault="008650DB" w:rsidP="00E2534D">
            <w:pPr>
              <w:adjustRightInd w:val="0"/>
              <w:spacing w:after="0" w:line="240" w:lineRule="auto"/>
              <w:jc w:val="center"/>
              <w:rPr>
                <w:rFonts w:ascii="Times New Roman" w:eastAsia="Times New Roman" w:hAnsi="Times New Roman" w:cs="Times New Roman"/>
                <w:b/>
                <w:bCs/>
                <w:sz w:val="24"/>
                <w:szCs w:val="24"/>
                <w:lang w:eastAsia="ru-RU"/>
              </w:rPr>
            </w:pPr>
          </w:p>
        </w:tc>
        <w:tc>
          <w:tcPr>
            <w:tcW w:w="636" w:type="pct"/>
            <w:gridSpan w:val="2"/>
          </w:tcPr>
          <w:p w:rsidR="008650DB" w:rsidRPr="00A77E98" w:rsidRDefault="008650DB" w:rsidP="00E2534D">
            <w:pPr>
              <w:adjustRightInd w:val="0"/>
              <w:spacing w:after="0" w:line="240" w:lineRule="auto"/>
              <w:jc w:val="center"/>
              <w:rPr>
                <w:rFonts w:ascii="Times New Roman" w:eastAsia="Times New Roman" w:hAnsi="Times New Roman" w:cs="Times New Roman"/>
                <w:b/>
                <w:bCs/>
                <w:sz w:val="24"/>
                <w:szCs w:val="24"/>
                <w:lang w:eastAsia="ru-RU"/>
              </w:rPr>
            </w:pPr>
          </w:p>
        </w:tc>
        <w:tc>
          <w:tcPr>
            <w:tcW w:w="3583" w:type="pct"/>
            <w:gridSpan w:val="6"/>
          </w:tcPr>
          <w:p w:rsidR="008650DB" w:rsidRPr="00A77E98" w:rsidRDefault="008650DB" w:rsidP="00E2534D">
            <w:pPr>
              <w:adjustRightInd w:val="0"/>
              <w:spacing w:after="0" w:line="240" w:lineRule="auto"/>
              <w:rPr>
                <w:rFonts w:ascii="Times New Roman" w:eastAsia="Times New Roman" w:hAnsi="Times New Roman" w:cs="Times New Roman"/>
                <w:b/>
                <w:bCs/>
                <w:sz w:val="24"/>
                <w:szCs w:val="24"/>
                <w:lang w:eastAsia="ru-RU"/>
              </w:rPr>
            </w:pPr>
            <w:r w:rsidRPr="00A77E98">
              <w:rPr>
                <w:rFonts w:ascii="Times New Roman" w:eastAsia="Times New Roman" w:hAnsi="Times New Roman" w:cs="Times New Roman"/>
                <w:b/>
                <w:bCs/>
                <w:sz w:val="24"/>
                <w:szCs w:val="24"/>
                <w:lang w:eastAsia="ru-RU"/>
              </w:rPr>
              <w:t>Скорость химических реакций. Химическое равновесие (7ч)</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44</w:t>
            </w:r>
          </w:p>
        </w:tc>
        <w:tc>
          <w:tcPr>
            <w:tcW w:w="1226" w:type="pct"/>
            <w:gridSpan w:val="2"/>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Понятие о скорости химической реакции.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Табл.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Реакции, протекающие  с различной скоростью</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Беседа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П.29,упр3</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45</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Факторы, определяющие скорость химической реакции.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Факторы, влияющие на скорость химической реакции</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П.30,упр3</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46</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Действие катализатора</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Каталитические реакции</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П.31, упр</w:t>
            </w:r>
            <w:proofErr w:type="gramStart"/>
            <w:r w:rsidRPr="00A77E98">
              <w:rPr>
                <w:rFonts w:ascii="Times New Roman" w:eastAsia="Times New Roman" w:hAnsi="Times New Roman" w:cs="Times New Roman"/>
                <w:sz w:val="24"/>
                <w:szCs w:val="24"/>
                <w:lang w:eastAsia="ru-RU"/>
              </w:rPr>
              <w:t>6</w:t>
            </w:r>
            <w:proofErr w:type="gramEnd"/>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47</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gramStart"/>
            <w:r w:rsidRPr="00A77E98">
              <w:rPr>
                <w:rFonts w:ascii="Times New Roman" w:eastAsia="Times New Roman" w:hAnsi="Times New Roman" w:cs="Times New Roman"/>
                <w:b/>
                <w:sz w:val="24"/>
                <w:szCs w:val="24"/>
                <w:lang w:eastAsia="ru-RU"/>
              </w:rPr>
              <w:t>П</w:t>
            </w:r>
            <w:proofErr w:type="gramEnd"/>
            <w:r w:rsidRPr="00A77E98">
              <w:rPr>
                <w:rFonts w:ascii="Times New Roman" w:eastAsia="Times New Roman" w:hAnsi="Times New Roman" w:cs="Times New Roman"/>
                <w:b/>
                <w:sz w:val="24"/>
                <w:szCs w:val="24"/>
                <w:lang w:eastAsia="ru-RU"/>
              </w:rPr>
              <w:t>/р №9.</w:t>
            </w:r>
            <w:r w:rsidRPr="00A77E98">
              <w:rPr>
                <w:rFonts w:ascii="Times New Roman" w:eastAsia="Times New Roman" w:hAnsi="Times New Roman" w:cs="Times New Roman"/>
                <w:sz w:val="24"/>
                <w:szCs w:val="24"/>
                <w:lang w:eastAsia="ru-RU"/>
              </w:rPr>
              <w:t xml:space="preserve"> Условия протекания химических реакций между растворами электролитов до конца.</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Отчет по </w:t>
            </w:r>
            <w:proofErr w:type="gramStart"/>
            <w:r w:rsidRPr="00A77E98">
              <w:rPr>
                <w:rFonts w:ascii="Times New Roman" w:eastAsia="Times New Roman" w:hAnsi="Times New Roman" w:cs="Times New Roman"/>
                <w:sz w:val="24"/>
                <w:szCs w:val="24"/>
                <w:lang w:eastAsia="ru-RU"/>
              </w:rPr>
              <w:t>п</w:t>
            </w:r>
            <w:proofErr w:type="gramEnd"/>
            <w:r w:rsidRPr="00A77E98">
              <w:rPr>
                <w:rFonts w:ascii="Times New Roman" w:eastAsia="Times New Roman" w:hAnsi="Times New Roman" w:cs="Times New Roman"/>
                <w:sz w:val="24"/>
                <w:szCs w:val="24"/>
                <w:lang w:eastAsia="ru-RU"/>
              </w:rPr>
              <w:t>/р</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48</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Обратимые и необратимые реакции.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Признаки необратимости реакций</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w:t>
            </w:r>
            <w:proofErr w:type="gramStart"/>
            <w:r w:rsidRPr="00A77E98">
              <w:rPr>
                <w:rFonts w:ascii="Times New Roman" w:eastAsia="Times New Roman" w:hAnsi="Times New Roman" w:cs="Times New Roman"/>
                <w:sz w:val="24"/>
                <w:szCs w:val="24"/>
                <w:lang w:eastAsia="ru-RU"/>
              </w:rPr>
              <w:t xml:space="preserve"> ,</w:t>
            </w:r>
            <w:proofErr w:type="gramEnd"/>
            <w:r w:rsidRPr="00A77E98">
              <w:rPr>
                <w:rFonts w:ascii="Times New Roman" w:eastAsia="Times New Roman" w:hAnsi="Times New Roman" w:cs="Times New Roman"/>
                <w:sz w:val="24"/>
                <w:szCs w:val="24"/>
                <w:lang w:eastAsia="ru-RU"/>
              </w:rPr>
              <w:t xml:space="preserve">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П.32, упр</w:t>
            </w:r>
            <w:proofErr w:type="gramStart"/>
            <w:r w:rsidRPr="00A77E98">
              <w:rPr>
                <w:rFonts w:ascii="Times New Roman" w:eastAsia="Times New Roman" w:hAnsi="Times New Roman" w:cs="Times New Roman"/>
                <w:sz w:val="24"/>
                <w:szCs w:val="24"/>
                <w:lang w:eastAsia="ru-RU"/>
              </w:rPr>
              <w:t>2</w:t>
            </w:r>
            <w:proofErr w:type="gramEnd"/>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49</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Химическое равновесие.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Условия смещения химического равновесия</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П.33, упр</w:t>
            </w:r>
            <w:proofErr w:type="gramStart"/>
            <w:r w:rsidRPr="00A77E98">
              <w:rPr>
                <w:rFonts w:ascii="Times New Roman" w:eastAsia="Times New Roman" w:hAnsi="Times New Roman" w:cs="Times New Roman"/>
                <w:sz w:val="24"/>
                <w:szCs w:val="24"/>
                <w:lang w:eastAsia="ru-RU"/>
              </w:rPr>
              <w:t>1</w:t>
            </w:r>
            <w:proofErr w:type="gramEnd"/>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50</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по теме «Скорость химических реакций. Химическое равновесие».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Решение практических  задач</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Семинар</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Повторить </w:t>
            </w:r>
            <w:proofErr w:type="gramStart"/>
            <w:r w:rsidRPr="00A77E98">
              <w:rPr>
                <w:rFonts w:ascii="Times New Roman" w:eastAsia="Times New Roman" w:hAnsi="Times New Roman" w:cs="Times New Roman"/>
                <w:sz w:val="24"/>
                <w:szCs w:val="24"/>
                <w:lang w:eastAsia="ru-RU"/>
              </w:rPr>
              <w:t>п</w:t>
            </w:r>
            <w:proofErr w:type="gramEnd"/>
            <w:r w:rsidRPr="00A77E98">
              <w:rPr>
                <w:rFonts w:ascii="Times New Roman" w:eastAsia="Times New Roman" w:hAnsi="Times New Roman" w:cs="Times New Roman"/>
                <w:sz w:val="24"/>
                <w:szCs w:val="24"/>
                <w:lang w:eastAsia="ru-RU"/>
              </w:rPr>
              <w:t xml:space="preserve"> 29-33</w:t>
            </w:r>
          </w:p>
        </w:tc>
      </w:tr>
      <w:tr w:rsidR="008650DB" w:rsidRPr="00A77E98" w:rsidTr="00E2534D">
        <w:tblPrEx>
          <w:tblLook w:val="0000" w:firstRow="0" w:lastRow="0" w:firstColumn="0" w:lastColumn="0" w:noHBand="0" w:noVBand="0"/>
        </w:tblPrEx>
        <w:trPr>
          <w:cantSplit/>
        </w:trPr>
        <w:tc>
          <w:tcPr>
            <w:tcW w:w="781" w:type="pct"/>
            <w:gridSpan w:val="2"/>
          </w:tcPr>
          <w:p w:rsidR="008650DB" w:rsidRPr="00A77E98" w:rsidRDefault="008650DB" w:rsidP="00E2534D">
            <w:pPr>
              <w:spacing w:after="0" w:line="240" w:lineRule="auto"/>
              <w:jc w:val="center"/>
              <w:rPr>
                <w:rFonts w:ascii="Times New Roman" w:eastAsia="Times New Roman" w:hAnsi="Times New Roman" w:cs="Times New Roman"/>
                <w:b/>
                <w:bCs/>
                <w:sz w:val="24"/>
                <w:szCs w:val="24"/>
                <w:lang w:eastAsia="ru-RU"/>
              </w:rPr>
            </w:pPr>
          </w:p>
        </w:tc>
        <w:tc>
          <w:tcPr>
            <w:tcW w:w="636" w:type="pct"/>
            <w:gridSpan w:val="2"/>
          </w:tcPr>
          <w:p w:rsidR="008650DB" w:rsidRPr="00A77E98" w:rsidRDefault="008650DB" w:rsidP="00E2534D">
            <w:pPr>
              <w:spacing w:after="0" w:line="240" w:lineRule="auto"/>
              <w:jc w:val="center"/>
              <w:rPr>
                <w:rFonts w:ascii="Times New Roman" w:eastAsia="Times New Roman" w:hAnsi="Times New Roman" w:cs="Times New Roman"/>
                <w:b/>
                <w:bCs/>
                <w:sz w:val="24"/>
                <w:szCs w:val="24"/>
                <w:lang w:eastAsia="ru-RU"/>
              </w:rPr>
            </w:pPr>
          </w:p>
        </w:tc>
        <w:tc>
          <w:tcPr>
            <w:tcW w:w="3583" w:type="pct"/>
            <w:gridSpan w:val="6"/>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b/>
                <w:bCs/>
                <w:sz w:val="24"/>
                <w:szCs w:val="24"/>
                <w:lang w:eastAsia="ru-RU"/>
              </w:rPr>
              <w:t>Растворение. Растворы. Свойства р-ров электролитов (18ч)</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51</w:t>
            </w:r>
          </w:p>
        </w:tc>
        <w:tc>
          <w:tcPr>
            <w:tcW w:w="1226" w:type="pct"/>
            <w:gridSpan w:val="2"/>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Растворение как физико-химический процесс. Растворимость. Типы растворов.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Приготовление различных видов растворов</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беседа</w:t>
            </w:r>
          </w:p>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П.34, упр5,7</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Выращивание кристаллов. Получение заснеженной веточки</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52</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Электролитическая диссоциация</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Явление электрической проводимости. </w:t>
            </w:r>
          </w:p>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Роль воды в процессе растворения.</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 Исследовательская работа. Рассказ</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П.35,упр</w:t>
            </w:r>
            <w:proofErr w:type="gramStart"/>
            <w:r w:rsidRPr="00A77E98">
              <w:rPr>
                <w:rFonts w:ascii="Times New Roman" w:eastAsia="Times New Roman" w:hAnsi="Times New Roman" w:cs="Times New Roman"/>
                <w:sz w:val="24"/>
                <w:szCs w:val="24"/>
                <w:lang w:eastAsia="ru-RU"/>
              </w:rPr>
              <w:t>6</w:t>
            </w:r>
            <w:proofErr w:type="gramEnd"/>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53</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Основные положения теории ЭД</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Ионы и их свойства</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 Рассказ</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П.36, упр</w:t>
            </w:r>
            <w:proofErr w:type="gramStart"/>
            <w:r w:rsidRPr="00A77E98">
              <w:rPr>
                <w:rFonts w:ascii="Times New Roman" w:eastAsia="Times New Roman" w:hAnsi="Times New Roman" w:cs="Times New Roman"/>
                <w:sz w:val="24"/>
                <w:szCs w:val="24"/>
                <w:lang w:eastAsia="ru-RU"/>
              </w:rPr>
              <w:t>4</w:t>
            </w:r>
            <w:proofErr w:type="gramEnd"/>
            <w:r w:rsidRPr="00A77E98">
              <w:rPr>
                <w:rFonts w:ascii="Times New Roman" w:eastAsia="Times New Roman" w:hAnsi="Times New Roman" w:cs="Times New Roman"/>
                <w:sz w:val="24"/>
                <w:szCs w:val="24"/>
                <w:lang w:eastAsia="ru-RU"/>
              </w:rPr>
              <w:t>,5</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54</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Ионные уравнения реакций</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Ионные реакции</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П.37,упр3,4</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55</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№8.</w:t>
            </w:r>
            <w:r w:rsidRPr="00A77E98">
              <w:rPr>
                <w:rFonts w:ascii="Times New Roman" w:eastAsia="Times New Roman" w:hAnsi="Times New Roman" w:cs="Times New Roman"/>
                <w:sz w:val="24"/>
                <w:szCs w:val="24"/>
                <w:highlight w:val="yellow"/>
                <w:lang w:eastAsia="ru-RU"/>
              </w:rPr>
              <w:t xml:space="preserve"> Ионные реакции.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56</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Кислоты, их классификация, свойства в свете ТЭД.</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Свойства кислот</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Беседа, </w:t>
            </w:r>
          </w:p>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П.38, упр</w:t>
            </w:r>
            <w:proofErr w:type="gramStart"/>
            <w:r w:rsidRPr="00A77E98">
              <w:rPr>
                <w:rFonts w:ascii="Times New Roman" w:eastAsia="Times New Roman" w:hAnsi="Times New Roman" w:cs="Times New Roman"/>
                <w:sz w:val="24"/>
                <w:szCs w:val="24"/>
                <w:lang w:eastAsia="ru-RU"/>
              </w:rPr>
              <w:t>4</w:t>
            </w:r>
            <w:proofErr w:type="gramEnd"/>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57</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Основания, их классификация, диссоциация, свойства в свете ТЭД.</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Свойства оснований</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Беседа Исследовательская работа.</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П.39. упр3</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58</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сведений об оксидах, их классификации и свойствах.</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Оксиды и их свойства</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Беседа,  </w:t>
            </w:r>
          </w:p>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Исследовательская работа.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П.40, упр3</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59</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Соли, их диссоциация, свойства в свете ТЭД.</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Лабораторное оборудование, реактивы</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Соли и их свойства</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Беседа,  Исследовательская работа.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П.41, упр</w:t>
            </w:r>
            <w:proofErr w:type="gramStart"/>
            <w:r w:rsidRPr="00A77E98">
              <w:rPr>
                <w:rFonts w:ascii="Times New Roman" w:eastAsia="Times New Roman" w:hAnsi="Times New Roman" w:cs="Times New Roman"/>
                <w:sz w:val="24"/>
                <w:szCs w:val="24"/>
                <w:lang w:eastAsia="ru-RU"/>
              </w:rPr>
              <w:t>2</w:t>
            </w:r>
            <w:proofErr w:type="gramEnd"/>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60</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roofErr w:type="gramStart"/>
            <w:r w:rsidRPr="00A77E98">
              <w:rPr>
                <w:rFonts w:ascii="Times New Roman" w:eastAsia="Times New Roman" w:hAnsi="Times New Roman" w:cs="Times New Roman"/>
                <w:b/>
                <w:sz w:val="24"/>
                <w:szCs w:val="24"/>
                <w:highlight w:val="yellow"/>
                <w:lang w:eastAsia="ru-RU"/>
              </w:rPr>
              <w:t>П</w:t>
            </w:r>
            <w:proofErr w:type="gramEnd"/>
            <w:r w:rsidRPr="00A77E98">
              <w:rPr>
                <w:rFonts w:ascii="Times New Roman" w:eastAsia="Times New Roman" w:hAnsi="Times New Roman" w:cs="Times New Roman"/>
                <w:b/>
                <w:sz w:val="24"/>
                <w:szCs w:val="24"/>
                <w:highlight w:val="yellow"/>
                <w:lang w:eastAsia="ru-RU"/>
              </w:rPr>
              <w:t>/р №10.</w:t>
            </w:r>
            <w:r w:rsidRPr="00A77E98">
              <w:rPr>
                <w:rFonts w:ascii="Times New Roman" w:eastAsia="Times New Roman" w:hAnsi="Times New Roman" w:cs="Times New Roman"/>
                <w:sz w:val="24"/>
                <w:szCs w:val="24"/>
                <w:highlight w:val="yellow"/>
                <w:lang w:eastAsia="ru-RU"/>
              </w:rPr>
              <w:t xml:space="preserve"> Свойства кислот, оснований, оксидов, солей.</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Лабораторное оборудование, реактивы</w:t>
            </w:r>
          </w:p>
        </w:tc>
        <w:tc>
          <w:tcPr>
            <w:tcW w:w="749"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734"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Практикум </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highlight w:val="yellow"/>
                <w:lang w:eastAsia="ru-RU"/>
              </w:rPr>
            </w:pPr>
            <w:r w:rsidRPr="00A77E98">
              <w:rPr>
                <w:rFonts w:ascii="Times New Roman" w:eastAsia="Times New Roman" w:hAnsi="Times New Roman" w:cs="Times New Roman"/>
                <w:sz w:val="24"/>
                <w:szCs w:val="24"/>
                <w:highlight w:val="yellow"/>
                <w:lang w:eastAsia="ru-RU"/>
              </w:rPr>
              <w:t xml:space="preserve">Отчет по </w:t>
            </w:r>
            <w:proofErr w:type="gramStart"/>
            <w:r w:rsidRPr="00A77E98">
              <w:rPr>
                <w:rFonts w:ascii="Times New Roman" w:eastAsia="Times New Roman" w:hAnsi="Times New Roman" w:cs="Times New Roman"/>
                <w:sz w:val="24"/>
                <w:szCs w:val="24"/>
                <w:highlight w:val="yellow"/>
                <w:lang w:eastAsia="ru-RU"/>
              </w:rPr>
              <w:t>п</w:t>
            </w:r>
            <w:proofErr w:type="gramEnd"/>
            <w:r w:rsidRPr="00A77E98">
              <w:rPr>
                <w:rFonts w:ascii="Times New Roman" w:eastAsia="Times New Roman" w:hAnsi="Times New Roman" w:cs="Times New Roman"/>
                <w:sz w:val="24"/>
                <w:szCs w:val="24"/>
                <w:highlight w:val="yellow"/>
                <w:lang w:eastAsia="ru-RU"/>
              </w:rPr>
              <w:t>/р</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61</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Генетические ряды металла и неметалла.</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Схема генетической связи неорганических соединений</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Интерактивные задания</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П.42, упр</w:t>
            </w:r>
            <w:proofErr w:type="gramStart"/>
            <w:r w:rsidRPr="00A77E98">
              <w:rPr>
                <w:rFonts w:ascii="Times New Roman" w:eastAsia="Times New Roman" w:hAnsi="Times New Roman" w:cs="Times New Roman"/>
                <w:sz w:val="24"/>
                <w:szCs w:val="24"/>
                <w:lang w:eastAsia="ru-RU"/>
              </w:rPr>
              <w:t>2</w:t>
            </w:r>
            <w:proofErr w:type="gramEnd"/>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62</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Окислительно-восстановительные реакции.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Окислительно-восстановительные реакции</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Интерактивные игры</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П.43, </w:t>
            </w:r>
            <w:proofErr w:type="spellStart"/>
            <w:proofErr w:type="gramStart"/>
            <w:r w:rsidRPr="00A77E98">
              <w:rPr>
                <w:rFonts w:ascii="Times New Roman" w:eastAsia="Times New Roman" w:hAnsi="Times New Roman" w:cs="Times New Roman"/>
                <w:sz w:val="24"/>
                <w:szCs w:val="24"/>
                <w:lang w:eastAsia="ru-RU"/>
              </w:rPr>
              <w:t>упр</w:t>
            </w:r>
            <w:proofErr w:type="spellEnd"/>
            <w:proofErr w:type="gramEnd"/>
            <w:r w:rsidRPr="00A77E98">
              <w:rPr>
                <w:rFonts w:ascii="Times New Roman" w:eastAsia="Times New Roman" w:hAnsi="Times New Roman" w:cs="Times New Roman"/>
                <w:sz w:val="24"/>
                <w:szCs w:val="24"/>
                <w:lang w:eastAsia="ru-RU"/>
              </w:rPr>
              <w:t xml:space="preserve"> 1,7</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63</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Окислитель и восстановитель, окисление и восстановление.</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схем окислительно-восстановительных реакций</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 Интерактивные задания</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Тестовые задания</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64</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Реакц</w:t>
            </w:r>
            <w:proofErr w:type="gramStart"/>
            <w:r w:rsidRPr="00A77E98">
              <w:rPr>
                <w:rFonts w:ascii="Times New Roman" w:eastAsia="Times New Roman" w:hAnsi="Times New Roman" w:cs="Times New Roman"/>
                <w:sz w:val="24"/>
                <w:szCs w:val="24"/>
                <w:lang w:eastAsia="ru-RU"/>
              </w:rPr>
              <w:t>ии ио</w:t>
            </w:r>
            <w:proofErr w:type="gramEnd"/>
            <w:r w:rsidRPr="00A77E98">
              <w:rPr>
                <w:rFonts w:ascii="Times New Roman" w:eastAsia="Times New Roman" w:hAnsi="Times New Roman" w:cs="Times New Roman"/>
                <w:sz w:val="24"/>
                <w:szCs w:val="24"/>
                <w:lang w:eastAsia="ru-RU"/>
              </w:rPr>
              <w:t>нного обмена и окислительно-восстановительные реакции.</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схем окислительно-восстановительных реакций</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Итоговое игровое соревнование</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Тестовые задания</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65</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уравнений ОВР методом электронного баланса.</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Составление схем окислительно-восстановительных реакций</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Рассказ</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Тестовые задания</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66</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Свойства простых веществ – металлов и неметаллов, кислот и солей в свете ОВР</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roofErr w:type="spellStart"/>
            <w:proofErr w:type="gramStart"/>
            <w:r w:rsidRPr="00A77E98">
              <w:rPr>
                <w:rFonts w:ascii="Times New Roman" w:eastAsia="Times New Roman" w:hAnsi="Times New Roman" w:cs="Times New Roman"/>
                <w:sz w:val="24"/>
                <w:szCs w:val="24"/>
                <w:lang w:eastAsia="ru-RU"/>
              </w:rPr>
              <w:t>Табл</w:t>
            </w:r>
            <w:proofErr w:type="spellEnd"/>
            <w:proofErr w:type="gramEnd"/>
            <w:r w:rsidRPr="00A77E98">
              <w:rPr>
                <w:rFonts w:ascii="Times New Roman" w:eastAsia="Times New Roman" w:hAnsi="Times New Roman" w:cs="Times New Roman"/>
                <w:sz w:val="24"/>
                <w:szCs w:val="24"/>
                <w:lang w:eastAsia="ru-RU"/>
              </w:rPr>
              <w:t xml:space="preserve">, диск «Уроки химии Кирилла и </w:t>
            </w:r>
            <w:proofErr w:type="spellStart"/>
            <w:r w:rsidRPr="00A77E98">
              <w:rPr>
                <w:rFonts w:ascii="Times New Roman" w:eastAsia="Times New Roman" w:hAnsi="Times New Roman" w:cs="Times New Roman"/>
                <w:sz w:val="24"/>
                <w:szCs w:val="24"/>
                <w:lang w:eastAsia="ru-RU"/>
              </w:rPr>
              <w:t>Мефодия</w:t>
            </w:r>
            <w:proofErr w:type="spellEnd"/>
            <w:r w:rsidRPr="00A77E98">
              <w:rPr>
                <w:rFonts w:ascii="Times New Roman" w:eastAsia="Times New Roman" w:hAnsi="Times New Roman" w:cs="Times New Roman"/>
                <w:sz w:val="24"/>
                <w:szCs w:val="24"/>
                <w:lang w:eastAsia="ru-RU"/>
              </w:rPr>
              <w:t>»</w:t>
            </w: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Демонстрации опытов</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Защита проектов</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Повторить §35-42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67</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Обобщение по теме «Растворение. Растворы. Свойства растворов электролитов».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Демонстрации опытов</w:t>
            </w: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 xml:space="preserve"> Защита проектов</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Повторить §35-42</w:t>
            </w:r>
          </w:p>
        </w:tc>
      </w:tr>
      <w:tr w:rsidR="008650DB" w:rsidRPr="00A77E98" w:rsidTr="00E2534D">
        <w:tblPrEx>
          <w:tblLook w:val="0000" w:firstRow="0" w:lastRow="0" w:firstColumn="0" w:lastColumn="0" w:noHBand="0" w:noVBand="0"/>
        </w:tblPrEx>
        <w:trPr>
          <w:cantSplit/>
        </w:trPr>
        <w:tc>
          <w:tcPr>
            <w:tcW w:w="155"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lastRenderedPageBreak/>
              <w:t>68</w:t>
            </w:r>
          </w:p>
        </w:tc>
        <w:tc>
          <w:tcPr>
            <w:tcW w:w="1226"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Контрольная работа №4 по теме «Растворение. Растворы. Свойства растворов электролитов».</w:t>
            </w:r>
          </w:p>
        </w:tc>
        <w:tc>
          <w:tcPr>
            <w:tcW w:w="171" w:type="pct"/>
            <w:gridSpan w:val="2"/>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14"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749"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p>
        </w:tc>
        <w:tc>
          <w:tcPr>
            <w:tcW w:w="734" w:type="pct"/>
          </w:tcPr>
          <w:p w:rsidR="008650DB" w:rsidRPr="00A77E98" w:rsidRDefault="008650DB" w:rsidP="00E2534D">
            <w:pPr>
              <w:adjustRightInd w:val="0"/>
              <w:spacing w:after="0" w:line="240" w:lineRule="auto"/>
              <w:jc w:val="both"/>
              <w:rPr>
                <w:rFonts w:ascii="Times New Roman" w:eastAsia="Times New Roman" w:hAnsi="Times New Roman" w:cs="Times New Roman"/>
                <w:sz w:val="24"/>
                <w:szCs w:val="24"/>
                <w:lang w:eastAsia="ru-RU"/>
              </w:rPr>
            </w:pPr>
            <w:r w:rsidRPr="00A77E98">
              <w:rPr>
                <w:rFonts w:ascii="Times New Roman" w:eastAsia="Times New Roman" w:hAnsi="Times New Roman" w:cs="Times New Roman"/>
                <w:sz w:val="24"/>
                <w:szCs w:val="24"/>
                <w:lang w:eastAsia="ru-RU"/>
              </w:rPr>
              <w:t>Итоговый контроль</w:t>
            </w:r>
          </w:p>
        </w:tc>
        <w:tc>
          <w:tcPr>
            <w:tcW w:w="620"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c>
          <w:tcPr>
            <w:tcW w:w="631" w:type="pct"/>
          </w:tcPr>
          <w:p w:rsidR="008650DB" w:rsidRPr="00A77E98" w:rsidRDefault="008650DB" w:rsidP="00E2534D">
            <w:pPr>
              <w:spacing w:after="0" w:line="240" w:lineRule="auto"/>
              <w:rPr>
                <w:rFonts w:ascii="Times New Roman" w:eastAsia="Times New Roman" w:hAnsi="Times New Roman" w:cs="Times New Roman"/>
                <w:sz w:val="24"/>
                <w:szCs w:val="24"/>
                <w:lang w:eastAsia="ru-RU"/>
              </w:rPr>
            </w:pPr>
          </w:p>
        </w:tc>
      </w:tr>
    </w:tbl>
    <w:p w:rsidR="008650DB" w:rsidRPr="00A77E98" w:rsidRDefault="008650DB" w:rsidP="008650DB">
      <w:pPr>
        <w:spacing w:after="0" w:line="240" w:lineRule="auto"/>
        <w:jc w:val="center"/>
        <w:rPr>
          <w:rFonts w:ascii="Times New Roman" w:eastAsia="Times New Roman" w:hAnsi="Times New Roman" w:cs="Times New Roman"/>
          <w:b/>
          <w:sz w:val="24"/>
          <w:szCs w:val="24"/>
          <w:lang w:eastAsia="ru-RU"/>
        </w:rPr>
      </w:pPr>
    </w:p>
    <w:p w:rsidR="008650DB" w:rsidRPr="00A77E98" w:rsidRDefault="008650DB" w:rsidP="008650DB">
      <w:pPr>
        <w:spacing w:after="0" w:line="240" w:lineRule="auto"/>
        <w:rPr>
          <w:rFonts w:ascii="Times New Roman" w:eastAsia="Times New Roman" w:hAnsi="Times New Roman" w:cs="Times New Roman"/>
          <w:sz w:val="24"/>
          <w:szCs w:val="24"/>
          <w:lang w:eastAsia="ru-RU"/>
        </w:rPr>
      </w:pPr>
    </w:p>
    <w:p w:rsidR="008650DB" w:rsidRPr="00D27EAD" w:rsidRDefault="008650DB" w:rsidP="008650DB">
      <w:pPr>
        <w:rPr>
          <w:rFonts w:ascii="Times New Roman" w:hAnsi="Times New Roman" w:cs="Times New Roman"/>
        </w:rPr>
      </w:pPr>
    </w:p>
    <w:p w:rsidR="008650DB" w:rsidRPr="008650DB" w:rsidRDefault="008650DB" w:rsidP="007C25DA">
      <w:pPr>
        <w:pStyle w:val="a3"/>
        <w:jc w:val="both"/>
        <w:rPr>
          <w:rFonts w:ascii="Times New Roman" w:hAnsi="Times New Roman" w:cs="Times New Roman"/>
          <w:sz w:val="48"/>
          <w:szCs w:val="28"/>
          <w:lang w:eastAsia="ru-RU"/>
        </w:rPr>
      </w:pPr>
    </w:p>
    <w:sectPr w:rsidR="008650DB" w:rsidRPr="008650DB" w:rsidSect="004D550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FC8" w:rsidRDefault="002E2FC8" w:rsidP="00C161A3">
      <w:pPr>
        <w:spacing w:after="0" w:line="240" w:lineRule="auto"/>
      </w:pPr>
      <w:r>
        <w:separator/>
      </w:r>
    </w:p>
  </w:endnote>
  <w:endnote w:type="continuationSeparator" w:id="0">
    <w:p w:rsidR="002E2FC8" w:rsidRDefault="002E2FC8" w:rsidP="00C1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76131"/>
      <w:docPartObj>
        <w:docPartGallery w:val="Page Numbers (Bottom of Page)"/>
        <w:docPartUnique/>
      </w:docPartObj>
    </w:sdtPr>
    <w:sdtEndPr/>
    <w:sdtContent>
      <w:p w:rsidR="00C161A3" w:rsidRDefault="00C161A3">
        <w:pPr>
          <w:pStyle w:val="a6"/>
          <w:jc w:val="center"/>
        </w:pPr>
        <w:r>
          <w:fldChar w:fldCharType="begin"/>
        </w:r>
        <w:r>
          <w:instrText>PAGE   \* MERGEFORMAT</w:instrText>
        </w:r>
        <w:r>
          <w:fldChar w:fldCharType="separate"/>
        </w:r>
        <w:r w:rsidR="008650DB">
          <w:rPr>
            <w:noProof/>
          </w:rPr>
          <w:t>26</w:t>
        </w:r>
        <w:r>
          <w:fldChar w:fldCharType="end"/>
        </w:r>
      </w:p>
    </w:sdtContent>
  </w:sdt>
  <w:p w:rsidR="00C161A3" w:rsidRDefault="00C161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FC8" w:rsidRDefault="002E2FC8" w:rsidP="00C161A3">
      <w:pPr>
        <w:spacing w:after="0" w:line="240" w:lineRule="auto"/>
      </w:pPr>
      <w:r>
        <w:separator/>
      </w:r>
    </w:p>
  </w:footnote>
  <w:footnote w:type="continuationSeparator" w:id="0">
    <w:p w:rsidR="002E2FC8" w:rsidRDefault="002E2FC8" w:rsidP="00C16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FCC"/>
    <w:multiLevelType w:val="hybridMultilevel"/>
    <w:tmpl w:val="1D50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67638"/>
    <w:multiLevelType w:val="hybridMultilevel"/>
    <w:tmpl w:val="16CE5954"/>
    <w:lvl w:ilvl="0" w:tplc="7D3A9E4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8F757B"/>
    <w:multiLevelType w:val="hybridMultilevel"/>
    <w:tmpl w:val="88383902"/>
    <w:lvl w:ilvl="0" w:tplc="7D3A9E4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E5"/>
    <w:rsid w:val="000C74AC"/>
    <w:rsid w:val="001A407E"/>
    <w:rsid w:val="001B280A"/>
    <w:rsid w:val="002E2FC8"/>
    <w:rsid w:val="005D035F"/>
    <w:rsid w:val="007C25DA"/>
    <w:rsid w:val="008272D4"/>
    <w:rsid w:val="008650DB"/>
    <w:rsid w:val="00877FDB"/>
    <w:rsid w:val="00893771"/>
    <w:rsid w:val="008B78AF"/>
    <w:rsid w:val="008D6F88"/>
    <w:rsid w:val="00944D9B"/>
    <w:rsid w:val="00A81CE5"/>
    <w:rsid w:val="00AD70F7"/>
    <w:rsid w:val="00C161A3"/>
    <w:rsid w:val="00F050CA"/>
    <w:rsid w:val="00F745E3"/>
    <w:rsid w:val="00F9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0CA"/>
    <w:pPr>
      <w:spacing w:after="0" w:line="240" w:lineRule="auto"/>
    </w:pPr>
  </w:style>
  <w:style w:type="paragraph" w:styleId="a4">
    <w:name w:val="header"/>
    <w:basedOn w:val="a"/>
    <w:link w:val="a5"/>
    <w:uiPriority w:val="99"/>
    <w:unhideWhenUsed/>
    <w:rsid w:val="00C161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1A3"/>
  </w:style>
  <w:style w:type="paragraph" w:styleId="a6">
    <w:name w:val="footer"/>
    <w:basedOn w:val="a"/>
    <w:link w:val="a7"/>
    <w:uiPriority w:val="99"/>
    <w:unhideWhenUsed/>
    <w:rsid w:val="00C161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61A3"/>
  </w:style>
  <w:style w:type="paragraph" w:styleId="a8">
    <w:name w:val="List Paragraph"/>
    <w:basedOn w:val="a"/>
    <w:uiPriority w:val="34"/>
    <w:qFormat/>
    <w:rsid w:val="008650DB"/>
    <w:pPr>
      <w:ind w:left="720"/>
      <w:contextualSpacing/>
    </w:pPr>
  </w:style>
  <w:style w:type="table" w:styleId="a9">
    <w:name w:val="Table Grid"/>
    <w:basedOn w:val="a1"/>
    <w:uiPriority w:val="59"/>
    <w:rsid w:val="0086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0CA"/>
    <w:pPr>
      <w:spacing w:after="0" w:line="240" w:lineRule="auto"/>
    </w:pPr>
  </w:style>
  <w:style w:type="paragraph" w:styleId="a4">
    <w:name w:val="header"/>
    <w:basedOn w:val="a"/>
    <w:link w:val="a5"/>
    <w:uiPriority w:val="99"/>
    <w:unhideWhenUsed/>
    <w:rsid w:val="00C161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1A3"/>
  </w:style>
  <w:style w:type="paragraph" w:styleId="a6">
    <w:name w:val="footer"/>
    <w:basedOn w:val="a"/>
    <w:link w:val="a7"/>
    <w:uiPriority w:val="99"/>
    <w:unhideWhenUsed/>
    <w:rsid w:val="00C161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61A3"/>
  </w:style>
  <w:style w:type="paragraph" w:styleId="a8">
    <w:name w:val="List Paragraph"/>
    <w:basedOn w:val="a"/>
    <w:uiPriority w:val="34"/>
    <w:qFormat/>
    <w:rsid w:val="008650DB"/>
    <w:pPr>
      <w:ind w:left="720"/>
      <w:contextualSpacing/>
    </w:pPr>
  </w:style>
  <w:style w:type="table" w:styleId="a9">
    <w:name w:val="Table Grid"/>
    <w:basedOn w:val="a1"/>
    <w:uiPriority w:val="59"/>
    <w:rsid w:val="0086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13A4-1473-458C-BCD3-27B1320B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6589</Words>
  <Characters>37562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имм</dc:creator>
  <cp:lastModifiedBy>имм</cp:lastModifiedBy>
  <cp:revision>2</cp:revision>
  <dcterms:created xsi:type="dcterms:W3CDTF">2014-11-04T15:50:00Z</dcterms:created>
  <dcterms:modified xsi:type="dcterms:W3CDTF">2014-11-04T15:50:00Z</dcterms:modified>
</cp:coreProperties>
</file>