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ab/>
      </w:r>
      <w:r w:rsidRPr="0070213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ОРГАНИЗАЦИЯ  ВНЕУРОЧНОЙ РАБОТЫ С УЧАЩИМИСЯ « Группы риска»</w:t>
      </w:r>
    </w:p>
    <w:p w:rsidR="00702135" w:rsidRPr="00702135" w:rsidRDefault="00702135" w:rsidP="00702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Дети «зоны риска».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Выявление детей «зоны риска» в классе, где я являюсь классным руководителем, проводилось мной на основе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моих наблюдений, 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анкетирования учащихся; на основе изучения психологических особенностей каждого ребёнка, его речи, памяти, логического мышления; на основе индивидуальных бесед с детьми, их родителями, учителями,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психологом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итогам проведённой диагностики в классе, я выделила несколько основных групп детей, входящих в «зону риска»: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одарённые дети,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дети, имеющие проблемы со здоровьем,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труднообучаемые,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педагогически запущенные,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социально запущенные.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1.Одарённый ребёнок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( </w:t>
      </w:r>
      <w:proofErr w:type="gramEnd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Аксенов А.)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это ребёнок, который выделяется яркими и очевидными достижениями в учёбе, спорте или искусстве.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Обычно об одарённых детях говорят тогда, когда они опережают в своём развитии сверстников. Они легко и прочно усваивают учебный материал, показывают успехи на олимпиадах и конкурсах, их поощряют подарками и премиями, упоминают во всех отчётах. С такими детьми работать легко и приятно.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Однако есть и другая крайность одарённости детей. Это дети, имеющие своё видение, своё отношение, свою оценку всему, что их окружает.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Такие дети обладают нешаблонным мышлением, поэтому в учёбе показывают средние и даже низкие результаты, проявляя непокорность и непослушание. С такими детьми р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аботать очень трудно. 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Большинство детей, попадающих в зону риска из-за </w:t>
      </w: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проблем со здоровьем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(Горбунова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О.),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вынуждено тратить огромную часть своего свободного времени на лечение и профилактику хронических заболеваний в поликлиниках, больницах, санаториях. В связи с этим они пропускают много учебных занятий и поэтому отстают в усвоении учебного материала. Из-за отсутствия своевременной помощи таким детям, у них накапливаются пробелы в знаниях, они перестают понимать вопросов учителя и ответов других учеников, им становится неинтересно на уроке, в конечном счёте, у них появляется полное безразличие к учёбе.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3.</w:t>
      </w: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Труднообучаемые дети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это дети с проблемами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развитии и обучении. О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ни неуспешны в учёбе по всем или отдельным предметам. Неуспеваемость выражается в том, что ученик интеллектуально неразвит, а также имеет слабые навыки чтения, счёта, 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письма. Таким детям рекомендуется коррекционная помощь педагога-психолога, логопеда и учителя на всех ступенях обучения в школе.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4.</w:t>
      </w: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Педагогически запущенные дети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это здоровые, потенциально полноценные, но недостаточно воспитанные, обученные и развитые дети, с отклонениями в поведении. Отклонения появились в связи с педагогическими ошибками и непринятием своевременным мер по их исправлению.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Детям этой группы не была вовремя оказана психологическая и педагогическая помощь, помощь коррекционного и реабилитационного характера.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Термин «запущенный» в однокорневом контексте близок прилагательному «упущенный». Проблемы ребёнка не были вовремя замечены педагогами и родителями, были упущены и не получили адекватного разрешения.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Дети этой группы часто отчуждаются от школы, но значимость семьи для них не утрачивается в отличие от детей следующей группы, группы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</w:t>
      </w:r>
      <w:r w:rsidRPr="00E817D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.С</w:t>
      </w: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оциально запущенных детей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детей, которые испытывают трудности в общении из-за неразвитости социально-коммуникативных навыков. У них почти отсутствует способность ко всякому размышлению, направленному на анализ своих поступков, прошедших событий, своего внутреннего состояния. Им трудно приспособиться к принятым в обществе правилам и нормам поведения. Это самая сложная группа детей. Социально запущенные дети отчуждаются не только от школы, но и от семьи. У таких детей искажены представления о моральных и этических нормах. Поведение их характеризуется несдержанностью, драчливостью, мелким воровством, употреблением спиртного, хулиганством, бродяжничеством, вымогательством и др., часто перенимают криминальный опыт в асоциальных подростковых компаниях и группировках.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Обычно дети попадают в «зону риска» в результате неправильного семейного воспитания: плохие, порой враждебные, взаимоотношения в семьях; разводы родителей, манипулирование детьми, перебрасывание ребёнка из одной семейной ситуации в другую; ненадлежащие, порой невыносимые условия для проживания (в семьях ведётся аморальный образ жизни: зависимость от алкоголя, неразборчивость в выборе половых партнёров, пренебрежение к санитарно-гигиеническим нормам и т.п.).</w:t>
      </w:r>
      <w:proofErr w:type="gramEnd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Поэтому при работе с ребёнком, находящимся в «зоне риска», в первую очередь следует обратить внимание на особенности семейной ситуации. Работа с семьёй такого ребёнка зачастую оказывается самым важным и эффективным средством для получения положительных результатов в работе с самим ребёнком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Равнодушное отношение к детским проблемам, педагогическая невнимательность к «трудным» детям обрекают их на последовательный </w:t>
      </w: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переход из «зоны риска» в «группу риска».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«Границей риска» для ребенка школьного возраста является отсутствие любви и заботы взрослых.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Любить и уважать «трудных» сложнее, чем хороших детей, но любовь и забота нужны им больше, так как в жизни они, как правило, обделены этими эмоциями.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Когда нет доверительных отношений между учителем и ре</w:t>
      </w:r>
      <w:r w:rsidR="00E817D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бёнком в школе, когда отсутствует  мотивация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 учёбе, то такой ребёнок может перейти «границу риска» и оказаться в «группе риска.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Чтобы предотвратить переход «трудных» детей </w:t>
      </w:r>
      <w:proofErr w:type="gramStart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из</w:t>
      </w:r>
      <w:proofErr w:type="gramEnd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«</w:t>
      </w:r>
      <w:proofErr w:type="gramStart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зоны</w:t>
      </w:r>
      <w:proofErr w:type="gramEnd"/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риска» в «группу риска», необходимо создать среди них атмосферу успеха: помочь учиться победно, обретать уверенность в своих силах и способностях, предоставить им возможность проявить себя с лучшей стороны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Компенсируйте их недостатки выявлением положительных сторон; опирайтесь и делайте ставку на всё хорошее, что есть в этих детях; не скупитесь на поощрение и похвалу, верьте в них, и вы в скором времени почувствуете, как меняется каждый ребёнок, причём в лучшую сторону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«От авторитарной педагогики - к педагогике сотрудничества и заботы», - вот девиз под которым я стараюсь работать.</w:t>
      </w:r>
    </w:p>
    <w:p w:rsidR="00702135" w:rsidRPr="00702135" w:rsidRDefault="00702135" w:rsidP="00702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Формы работы.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работе с детьми «зоны риска» я стараюсь не выделять их из всего коллектива. Наш класс - это единое целое, семья, в которой я пытаюсь создать все условия для физического, психического, эмоционального и интеллектуального развития для каждого ребёнка.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Социальную и педагогическую поддержку дети, входящие в «зону риска», получают за счёт создания в классе развивающей и адаптирующей для них среды.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В процессе воспитания я использую следующие формы работы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словесно – логические,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образно – художественные,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трудовые формы внеурочной работы,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игровые или </w:t>
      </w:r>
      <w:proofErr w:type="spellStart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досуговые</w:t>
      </w:r>
      <w:proofErr w:type="spellEnd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психологические.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основе этой типизации легли главные средства воспитательного воздействия: слово, образ, переживание, чувства, деятельность, работа, игра, психологические упражнения (тренинг).</w:t>
      </w:r>
      <w:proofErr w:type="gramEnd"/>
    </w:p>
    <w:p w:rsidR="00702135" w:rsidRPr="00702135" w:rsidRDefault="00702135" w:rsidP="00702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Словесно – логические формы работы</w:t>
      </w: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где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основным средством воздействия на детей является слово (убеждение словом),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слово, вызывающее ответные эмоции у детей.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этому типу форм относятся: беседы на самые разные темы, классные дискуссии, собрания, конференции, лекции и пр</w:t>
      </w:r>
      <w:proofErr w:type="gramStart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</w:t>
      </w:r>
      <w:proofErr w:type="gramEnd"/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Главное здесь – обмен информацией (сообщения учеников, учителей, родителей и др.), обсуждение проблем.</w:t>
      </w:r>
    </w:p>
    <w:p w:rsidR="00702135" w:rsidRPr="00702135" w:rsidRDefault="00E817D7" w:rsidP="00E817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817D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2.</w:t>
      </w:r>
      <w:r w:rsidR="00702135"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Образно – художественные формы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объединяют в себе такие дела детей, где главным средством воздействия является совместное, преимущественно эстетическое переживание. Главное здесь – вызвать сильные, глубокие и облагораживающие коллективные эмоции, подобные тем, которые люди испытывают в театре, на праздниках и других сходных ситуациях.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Совместно переживаемые чувства имеют огромную возвышающую и объединяющую силу.</w:t>
      </w:r>
    </w:p>
    <w:p w:rsidR="00702135" w:rsidRPr="00702135" w:rsidRDefault="00E817D7" w:rsidP="00E817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17D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3.</w:t>
      </w:r>
      <w:r w:rsidR="00702135"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Трудовые формы внеурочной работы</w:t>
      </w:r>
      <w:r w:rsidR="00702135"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Совместный труд может вдохновлять не меньше театра или праздника. Положительно воздействует на детей любая совместная работа, любой труд.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Работу надо строить таким образом, чтобы каждый ученик был заинтересован в итоге своего труда.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Применяются такие формы как оформление кабинетов, благоустройство и озеленение школьного двора, создание классной библиотеки, ярмарка – распродажа семейных поделок, выставки «Мир наших увлечений» и др</w:t>
      </w:r>
      <w:proofErr w:type="gramStart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</w:t>
      </w:r>
      <w:proofErr w:type="gramEnd"/>
    </w:p>
    <w:p w:rsidR="00702135" w:rsidRPr="00702135" w:rsidRDefault="00E817D7" w:rsidP="00E817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817D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4.</w:t>
      </w:r>
      <w:r w:rsidR="00702135"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Игровые или </w:t>
      </w:r>
      <w:proofErr w:type="spellStart"/>
      <w:r w:rsidR="00702135"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досуговые</w:t>
      </w:r>
      <w:proofErr w:type="spellEnd"/>
      <w:r w:rsidR="00702135"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формы работы.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Игры занимают важное место в жизни ребёнка, и поэтому рассматриваются педагогами как одно из главных средств воспитания.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 помогает воспитателю сплотить детский коллектив.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Включаясь в активную деятельность, дети приучаются к соблюдению определённых правил, справедливости, умению контролировать свои поступки, правильно и объективно оценивать поступки других.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Игры могут быть спортивными, познавательными, соревновательными, конкурсными. Это могут быть и подготовка спектаклей или концертов, и туристические походы, и экскурсионные поездки, и соревнования, и конкурсы и многое другое.</w:t>
      </w:r>
    </w:p>
    <w:p w:rsidR="00702135" w:rsidRPr="00702135" w:rsidRDefault="00E817D7" w:rsidP="00E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17D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5.</w:t>
      </w:r>
      <w:r w:rsidR="00702135" w:rsidRPr="0070213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Психологические формы работы</w:t>
      </w:r>
      <w:r w:rsidR="00702135"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лекции, беседы, дискуссии, психологические упражнения, консультации. Они требуют некоторых специальных знаний и умений воспитателя.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Класс – это сложная система, которая будет по-настоящему эффективной только тогда, когда каждый человек, входящий в неё или соприкасающийся с ней: ребёнок, учитель, родитель, гость, - будет счастлив.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Воспитательная работа в нашем классе построена на создании традиций, дающих возможность каждому ученику </w:t>
      </w:r>
      <w:proofErr w:type="spellStart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самовыражаться</w:t>
      </w:r>
      <w:proofErr w:type="spellEnd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обретать веру в свои возможности: не бояться размышлять, творить, свободно выражать своё мнение, искать себя, достигать.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Коллективные творческие дела - вот </w:t>
      </w:r>
      <w:proofErr w:type="spellStart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системообразующий</w:t>
      </w:r>
      <w:proofErr w:type="spellEnd"/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фактор воспитательной работы в нашем классе.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течение учебного года дети принимают участие в мероп</w:t>
      </w:r>
      <w:r w:rsidR="002C32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риятиях, школьных праздниках, посещают секции и кружки.</w:t>
      </w:r>
    </w:p>
    <w:p w:rsidR="00702135" w:rsidRPr="00702135" w:rsidRDefault="00702135" w:rsidP="007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21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2482E" w:rsidRDefault="00A2482E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5C40" w:rsidRDefault="00FD5C40">
      <w:pPr>
        <w:rPr>
          <w:rFonts w:ascii="Times New Roman" w:hAnsi="Times New Roman" w:cs="Times New Roman"/>
          <w:sz w:val="24"/>
          <w:szCs w:val="24"/>
        </w:rPr>
      </w:pPr>
    </w:p>
    <w:p w:rsidR="00FD7FFA" w:rsidRDefault="00FD7FFA">
      <w:pPr>
        <w:rPr>
          <w:rFonts w:ascii="Times New Roman" w:hAnsi="Times New Roman" w:cs="Times New Roman"/>
          <w:b/>
          <w:sz w:val="32"/>
          <w:szCs w:val="32"/>
        </w:rPr>
      </w:pPr>
    </w:p>
    <w:p w:rsidR="00FD7FFA" w:rsidRDefault="00FD7FFA">
      <w:pPr>
        <w:rPr>
          <w:rFonts w:ascii="Times New Roman" w:hAnsi="Times New Roman" w:cs="Times New Roman"/>
          <w:b/>
          <w:sz w:val="32"/>
          <w:szCs w:val="32"/>
        </w:rPr>
      </w:pPr>
    </w:p>
    <w:p w:rsidR="00FD7FFA" w:rsidRDefault="00FD7FFA">
      <w:pPr>
        <w:rPr>
          <w:rFonts w:ascii="Times New Roman" w:hAnsi="Times New Roman" w:cs="Times New Roman"/>
          <w:b/>
          <w:sz w:val="32"/>
          <w:szCs w:val="32"/>
        </w:rPr>
      </w:pPr>
    </w:p>
    <w:p w:rsidR="00FD7FFA" w:rsidRDefault="00FD5C40">
      <w:pPr>
        <w:rPr>
          <w:rFonts w:ascii="Times New Roman" w:hAnsi="Times New Roman" w:cs="Times New Roman"/>
          <w:b/>
          <w:sz w:val="32"/>
          <w:szCs w:val="32"/>
        </w:rPr>
      </w:pPr>
      <w:r w:rsidRPr="00FD7FFA">
        <w:rPr>
          <w:rFonts w:ascii="Times New Roman" w:hAnsi="Times New Roman" w:cs="Times New Roman"/>
          <w:b/>
          <w:sz w:val="32"/>
          <w:szCs w:val="32"/>
        </w:rPr>
        <w:t>ВЫСТУПЛЕНИЕ НА МО</w:t>
      </w:r>
      <w:r w:rsidR="00FD7FFA" w:rsidRPr="00FD7FFA">
        <w:rPr>
          <w:rFonts w:ascii="Times New Roman" w:hAnsi="Times New Roman" w:cs="Times New Roman"/>
          <w:b/>
          <w:sz w:val="32"/>
          <w:szCs w:val="32"/>
        </w:rPr>
        <w:t xml:space="preserve"> КЛАССНЫХ </w:t>
      </w:r>
      <w:r w:rsidRPr="00FD7FFA">
        <w:rPr>
          <w:rFonts w:ascii="Times New Roman" w:hAnsi="Times New Roman" w:cs="Times New Roman"/>
          <w:b/>
          <w:sz w:val="32"/>
          <w:szCs w:val="32"/>
        </w:rPr>
        <w:t>РУКОВОДИТ</w:t>
      </w:r>
      <w:r w:rsidR="00FD7FFA">
        <w:rPr>
          <w:rFonts w:ascii="Times New Roman" w:hAnsi="Times New Roman" w:cs="Times New Roman"/>
          <w:b/>
          <w:sz w:val="32"/>
          <w:szCs w:val="32"/>
        </w:rPr>
        <w:t>ЕЛЕЙ</w:t>
      </w:r>
    </w:p>
    <w:p w:rsidR="00FD5C40" w:rsidRPr="00FD7FFA" w:rsidRDefault="00FD5C40">
      <w:pPr>
        <w:rPr>
          <w:rFonts w:ascii="Times New Roman" w:hAnsi="Times New Roman" w:cs="Times New Roman"/>
          <w:b/>
          <w:sz w:val="32"/>
          <w:szCs w:val="32"/>
        </w:rPr>
      </w:pPr>
      <w:r w:rsidRPr="00FD7FFA">
        <w:rPr>
          <w:rFonts w:ascii="Times New Roman" w:hAnsi="Times New Roman" w:cs="Times New Roman"/>
          <w:b/>
          <w:sz w:val="28"/>
          <w:szCs w:val="28"/>
        </w:rPr>
        <w:t>ТЕМ</w:t>
      </w:r>
      <w:r w:rsidR="00FD7FFA" w:rsidRPr="00FD7FFA">
        <w:rPr>
          <w:rFonts w:ascii="Times New Roman" w:hAnsi="Times New Roman" w:cs="Times New Roman"/>
          <w:b/>
          <w:sz w:val="28"/>
          <w:szCs w:val="28"/>
        </w:rPr>
        <w:t>А</w:t>
      </w:r>
      <w:r w:rsidRPr="00FD7FFA">
        <w:rPr>
          <w:rFonts w:ascii="Times New Roman" w:hAnsi="Times New Roman" w:cs="Times New Roman"/>
          <w:b/>
          <w:sz w:val="44"/>
          <w:szCs w:val="44"/>
        </w:rPr>
        <w:t>:</w:t>
      </w:r>
      <w:r w:rsidRPr="00FD5C40">
        <w:rPr>
          <w:rFonts w:ascii="Times New Roman" w:hAnsi="Times New Roman" w:cs="Times New Roman"/>
          <w:sz w:val="44"/>
          <w:szCs w:val="44"/>
        </w:rPr>
        <w:t xml:space="preserve">  </w:t>
      </w:r>
      <w:r w:rsidRPr="00FD7FFA">
        <w:rPr>
          <w:rFonts w:ascii="Times New Roman" w:hAnsi="Times New Roman" w:cs="Times New Roman"/>
          <w:b/>
          <w:i/>
          <w:sz w:val="32"/>
          <w:szCs w:val="32"/>
        </w:rPr>
        <w:t>Внеурочная работа с детьми  « Группы риска».</w:t>
      </w:r>
    </w:p>
    <w:p w:rsidR="00FD5C40" w:rsidRDefault="00FD5C40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FD7FFA">
        <w:rPr>
          <w:rFonts w:ascii="Times New Roman" w:hAnsi="Times New Roman" w:cs="Times New Roman"/>
          <w:b/>
          <w:i/>
          <w:sz w:val="44"/>
          <w:szCs w:val="44"/>
        </w:rPr>
        <w:t xml:space="preserve">    </w:t>
      </w:r>
      <w:r w:rsidR="00FD7FFA" w:rsidRPr="00FD7FFA">
        <w:rPr>
          <w:rFonts w:ascii="Times New Roman" w:hAnsi="Times New Roman" w:cs="Times New Roman"/>
          <w:b/>
          <w:i/>
          <w:sz w:val="44"/>
          <w:szCs w:val="44"/>
        </w:rPr>
        <w:t xml:space="preserve">                </w:t>
      </w:r>
      <w:r w:rsidRPr="00FD7FF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D7FFA">
        <w:rPr>
          <w:rFonts w:ascii="Times New Roman" w:hAnsi="Times New Roman" w:cs="Times New Roman"/>
          <w:b/>
          <w:i/>
          <w:sz w:val="32"/>
          <w:szCs w:val="32"/>
        </w:rPr>
        <w:t>Формы внеурочной работы</w:t>
      </w:r>
      <w:r w:rsidRPr="00FD7FFA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FD7FFA" w:rsidRDefault="00FD7FF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D7FFA" w:rsidRDefault="00FD7FFA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286125" cy="3429000"/>
            <wp:effectExtent l="19050" t="0" r="0" b="0"/>
            <wp:docPr id="1" name="Рисунок 1" descr="C:\Users\Администратор\Downloads\book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bookow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FA" w:rsidRDefault="00FD7FF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D7FFA" w:rsidRDefault="00FD7FF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D7FFA" w:rsidRDefault="00FD7FFA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D7FFA" w:rsidRPr="00FD7FFA" w:rsidRDefault="00FD7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</w:t>
      </w:r>
      <w:r w:rsidRPr="00FD7F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одготовила: Долматова Н.А.</w:t>
      </w:r>
    </w:p>
    <w:p w:rsidR="00FD7FFA" w:rsidRDefault="00FD7FFA">
      <w:pPr>
        <w:rPr>
          <w:rFonts w:ascii="Times New Roman" w:hAnsi="Times New Roman" w:cs="Times New Roman"/>
          <w:b/>
          <w:i/>
          <w:sz w:val="44"/>
          <w:szCs w:val="44"/>
        </w:rPr>
      </w:pPr>
    </w:p>
    <w:sectPr w:rsidR="00FD7FFA" w:rsidSect="00FD7FFA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0D"/>
    <w:multiLevelType w:val="multilevel"/>
    <w:tmpl w:val="73EC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E0AA5"/>
    <w:multiLevelType w:val="multilevel"/>
    <w:tmpl w:val="06F6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C1585"/>
    <w:multiLevelType w:val="multilevel"/>
    <w:tmpl w:val="1900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2E5B"/>
    <w:multiLevelType w:val="multilevel"/>
    <w:tmpl w:val="2AA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76034"/>
    <w:multiLevelType w:val="multilevel"/>
    <w:tmpl w:val="09CC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E0BDC"/>
    <w:multiLevelType w:val="multilevel"/>
    <w:tmpl w:val="5E7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56AF0"/>
    <w:multiLevelType w:val="multilevel"/>
    <w:tmpl w:val="922A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35"/>
    <w:rsid w:val="002C325E"/>
    <w:rsid w:val="0031200B"/>
    <w:rsid w:val="006269BA"/>
    <w:rsid w:val="006F0A03"/>
    <w:rsid w:val="00702135"/>
    <w:rsid w:val="00A2482E"/>
    <w:rsid w:val="00AE5382"/>
    <w:rsid w:val="00E7468E"/>
    <w:rsid w:val="00E817D7"/>
    <w:rsid w:val="00F54523"/>
    <w:rsid w:val="00FD5C40"/>
    <w:rsid w:val="00FD7FFA"/>
    <w:rsid w:val="00F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7</cp:revision>
  <cp:lastPrinted>2014-02-19T18:26:00Z</cp:lastPrinted>
  <dcterms:created xsi:type="dcterms:W3CDTF">2014-02-19T17:38:00Z</dcterms:created>
  <dcterms:modified xsi:type="dcterms:W3CDTF">2014-02-19T20:27:00Z</dcterms:modified>
</cp:coreProperties>
</file>