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4A" w:rsidRDefault="00FD194A" w:rsidP="00FD194A">
      <w:pPr>
        <w:pStyle w:val="a3"/>
      </w:pPr>
      <w:r>
        <w:rPr>
          <w:rStyle w:val="a4"/>
        </w:rPr>
        <w:t>Шмелев Иван Сергеевич (1873—1950), писатель.</w:t>
      </w:r>
    </w:p>
    <w:p w:rsidR="00FD194A" w:rsidRDefault="00FD194A" w:rsidP="00FD194A">
      <w:pPr>
        <w:pStyle w:val="a3"/>
      </w:pPr>
      <w:r>
        <w:t>Родился 3 октября 1873 г. в Москве в патриархальной религиозной семье.</w:t>
      </w:r>
    </w:p>
    <w:p w:rsidR="00FD194A" w:rsidRDefault="00FD194A" w:rsidP="00FD194A">
      <w:pPr>
        <w:pStyle w:val="a3"/>
      </w:pPr>
      <w:r>
        <w:t xml:space="preserve">Отец был известным подрядчиком, и на двор Шмелёвых стекались рабочие-строители со всей России. Мальчик впитывал народную культуру, обычаи, язык, песни, прибаутки, поговорки — всё, что потом преобразится и заиграет в неповторимой </w:t>
      </w:r>
      <w:proofErr w:type="spellStart"/>
      <w:r>
        <w:t>шмелёвской</w:t>
      </w:r>
      <w:proofErr w:type="spellEnd"/>
      <w:r>
        <w:t xml:space="preserve"> прозе. </w:t>
      </w:r>
    </w:p>
    <w:p w:rsidR="00FD194A" w:rsidRDefault="00FD194A" w:rsidP="00FD194A">
      <w:pPr>
        <w:pStyle w:val="a3"/>
      </w:pPr>
      <w:r>
        <w:t xml:space="preserve">Будущий писатель окончил гимназию, затем юридический факультет Московского университета (1898 г.). </w:t>
      </w:r>
    </w:p>
    <w:p w:rsidR="00FD194A" w:rsidRDefault="00FD194A" w:rsidP="00FD194A">
      <w:pPr>
        <w:pStyle w:val="a3"/>
      </w:pPr>
      <w:r>
        <w:t xml:space="preserve">После года военной службы восемь лет работал чиновником в глухих уездах Московской и Владимирской губерний, где встретил прототипов героев своих произведений. Первый рассказ Шмелёва «У мельницы» был опубликован в 1895 г. в журнале «Русское обозрение». </w:t>
      </w:r>
    </w:p>
    <w:p w:rsidR="00FD194A" w:rsidRDefault="00FD194A" w:rsidP="00FD194A">
      <w:pPr>
        <w:pStyle w:val="a3"/>
      </w:pPr>
      <w:r>
        <w:t>В 1897 г. в Москве вышла книга его очерков «На скалах Валаама», которая подверглась слишком сильной цензуре и успеха не имела. Прозаик замолчал на целое десятилетие.</w:t>
      </w:r>
    </w:p>
    <w:p w:rsidR="00FD194A" w:rsidRDefault="00FD194A" w:rsidP="00FD194A">
      <w:pPr>
        <w:pStyle w:val="a3"/>
      </w:pPr>
      <w:r>
        <w:t>Возвращение к творчеству произошло под влиянием революционных событий 1905 г. Наиболее значительное произведение этого периода — повесть «Гражданин Уклейкин» (1908 г.).</w:t>
      </w:r>
    </w:p>
    <w:p w:rsidR="00FD194A" w:rsidRDefault="00FD194A" w:rsidP="00FD194A">
      <w:pPr>
        <w:pStyle w:val="a3"/>
      </w:pPr>
      <w:r>
        <w:t>Знаменитым Шмелёва сделала повесть «Человек из ресторана» (1911 г.), увидевшая свет в одном из сборников товарищества «Знание», издававшихся М. Горьким.</w:t>
      </w:r>
    </w:p>
    <w:p w:rsidR="00FD194A" w:rsidRDefault="00FD194A" w:rsidP="00FD194A">
      <w:pPr>
        <w:pStyle w:val="a3"/>
      </w:pPr>
      <w:r>
        <w:t xml:space="preserve">В 10-х гг. писатель тесно сотрудничал с московским Книгоиздательством писателей, в котором выходили его рассказы и повести. В период Октябрьской революции 1917 г., которую он не принял, и Гражданской войны Шмелёв выступал с осуждением войны «вообще» как массового психоза здоровых людей. </w:t>
      </w:r>
    </w:p>
    <w:p w:rsidR="00FD194A" w:rsidRDefault="00FD194A" w:rsidP="00FD194A">
      <w:pPr>
        <w:pStyle w:val="a3"/>
      </w:pPr>
      <w:r>
        <w:t xml:space="preserve">В 1922 г. писатель, после расстрела в Феодосии без суда и следствия его единственного сына, бывшего белого офицера, уехал в Берлин, потом в Париж. Гибель сына он так и не простил новой власти, хотя мечтал вернуться в Россию, пусть даже после смерти. </w:t>
      </w:r>
    </w:p>
    <w:p w:rsidR="00FD194A" w:rsidRDefault="00FD194A" w:rsidP="00FD194A">
      <w:pPr>
        <w:pStyle w:val="a3"/>
      </w:pPr>
      <w:r>
        <w:t>В эмиграции образы и картины старой России, яркие впечатления детства, воспоминания о любимой Москве оформились в книги, ставшие вершиной творчества Шмелёва. «Родное» (1931 г.), «Богомолье», «Лето Господне» (</w:t>
      </w:r>
      <w:proofErr w:type="gramStart"/>
      <w:r>
        <w:t>обе</w:t>
      </w:r>
      <w:proofErr w:type="gramEnd"/>
      <w:r>
        <w:t xml:space="preserve"> 1948 г.) — произведения, удивительные по поэтичности, духовному свету, прекрасному живому народному языку, подобного которому до Шмелёва русская литература ещё не знала. </w:t>
      </w:r>
    </w:p>
    <w:p w:rsidR="00FD194A" w:rsidRDefault="00FD194A" w:rsidP="00FD194A">
      <w:pPr>
        <w:pStyle w:val="a3"/>
      </w:pPr>
      <w:r>
        <w:t>Умер 24 июня 1950 г. в Париже.</w:t>
      </w:r>
    </w:p>
    <w:p w:rsidR="001D7B60" w:rsidRDefault="001D7B60"/>
    <w:sectPr w:rsidR="001D7B60" w:rsidSect="001D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194A"/>
    <w:rsid w:val="001722C8"/>
    <w:rsid w:val="001D7B60"/>
    <w:rsid w:val="00FD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9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2014-02-28T06:56:00Z</cp:lastPrinted>
  <dcterms:created xsi:type="dcterms:W3CDTF">2014-02-28T06:55:00Z</dcterms:created>
  <dcterms:modified xsi:type="dcterms:W3CDTF">2014-02-28T07:45:00Z</dcterms:modified>
</cp:coreProperties>
</file>