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7" w:rsidRPr="00EC6704" w:rsidRDefault="00754E4B" w:rsidP="00EC6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704"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 5 класса при изучении темы </w:t>
      </w:r>
    </w:p>
    <w:p w:rsidR="00D87BA3" w:rsidRDefault="00754E4B" w:rsidP="00EC6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704">
        <w:rPr>
          <w:rFonts w:ascii="Times New Roman" w:hAnsi="Times New Roman" w:cs="Times New Roman"/>
          <w:sz w:val="28"/>
          <w:szCs w:val="28"/>
        </w:rPr>
        <w:t>«Мифы Древней Греции»</w:t>
      </w:r>
    </w:p>
    <w:p w:rsidR="00EC6704" w:rsidRPr="00EC6704" w:rsidRDefault="00EC6704" w:rsidP="00EC6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E4B" w:rsidRDefault="00EC6704" w:rsidP="00EC6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754E4B" w:rsidRPr="00EC67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4E4B" w:rsidRPr="00EC6704">
        <w:rPr>
          <w:rFonts w:ascii="Times New Roman" w:hAnsi="Times New Roman" w:cs="Times New Roman"/>
          <w:sz w:val="28"/>
          <w:szCs w:val="28"/>
        </w:rPr>
        <w:t>Витомскова</w:t>
      </w:r>
      <w:proofErr w:type="spellEnd"/>
      <w:r w:rsidR="00754E4B" w:rsidRPr="00EC6704">
        <w:rPr>
          <w:rFonts w:ascii="Times New Roman" w:hAnsi="Times New Roman" w:cs="Times New Roman"/>
          <w:sz w:val="28"/>
          <w:szCs w:val="28"/>
        </w:rPr>
        <w:t xml:space="preserve"> Екатерина Валерьевна, учитель русского языка и литературы МБОУ «Лицей 23», г. Озёрск Челябинской области.</w:t>
      </w:r>
    </w:p>
    <w:p w:rsidR="00EC6704" w:rsidRPr="00EC6704" w:rsidRDefault="00EC6704" w:rsidP="00EC67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E4B" w:rsidRPr="00EC6704" w:rsidRDefault="00754E4B" w:rsidP="00EC67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704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общего образования ставят перед современным учителем главную задачу развития </w:t>
      </w:r>
      <w:proofErr w:type="spellStart"/>
      <w:r w:rsidRPr="00EC670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EC6704">
        <w:rPr>
          <w:rFonts w:ascii="Times New Roman" w:hAnsi="Times New Roman" w:cs="Times New Roman"/>
          <w:sz w:val="28"/>
          <w:szCs w:val="28"/>
        </w:rPr>
        <w:t xml:space="preserve"> ученика. Школа должна создать условия для самостоятельного усвоения новых знаний и умений обучающимися. В связи с этим у учителя возникает потребность использовать в практике преподавания современные образовательные технологии, в которых главным субъектом действий выступал бы сам ученик.  Одной из таких технологий является проектная деятельность. </w:t>
      </w:r>
    </w:p>
    <w:p w:rsidR="00754E4B" w:rsidRPr="00EC6704" w:rsidRDefault="00754E4B" w:rsidP="00EC67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704">
        <w:rPr>
          <w:rFonts w:ascii="Times New Roman" w:hAnsi="Times New Roman" w:cs="Times New Roman"/>
          <w:sz w:val="28"/>
          <w:szCs w:val="28"/>
        </w:rPr>
        <w:t xml:space="preserve">В основе метода проектов лежит развитие познавательных навыков учащихся, умений осуществлять целенаправленный поиск информации, пользоваться разными источниками знаний, пробуждение интереса к предмету, развитие творческого мышления через выполнение интересных «нестандартных» заданий. В данной статье мне хотелось бы представить проект, предложенный учащимся 5 класса на основе одного из заданий учебника литературы Г.С. </w:t>
      </w:r>
      <w:proofErr w:type="spellStart"/>
      <w:r w:rsidRPr="00EC670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EC6704">
        <w:rPr>
          <w:rFonts w:ascii="Times New Roman" w:hAnsi="Times New Roman" w:cs="Times New Roman"/>
          <w:sz w:val="28"/>
          <w:szCs w:val="28"/>
        </w:rPr>
        <w:t xml:space="preserve"> </w:t>
      </w:r>
      <w:r w:rsidR="006F0267" w:rsidRPr="006C7CCC">
        <w:rPr>
          <w:rFonts w:ascii="Times New Roman" w:hAnsi="Times New Roman" w:cs="Times New Roman"/>
          <w:sz w:val="28"/>
          <w:szCs w:val="28"/>
        </w:rPr>
        <w:t>[</w:t>
      </w:r>
      <w:r w:rsidR="006F0267" w:rsidRPr="00EC6704">
        <w:rPr>
          <w:rFonts w:ascii="Times New Roman" w:hAnsi="Times New Roman" w:cs="Times New Roman"/>
          <w:sz w:val="28"/>
          <w:szCs w:val="28"/>
        </w:rPr>
        <w:t xml:space="preserve">2, </w:t>
      </w:r>
      <w:r w:rsidRPr="00EC6704">
        <w:rPr>
          <w:rFonts w:ascii="Times New Roman" w:hAnsi="Times New Roman" w:cs="Times New Roman"/>
          <w:sz w:val="28"/>
          <w:szCs w:val="28"/>
        </w:rPr>
        <w:t>с. 14</w:t>
      </w:r>
      <w:r w:rsidRPr="006C7CCC">
        <w:rPr>
          <w:rFonts w:ascii="Times New Roman" w:hAnsi="Times New Roman" w:cs="Times New Roman"/>
          <w:sz w:val="28"/>
          <w:szCs w:val="28"/>
        </w:rPr>
        <w:t>]</w:t>
      </w:r>
      <w:r w:rsidRPr="00EC6704">
        <w:rPr>
          <w:rFonts w:ascii="Times New Roman" w:hAnsi="Times New Roman" w:cs="Times New Roman"/>
          <w:sz w:val="28"/>
          <w:szCs w:val="28"/>
        </w:rPr>
        <w:t xml:space="preserve"> при изучении темы «Мифы Древней Греции».</w:t>
      </w:r>
    </w:p>
    <w:p w:rsidR="008D7427" w:rsidRPr="00EC6704" w:rsidRDefault="0029558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sz w:val="28"/>
          <w:szCs w:val="28"/>
        </w:rPr>
        <w:t xml:space="preserve">Нельзя не </w:t>
      </w:r>
      <w:r w:rsidR="008D7427" w:rsidRPr="00EC6704">
        <w:rPr>
          <w:sz w:val="28"/>
          <w:szCs w:val="28"/>
        </w:rPr>
        <w:t>согласиться с тем, что Древняя Греция занимает уникальное место в истории человечества.</w:t>
      </w:r>
      <w:r w:rsidR="008D7427" w:rsidRPr="00EC6704">
        <w:rPr>
          <w:color w:val="000000"/>
          <w:sz w:val="28"/>
          <w:szCs w:val="28"/>
        </w:rPr>
        <w:t xml:space="preserve"> Без преувеличения можно сказать, что нет ни одной сферы культуры, на которую не повлияли бы плодотворные идеи древних греков. Античная культура оставила нам в наследство систему ценностей, характеризующуюся высокой гражданственностью и гуманизмом. Исповедуя языческую религию, древние греки свое образное видение картины мира выразили в яркой</w:t>
      </w:r>
      <w:r w:rsidR="008D7427" w:rsidRPr="00EC6704">
        <w:rPr>
          <w:rStyle w:val="apple-converted-space"/>
          <w:color w:val="000000"/>
          <w:sz w:val="28"/>
          <w:szCs w:val="28"/>
        </w:rPr>
        <w:t> </w:t>
      </w:r>
      <w:r w:rsidR="008D7427" w:rsidRPr="00EC6704">
        <w:rPr>
          <w:iCs/>
          <w:color w:val="000000"/>
          <w:sz w:val="28"/>
          <w:szCs w:val="28"/>
        </w:rPr>
        <w:t>мифологии</w:t>
      </w:r>
      <w:r w:rsidR="000A7602" w:rsidRPr="00EC6704">
        <w:rPr>
          <w:iCs/>
          <w:color w:val="000000"/>
          <w:sz w:val="28"/>
          <w:szCs w:val="28"/>
        </w:rPr>
        <w:t xml:space="preserve">. </w:t>
      </w:r>
      <w:r w:rsidR="008D7427" w:rsidRPr="00EC6704">
        <w:rPr>
          <w:iCs/>
          <w:color w:val="000000"/>
          <w:sz w:val="28"/>
          <w:szCs w:val="28"/>
        </w:rPr>
        <w:t xml:space="preserve">Древнегреческие мифы дали мощный толчок для развития всей мировой цивилизации. </w:t>
      </w:r>
      <w:r w:rsidR="008D7427" w:rsidRPr="00EC6704">
        <w:rPr>
          <w:color w:val="000000"/>
          <w:sz w:val="28"/>
          <w:szCs w:val="28"/>
        </w:rPr>
        <w:t>Поэтому б</w:t>
      </w:r>
      <w:r w:rsidR="008D7427" w:rsidRPr="00EC6704">
        <w:rPr>
          <w:iCs/>
          <w:color w:val="000000"/>
          <w:sz w:val="28"/>
          <w:szCs w:val="28"/>
        </w:rPr>
        <w:t>ез обращения к великому мифологическому наследию прошлого</w:t>
      </w:r>
      <w:r w:rsidR="00EC6704">
        <w:rPr>
          <w:iCs/>
          <w:color w:val="000000"/>
          <w:sz w:val="28"/>
          <w:szCs w:val="28"/>
        </w:rPr>
        <w:t xml:space="preserve"> невозможно полноценно </w:t>
      </w:r>
      <w:r w:rsidR="008D7427" w:rsidRPr="00EC6704">
        <w:rPr>
          <w:iCs/>
          <w:color w:val="000000"/>
          <w:sz w:val="28"/>
          <w:szCs w:val="28"/>
        </w:rPr>
        <w:t xml:space="preserve">осмыслить развитие современного общества. </w:t>
      </w:r>
      <w:r w:rsidR="000A7602" w:rsidRPr="00EC6704">
        <w:rPr>
          <w:iCs/>
          <w:color w:val="000000"/>
          <w:sz w:val="28"/>
          <w:szCs w:val="28"/>
        </w:rPr>
        <w:t xml:space="preserve">Кроме того, именно древнегреческие мифы являются неиссякаемым источником вдохновения для литераторов, скульпторов и художников всех времен. Программа по литературе </w:t>
      </w:r>
      <w:r w:rsidR="00EC6704">
        <w:rPr>
          <w:iCs/>
          <w:color w:val="000000"/>
          <w:sz w:val="28"/>
          <w:szCs w:val="28"/>
        </w:rPr>
        <w:t xml:space="preserve">не позволяет в пределах </w:t>
      </w:r>
      <w:r w:rsidR="000A7602" w:rsidRPr="00EC6704">
        <w:rPr>
          <w:iCs/>
          <w:color w:val="000000"/>
          <w:sz w:val="28"/>
          <w:szCs w:val="28"/>
        </w:rPr>
        <w:t>урочной системы в полной мере охватить всё многообразие мифов Древней Греции, оценить их великолепие и непреходящее значение</w:t>
      </w:r>
      <w:r w:rsidR="008D7427" w:rsidRPr="00EC6704">
        <w:rPr>
          <w:iCs/>
          <w:color w:val="000000"/>
          <w:sz w:val="28"/>
          <w:szCs w:val="28"/>
        </w:rPr>
        <w:t xml:space="preserve">. </w:t>
      </w:r>
      <w:r w:rsidR="000A7602" w:rsidRPr="00EC6704">
        <w:rPr>
          <w:iCs/>
          <w:color w:val="000000"/>
          <w:sz w:val="28"/>
          <w:szCs w:val="28"/>
        </w:rPr>
        <w:t>Поэтому и возникла идея реализовать данный проект.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b/>
          <w:i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 xml:space="preserve">Название проекта: </w:t>
      </w:r>
      <w:r w:rsidRPr="00EC6704">
        <w:rPr>
          <w:b/>
          <w:i/>
          <w:iCs/>
          <w:color w:val="000000"/>
          <w:sz w:val="28"/>
          <w:szCs w:val="28"/>
        </w:rPr>
        <w:t>«Древнегреческая мифология в свете разных видов искусств».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Предметная область:</w:t>
      </w:r>
      <w:r w:rsidRPr="00EC6704">
        <w:rPr>
          <w:iCs/>
          <w:color w:val="000000"/>
          <w:sz w:val="28"/>
          <w:szCs w:val="28"/>
        </w:rPr>
        <w:t xml:space="preserve"> литература, МХК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lastRenderedPageBreak/>
        <w:t>Участники проекта:</w:t>
      </w:r>
      <w:r w:rsidRPr="00EC6704">
        <w:rPr>
          <w:iCs/>
          <w:color w:val="000000"/>
          <w:sz w:val="28"/>
          <w:szCs w:val="28"/>
        </w:rPr>
        <w:t xml:space="preserve"> учащиеся 5 класса.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Типология проекта: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- </w:t>
      </w:r>
      <w:proofErr w:type="gramStart"/>
      <w:r w:rsidRPr="00EC6704">
        <w:rPr>
          <w:iCs/>
          <w:color w:val="000000"/>
          <w:sz w:val="28"/>
          <w:szCs w:val="28"/>
        </w:rPr>
        <w:t>индивидуальный</w:t>
      </w:r>
      <w:proofErr w:type="gramEnd"/>
      <w:r w:rsidRPr="00EC6704">
        <w:rPr>
          <w:iCs/>
          <w:color w:val="000000"/>
          <w:sz w:val="28"/>
          <w:szCs w:val="28"/>
        </w:rPr>
        <w:t xml:space="preserve"> (по количеству участников);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proofErr w:type="gramStart"/>
      <w:r w:rsidRPr="00EC6704">
        <w:rPr>
          <w:iCs/>
          <w:color w:val="000000"/>
          <w:sz w:val="28"/>
          <w:szCs w:val="28"/>
        </w:rPr>
        <w:t>- практико-ориентированный и творческий (по доминирующей деятельности): учащиеся в любой удобной для них форме могли представлять результаты проекта, которые в дальнейшем планируется использовать на уроках литературы и МХК;</w:t>
      </w:r>
      <w:proofErr w:type="gramEnd"/>
    </w:p>
    <w:p w:rsidR="003633C4" w:rsidRPr="00EC6704" w:rsidRDefault="000A760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- </w:t>
      </w:r>
      <w:proofErr w:type="gramStart"/>
      <w:r w:rsidRPr="00EC6704">
        <w:rPr>
          <w:iCs/>
          <w:color w:val="000000"/>
          <w:sz w:val="28"/>
          <w:szCs w:val="28"/>
        </w:rPr>
        <w:t>краткосрочный</w:t>
      </w:r>
      <w:proofErr w:type="gramEnd"/>
      <w:r w:rsidRPr="00EC6704">
        <w:rPr>
          <w:iCs/>
          <w:color w:val="000000"/>
          <w:sz w:val="28"/>
          <w:szCs w:val="28"/>
        </w:rPr>
        <w:t xml:space="preserve"> (по продолжительности): на подготовку проекта было отведено 4 учебных недели</w:t>
      </w:r>
      <w:r w:rsidR="003633C4" w:rsidRPr="00EC6704">
        <w:rPr>
          <w:iCs/>
          <w:color w:val="000000"/>
          <w:sz w:val="28"/>
          <w:szCs w:val="28"/>
        </w:rPr>
        <w:t>;</w:t>
      </w:r>
    </w:p>
    <w:p w:rsidR="000A7602" w:rsidRPr="00EC6704" w:rsidRDefault="003633C4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</w:t>
      </w:r>
      <w:proofErr w:type="spellStart"/>
      <w:r w:rsidRPr="00EC6704">
        <w:rPr>
          <w:iCs/>
          <w:color w:val="000000"/>
          <w:sz w:val="28"/>
          <w:szCs w:val="28"/>
        </w:rPr>
        <w:t>внутриклассный</w:t>
      </w:r>
      <w:proofErr w:type="spellEnd"/>
      <w:r w:rsidRPr="00EC6704">
        <w:rPr>
          <w:iCs/>
          <w:color w:val="000000"/>
          <w:sz w:val="28"/>
          <w:szCs w:val="28"/>
        </w:rPr>
        <w:t>.</w:t>
      </w:r>
      <w:r w:rsidR="000875E2" w:rsidRPr="00EC6704">
        <w:rPr>
          <w:iCs/>
          <w:color w:val="000000"/>
          <w:sz w:val="28"/>
          <w:szCs w:val="28"/>
        </w:rPr>
        <w:t xml:space="preserve"> </w:t>
      </w:r>
    </w:p>
    <w:p w:rsidR="000875E2" w:rsidRPr="00EC6704" w:rsidRDefault="000875E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Время выполнения проекта:</w:t>
      </w:r>
      <w:r w:rsidRPr="00EC6704">
        <w:rPr>
          <w:iCs/>
          <w:color w:val="000000"/>
          <w:sz w:val="28"/>
          <w:szCs w:val="28"/>
        </w:rPr>
        <w:t xml:space="preserve"> внеклассная деятельность.</w:t>
      </w:r>
    </w:p>
    <w:p w:rsidR="000A7602" w:rsidRPr="00EC6704" w:rsidRDefault="00633D82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 xml:space="preserve">Цель проекта: </w:t>
      </w:r>
      <w:r w:rsidRPr="00EC6704">
        <w:rPr>
          <w:iCs/>
          <w:color w:val="000000"/>
          <w:sz w:val="28"/>
          <w:szCs w:val="28"/>
        </w:rPr>
        <w:t>познакомить учащихся с мифами Древней Греции, изучение которых не предусмотрено образовательной программой</w:t>
      </w:r>
      <w:r w:rsidR="009771CD" w:rsidRPr="00EC6704">
        <w:rPr>
          <w:iCs/>
          <w:color w:val="000000"/>
          <w:sz w:val="28"/>
          <w:szCs w:val="28"/>
        </w:rPr>
        <w:t xml:space="preserve"> (расширение читательского кругозора)</w:t>
      </w:r>
      <w:r w:rsidRPr="00EC6704">
        <w:rPr>
          <w:iCs/>
          <w:color w:val="000000"/>
          <w:sz w:val="28"/>
          <w:szCs w:val="28"/>
        </w:rPr>
        <w:t>,</w:t>
      </w:r>
      <w:r w:rsidRPr="00EC6704">
        <w:rPr>
          <w:b/>
          <w:iCs/>
          <w:color w:val="000000"/>
          <w:sz w:val="28"/>
          <w:szCs w:val="28"/>
        </w:rPr>
        <w:t xml:space="preserve">  </w:t>
      </w:r>
      <w:r w:rsidR="00425CD2" w:rsidRPr="00EC6704">
        <w:rPr>
          <w:iCs/>
          <w:color w:val="000000"/>
          <w:sz w:val="28"/>
          <w:szCs w:val="28"/>
        </w:rPr>
        <w:t xml:space="preserve">раскрыть </w:t>
      </w:r>
      <w:r w:rsidRPr="00EC6704">
        <w:rPr>
          <w:iCs/>
          <w:color w:val="000000"/>
          <w:sz w:val="28"/>
          <w:szCs w:val="28"/>
        </w:rPr>
        <w:t xml:space="preserve">их </w:t>
      </w:r>
      <w:r w:rsidR="00425CD2" w:rsidRPr="00EC6704">
        <w:rPr>
          <w:iCs/>
          <w:color w:val="000000"/>
          <w:sz w:val="28"/>
          <w:szCs w:val="28"/>
        </w:rPr>
        <w:t>непреходящее</w:t>
      </w:r>
      <w:r w:rsidRPr="00EC6704">
        <w:rPr>
          <w:iCs/>
          <w:color w:val="000000"/>
          <w:sz w:val="28"/>
          <w:szCs w:val="28"/>
        </w:rPr>
        <w:t xml:space="preserve">  значение, </w:t>
      </w:r>
      <w:r w:rsidR="00425CD2" w:rsidRPr="00EC6704">
        <w:rPr>
          <w:iCs/>
          <w:color w:val="000000"/>
          <w:sz w:val="28"/>
          <w:szCs w:val="28"/>
        </w:rPr>
        <w:t xml:space="preserve">вызвать к ним интерес у учащихся, стимулировать обучающихся к самостоятельному прочтению не представленных в проекте мифов. </w:t>
      </w:r>
    </w:p>
    <w:p w:rsidR="000A7602" w:rsidRPr="00EC6704" w:rsidRDefault="000A7602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Задачи проекта: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формировать умение самостоятельно находить необходимую информацию в информационном поле</w:t>
      </w:r>
      <w:r w:rsidR="009C46A7" w:rsidRPr="00EC6704">
        <w:rPr>
          <w:iCs/>
          <w:color w:val="000000"/>
          <w:sz w:val="28"/>
          <w:szCs w:val="28"/>
        </w:rPr>
        <w:t xml:space="preserve"> (в том числе в сети Интернет)</w:t>
      </w:r>
      <w:r w:rsidRPr="00EC6704">
        <w:rPr>
          <w:iCs/>
          <w:color w:val="000000"/>
          <w:sz w:val="28"/>
          <w:szCs w:val="28"/>
        </w:rPr>
        <w:t>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учить проектировать процесс, прогнозировать результат деятельности;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формировать умение планировать свою деятельность;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- формировать навыки анализа собственной и чужой деятельности (рефлексия и </w:t>
      </w:r>
      <w:proofErr w:type="spellStart"/>
      <w:r w:rsidRPr="00EC6704">
        <w:rPr>
          <w:iCs/>
          <w:color w:val="000000"/>
          <w:sz w:val="28"/>
          <w:szCs w:val="28"/>
        </w:rPr>
        <w:t>взаиморецензирование</w:t>
      </w:r>
      <w:proofErr w:type="spellEnd"/>
      <w:r w:rsidRPr="00EC6704">
        <w:rPr>
          <w:iCs/>
          <w:color w:val="000000"/>
          <w:sz w:val="28"/>
          <w:szCs w:val="28"/>
        </w:rPr>
        <w:t>);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развивать интеллектуальные и творческие</w:t>
      </w:r>
      <w:r w:rsidRPr="00EC6704">
        <w:rPr>
          <w:b/>
          <w:iCs/>
          <w:color w:val="000000"/>
          <w:sz w:val="28"/>
          <w:szCs w:val="28"/>
        </w:rPr>
        <w:t xml:space="preserve"> </w:t>
      </w:r>
      <w:r w:rsidRPr="00EC6704">
        <w:rPr>
          <w:iCs/>
          <w:color w:val="000000"/>
          <w:sz w:val="28"/>
          <w:szCs w:val="28"/>
        </w:rPr>
        <w:t>способности учащихся;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формировать умение вступать в диалог, задавать вопросы, уверенно держать себя во время выступления пред группой сверстников;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формировать навыки монологической речи;</w:t>
      </w:r>
    </w:p>
    <w:p w:rsidR="009771CD" w:rsidRPr="00EC6704" w:rsidRDefault="009771C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- использовать потенциал ИКТ для мотиваци</w:t>
      </w:r>
      <w:r w:rsidR="003633C4" w:rsidRPr="00EC6704">
        <w:rPr>
          <w:iCs/>
          <w:color w:val="000000"/>
          <w:sz w:val="28"/>
          <w:szCs w:val="28"/>
        </w:rPr>
        <w:t>и к чтению мифов.</w:t>
      </w:r>
    </w:p>
    <w:p w:rsidR="006F0267" w:rsidRPr="006C7CCC" w:rsidRDefault="003633C4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Этапы работы над проектом</w:t>
      </w:r>
      <w:r w:rsidR="006F0267" w:rsidRPr="00EC6704">
        <w:rPr>
          <w:b/>
          <w:iCs/>
          <w:color w:val="000000"/>
          <w:sz w:val="28"/>
          <w:szCs w:val="28"/>
        </w:rPr>
        <w:t xml:space="preserve"> </w:t>
      </w:r>
      <w:r w:rsidR="006F0267" w:rsidRPr="006C7CCC">
        <w:rPr>
          <w:iCs/>
          <w:color w:val="000000"/>
          <w:sz w:val="28"/>
          <w:szCs w:val="28"/>
        </w:rPr>
        <w:t>[</w:t>
      </w:r>
      <w:r w:rsidR="006F0267" w:rsidRPr="00EC6704">
        <w:rPr>
          <w:iCs/>
          <w:color w:val="000000"/>
          <w:sz w:val="28"/>
          <w:szCs w:val="28"/>
        </w:rPr>
        <w:t>5</w:t>
      </w:r>
      <w:r w:rsidR="006F0267" w:rsidRPr="006C7CCC">
        <w:rPr>
          <w:iCs/>
          <w:color w:val="000000"/>
          <w:sz w:val="28"/>
          <w:szCs w:val="28"/>
        </w:rPr>
        <w:t xml:space="preserve"> </w:t>
      </w:r>
      <w:r w:rsidR="006F0267" w:rsidRPr="00EC6704">
        <w:rPr>
          <w:iCs/>
          <w:color w:val="000000"/>
          <w:sz w:val="28"/>
          <w:szCs w:val="28"/>
        </w:rPr>
        <w:t xml:space="preserve">, </w:t>
      </w:r>
      <w:r w:rsidR="006F0267" w:rsidRPr="00EC6704">
        <w:rPr>
          <w:iCs/>
          <w:color w:val="000000"/>
          <w:sz w:val="28"/>
          <w:szCs w:val="28"/>
          <w:lang w:val="en-US"/>
        </w:rPr>
        <w:t>c</w:t>
      </w:r>
      <w:r w:rsidR="006F0267" w:rsidRPr="00EC6704">
        <w:rPr>
          <w:iCs/>
          <w:color w:val="000000"/>
          <w:sz w:val="28"/>
          <w:szCs w:val="28"/>
        </w:rPr>
        <w:t>.11-12</w:t>
      </w:r>
      <w:r w:rsidR="006F0267" w:rsidRPr="006C7CCC">
        <w:rPr>
          <w:iCs/>
          <w:color w:val="000000"/>
          <w:sz w:val="28"/>
          <w:szCs w:val="28"/>
        </w:rPr>
        <w:t>]</w:t>
      </w:r>
    </w:p>
    <w:p w:rsidR="006F0267" w:rsidRPr="00EC6704" w:rsidRDefault="009771CD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lastRenderedPageBreak/>
        <w:t xml:space="preserve"> </w:t>
      </w:r>
      <w:r w:rsidR="009A0C7B" w:rsidRPr="00EC6704">
        <w:rPr>
          <w:b/>
          <w:iCs/>
          <w:color w:val="000000"/>
          <w:sz w:val="28"/>
          <w:szCs w:val="28"/>
        </w:rPr>
        <w:t>1 этап. Ценностно-ориентированный</w:t>
      </w:r>
      <w:r w:rsidR="00FF2505" w:rsidRPr="00EC6704">
        <w:rPr>
          <w:b/>
          <w:iCs/>
          <w:color w:val="000000"/>
          <w:sz w:val="28"/>
          <w:szCs w:val="28"/>
        </w:rPr>
        <w:t xml:space="preserve"> </w:t>
      </w:r>
    </w:p>
    <w:p w:rsidR="009A0C7B" w:rsidRPr="00EC6704" w:rsidRDefault="009A0C7B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Уже на первых уроках по изучению мифов важно было заинтересовать учащихся, мотивировать их на участие в проекте. После прочтения мифа «Олимп», предусмотренного программой, учитель задал вопрос: «А хотели бы вы узнать более подробно о богах, упоминаемых в мифе «Олимп» (и не только о них)?». На одном из последующих уроков классу были предложены фразеологические обороты из древнегреческих мифов. Нужно было определить их значение и источник. Задание вызвало затруднение у учащихся, но и желание восполнить пробелы в знаниях. Всё это и стало </w:t>
      </w:r>
      <w:r w:rsidR="00FF2505" w:rsidRPr="00EC6704">
        <w:rPr>
          <w:iCs/>
          <w:color w:val="000000"/>
          <w:sz w:val="28"/>
          <w:szCs w:val="28"/>
        </w:rPr>
        <w:t xml:space="preserve">своего рода «отправной точкой» для индивидуальной работы каждого учащегося. </w:t>
      </w:r>
    </w:p>
    <w:p w:rsidR="00FF2505" w:rsidRPr="00EC6704" w:rsidRDefault="00FF2505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2 этап. Конструктивный.</w:t>
      </w:r>
    </w:p>
    <w:p w:rsidR="00A23DC3" w:rsidRPr="00EC6704" w:rsidRDefault="00A23DC3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Следуя за автором учебника по литературе Г.С. </w:t>
      </w:r>
      <w:proofErr w:type="spellStart"/>
      <w:r w:rsidRPr="00EC6704">
        <w:rPr>
          <w:iCs/>
          <w:color w:val="000000"/>
          <w:sz w:val="28"/>
          <w:szCs w:val="28"/>
        </w:rPr>
        <w:t>Меркиным</w:t>
      </w:r>
      <w:proofErr w:type="spellEnd"/>
      <w:r w:rsidRPr="00EC6704">
        <w:rPr>
          <w:iCs/>
          <w:color w:val="000000"/>
          <w:sz w:val="28"/>
          <w:szCs w:val="28"/>
        </w:rPr>
        <w:t xml:space="preserve">, было решено подготовить не просто «рассказ» о том или ином древнегреческом боге или герое, а показать, как  выбранный мифологический сюжет нашел отражение в других видах искусства (литературе, живописи, скульптуре, музыке) или просто в современной жизни. </w:t>
      </w:r>
    </w:p>
    <w:p w:rsidR="00A23DC3" w:rsidRPr="00EC6704" w:rsidRDefault="00A23DC3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На данном этапе каждый ученик выбрал объект исследования (так, чтобы он не совпадал с другими работами), форму представления найденного материала аудитории. Были определены сроки реализации проекта. Учитель во время </w:t>
      </w:r>
      <w:r w:rsidR="001A127D" w:rsidRPr="00EC6704">
        <w:rPr>
          <w:iCs/>
          <w:color w:val="000000"/>
          <w:sz w:val="28"/>
          <w:szCs w:val="28"/>
        </w:rPr>
        <w:t xml:space="preserve">самостоятельной поисковой </w:t>
      </w:r>
      <w:r w:rsidRPr="00EC6704">
        <w:rPr>
          <w:iCs/>
          <w:color w:val="000000"/>
          <w:sz w:val="28"/>
          <w:szCs w:val="28"/>
        </w:rPr>
        <w:t>работы</w:t>
      </w:r>
      <w:r w:rsidR="001A127D" w:rsidRPr="00EC6704">
        <w:rPr>
          <w:iCs/>
          <w:color w:val="000000"/>
          <w:sz w:val="28"/>
          <w:szCs w:val="28"/>
        </w:rPr>
        <w:t xml:space="preserve"> учащихся по теме выступа</w:t>
      </w:r>
      <w:r w:rsidR="00EC6704">
        <w:rPr>
          <w:iCs/>
          <w:color w:val="000000"/>
          <w:sz w:val="28"/>
          <w:szCs w:val="28"/>
        </w:rPr>
        <w:t>л</w:t>
      </w:r>
      <w:r w:rsidR="001A127D" w:rsidRPr="00EC6704">
        <w:rPr>
          <w:iCs/>
          <w:color w:val="000000"/>
          <w:sz w:val="28"/>
          <w:szCs w:val="28"/>
        </w:rPr>
        <w:t xml:space="preserve"> в роли  информатора</w:t>
      </w:r>
      <w:r w:rsidRPr="00EC6704">
        <w:rPr>
          <w:iCs/>
          <w:color w:val="000000"/>
          <w:sz w:val="28"/>
          <w:szCs w:val="28"/>
        </w:rPr>
        <w:t xml:space="preserve"> (при необходимости помога</w:t>
      </w:r>
      <w:r w:rsidR="00EC6704">
        <w:rPr>
          <w:iCs/>
          <w:color w:val="000000"/>
          <w:sz w:val="28"/>
          <w:szCs w:val="28"/>
        </w:rPr>
        <w:t>л</w:t>
      </w:r>
      <w:r w:rsidRPr="00EC6704">
        <w:rPr>
          <w:iCs/>
          <w:color w:val="000000"/>
          <w:sz w:val="28"/>
          <w:szCs w:val="28"/>
        </w:rPr>
        <w:t xml:space="preserve"> найти и выбрать источники ин</w:t>
      </w:r>
      <w:r w:rsidR="001A127D" w:rsidRPr="00EC6704">
        <w:rPr>
          <w:iCs/>
          <w:color w:val="000000"/>
          <w:sz w:val="28"/>
          <w:szCs w:val="28"/>
        </w:rPr>
        <w:t>формации), консультанта</w:t>
      </w:r>
      <w:r w:rsidRPr="00EC6704">
        <w:rPr>
          <w:iCs/>
          <w:color w:val="000000"/>
          <w:sz w:val="28"/>
          <w:szCs w:val="28"/>
        </w:rPr>
        <w:t>.</w:t>
      </w:r>
    </w:p>
    <w:p w:rsidR="009C46A7" w:rsidRPr="00EC6704" w:rsidRDefault="009C46A7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 xml:space="preserve">3 этап. </w:t>
      </w:r>
      <w:proofErr w:type="spellStart"/>
      <w:r w:rsidR="001A127D" w:rsidRPr="00EC6704">
        <w:rPr>
          <w:b/>
          <w:iCs/>
          <w:color w:val="000000"/>
          <w:sz w:val="28"/>
          <w:szCs w:val="28"/>
        </w:rPr>
        <w:t>Презентативный</w:t>
      </w:r>
      <w:proofErr w:type="spellEnd"/>
      <w:r w:rsidR="001A127D" w:rsidRPr="00EC6704">
        <w:rPr>
          <w:b/>
          <w:iCs/>
          <w:color w:val="000000"/>
          <w:sz w:val="28"/>
          <w:szCs w:val="28"/>
        </w:rPr>
        <w:t>.</w:t>
      </w:r>
    </w:p>
    <w:p w:rsidR="001A127D" w:rsidRPr="00EC6704" w:rsidRDefault="001A127D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Этап практического применения проекта. Учащиеся оформляют результаты индивидуальной проектной деятельности в той форме, которую они выбрали, участвуют в защите проекта. При этом происходит </w:t>
      </w:r>
      <w:proofErr w:type="spellStart"/>
      <w:r w:rsidRPr="00EC6704">
        <w:rPr>
          <w:iCs/>
          <w:color w:val="000000"/>
          <w:sz w:val="28"/>
          <w:szCs w:val="28"/>
        </w:rPr>
        <w:t>взаиморецензирование</w:t>
      </w:r>
      <w:proofErr w:type="spellEnd"/>
      <w:r w:rsidRPr="00EC6704">
        <w:rPr>
          <w:iCs/>
          <w:color w:val="000000"/>
          <w:sz w:val="28"/>
          <w:szCs w:val="28"/>
        </w:rPr>
        <w:t xml:space="preserve"> содержания конечного продукта, его оформления, качества защиты работы. Параллельно оценивание осуществляет и учитель.</w:t>
      </w:r>
      <w:r w:rsidR="007C73F6" w:rsidRPr="00EC6704">
        <w:rPr>
          <w:iCs/>
          <w:color w:val="000000"/>
          <w:sz w:val="28"/>
          <w:szCs w:val="28"/>
        </w:rPr>
        <w:t xml:space="preserve"> </w:t>
      </w:r>
    </w:p>
    <w:p w:rsidR="007C73F6" w:rsidRPr="00EC6704" w:rsidRDefault="007C73F6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Продукты творческого проекта: наряду с традиционными </w:t>
      </w:r>
      <w:proofErr w:type="spellStart"/>
      <w:r w:rsidRPr="00EC6704">
        <w:rPr>
          <w:iCs/>
          <w:color w:val="000000"/>
          <w:sz w:val="28"/>
          <w:szCs w:val="28"/>
        </w:rPr>
        <w:t>мультимедийными</w:t>
      </w:r>
      <w:proofErr w:type="spellEnd"/>
      <w:r w:rsidRPr="00EC6704">
        <w:rPr>
          <w:iCs/>
          <w:color w:val="000000"/>
          <w:sz w:val="28"/>
          <w:szCs w:val="28"/>
        </w:rPr>
        <w:t xml:space="preserve"> презентациями учащиеся предложили очень интересные проекты в форме кроссвордов, вопросов для викторины «Назови героя древнегреческих мифов по картине или памятнику».</w:t>
      </w:r>
    </w:p>
    <w:p w:rsidR="005C4E3E" w:rsidRPr="00EC6704" w:rsidRDefault="005C4E3E" w:rsidP="00EC6704">
      <w:pPr>
        <w:pStyle w:val="a3"/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EC6704">
        <w:rPr>
          <w:b/>
          <w:iCs/>
          <w:color w:val="000000"/>
          <w:sz w:val="28"/>
          <w:szCs w:val="28"/>
        </w:rPr>
        <w:t>4 этап. Оценочно-рефлексивный.</w:t>
      </w:r>
    </w:p>
    <w:p w:rsidR="007C73F6" w:rsidRPr="00EC6704" w:rsidRDefault="007C73F6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Оценивание результатов проектной деятельности осуществлялось по следующим критериям</w:t>
      </w:r>
      <w:r w:rsidR="00E602E3" w:rsidRPr="00EC6704">
        <w:rPr>
          <w:iCs/>
          <w:color w:val="000000"/>
          <w:sz w:val="28"/>
          <w:szCs w:val="28"/>
        </w:rPr>
        <w:t>:</w:t>
      </w:r>
      <w:r w:rsidRPr="006C7CCC">
        <w:rPr>
          <w:iCs/>
          <w:color w:val="000000"/>
          <w:sz w:val="28"/>
          <w:szCs w:val="28"/>
        </w:rPr>
        <w:t>[</w:t>
      </w:r>
      <w:r w:rsidR="006F0267" w:rsidRPr="00EC6704">
        <w:rPr>
          <w:iCs/>
          <w:color w:val="000000"/>
          <w:sz w:val="28"/>
          <w:szCs w:val="28"/>
        </w:rPr>
        <w:t>4, с. 3-4</w:t>
      </w:r>
      <w:r w:rsidRPr="006C7CCC">
        <w:rPr>
          <w:iCs/>
          <w:color w:val="000000"/>
          <w:sz w:val="28"/>
          <w:szCs w:val="28"/>
        </w:rPr>
        <w:t>]</w:t>
      </w:r>
      <w:r w:rsidR="006F0267" w:rsidRPr="00EC6704">
        <w:rPr>
          <w:iCs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298"/>
        <w:gridCol w:w="3659"/>
        <w:gridCol w:w="3614"/>
      </w:tblGrid>
      <w:tr w:rsidR="003A6EAF" w:rsidRPr="00EC6704" w:rsidTr="005C4E3E">
        <w:tc>
          <w:tcPr>
            <w:tcW w:w="2298" w:type="dxa"/>
          </w:tcPr>
          <w:p w:rsidR="003A6EAF" w:rsidRPr="00EC6704" w:rsidRDefault="00E92385" w:rsidP="00EC6704">
            <w:pPr>
              <w:pStyle w:val="a3"/>
              <w:ind w:firstLine="709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/>
                <w:iCs/>
                <w:color w:val="000000"/>
                <w:sz w:val="28"/>
                <w:szCs w:val="28"/>
              </w:rPr>
              <w:lastRenderedPageBreak/>
              <w:t>Критерий оценивания</w:t>
            </w:r>
          </w:p>
        </w:tc>
        <w:tc>
          <w:tcPr>
            <w:tcW w:w="3659" w:type="dxa"/>
          </w:tcPr>
          <w:p w:rsidR="003A6EAF" w:rsidRPr="00EC6704" w:rsidRDefault="00E92385" w:rsidP="00EC6704">
            <w:pPr>
              <w:pStyle w:val="a3"/>
              <w:ind w:firstLine="709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/>
                <w:i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3614" w:type="dxa"/>
          </w:tcPr>
          <w:p w:rsidR="003A6EAF" w:rsidRPr="00EC6704" w:rsidRDefault="006F0267" w:rsidP="00EC6704">
            <w:pPr>
              <w:pStyle w:val="a3"/>
              <w:tabs>
                <w:tab w:val="left" w:pos="1095"/>
                <w:tab w:val="center" w:pos="1699"/>
              </w:tabs>
              <w:ind w:firstLine="709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/>
                <w:iCs/>
                <w:color w:val="000000"/>
                <w:sz w:val="28"/>
                <w:szCs w:val="28"/>
              </w:rPr>
              <w:tab/>
            </w:r>
            <w:r w:rsidRPr="00EC6704">
              <w:rPr>
                <w:b/>
                <w:i/>
                <w:iCs/>
                <w:color w:val="000000"/>
                <w:sz w:val="28"/>
                <w:szCs w:val="28"/>
              </w:rPr>
              <w:tab/>
            </w:r>
            <w:r w:rsidR="00E92385" w:rsidRPr="00EC6704">
              <w:rPr>
                <w:b/>
                <w:i/>
                <w:iCs/>
                <w:color w:val="000000"/>
                <w:sz w:val="28"/>
                <w:szCs w:val="28"/>
              </w:rPr>
              <w:t>2 балла</w:t>
            </w:r>
          </w:p>
        </w:tc>
      </w:tr>
      <w:tr w:rsidR="003A6EAF" w:rsidRPr="00EC6704" w:rsidTr="005C4E3E">
        <w:tc>
          <w:tcPr>
            <w:tcW w:w="2298" w:type="dxa"/>
          </w:tcPr>
          <w:p w:rsidR="003A6EAF" w:rsidRPr="00EC6704" w:rsidRDefault="00E92385" w:rsidP="00EC6704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1.</w:t>
            </w:r>
            <w:r w:rsidR="003A6EAF" w:rsidRPr="00EC6704">
              <w:rPr>
                <w:b/>
                <w:iCs/>
                <w:color w:val="000000"/>
                <w:sz w:val="28"/>
                <w:szCs w:val="28"/>
              </w:rPr>
              <w:t>Постановка проблемы</w:t>
            </w:r>
          </w:p>
        </w:tc>
        <w:tc>
          <w:tcPr>
            <w:tcW w:w="3659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Учащийся понимает проблему, дает развернутое высказывание по вопросу</w:t>
            </w:r>
          </w:p>
        </w:tc>
        <w:tc>
          <w:tcPr>
            <w:tcW w:w="3614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учащийся, объясняя причины, по которым он выбрал работу именно над этой проблемой, не только формулирует ее своими словами, но и приводит свое отношение к проблеме</w:t>
            </w:r>
          </w:p>
        </w:tc>
      </w:tr>
      <w:tr w:rsidR="003A6EAF" w:rsidRPr="00EC6704" w:rsidTr="005C4E3E">
        <w:tc>
          <w:tcPr>
            <w:tcW w:w="2298" w:type="dxa"/>
          </w:tcPr>
          <w:p w:rsidR="003A6EAF" w:rsidRPr="00EC6704" w:rsidRDefault="00E92385" w:rsidP="00EC6704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2.</w:t>
            </w:r>
            <w:r w:rsidR="003A6EAF" w:rsidRPr="00EC6704">
              <w:rPr>
                <w:b/>
                <w:iCs/>
                <w:color w:val="000000"/>
                <w:sz w:val="28"/>
                <w:szCs w:val="28"/>
              </w:rPr>
              <w:t>Постановка цели, задач</w:t>
            </w:r>
          </w:p>
        </w:tc>
        <w:tc>
          <w:tcPr>
            <w:tcW w:w="3659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с помощью учителя сформулировал задачи, соответствующие цели проекта, поставленной учителем</w:t>
            </w:r>
          </w:p>
        </w:tc>
        <w:tc>
          <w:tcPr>
            <w:tcW w:w="3614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сформулировал задачи, цель проекта, определённой совместно с учителем</w:t>
            </w:r>
          </w:p>
        </w:tc>
      </w:tr>
      <w:tr w:rsidR="003A6EAF" w:rsidRPr="00EC6704" w:rsidTr="005C4E3E">
        <w:tc>
          <w:tcPr>
            <w:tcW w:w="2298" w:type="dxa"/>
          </w:tcPr>
          <w:p w:rsidR="003A6EAF" w:rsidRPr="00EC6704" w:rsidRDefault="00E92385" w:rsidP="00EC6704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3.</w:t>
            </w:r>
            <w:r w:rsidR="003A6EAF" w:rsidRPr="00EC6704">
              <w:rPr>
                <w:b/>
                <w:iCs/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3659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После завершения работы над проектом ученик рассказал, что было сделано в ходе работы, описал полученный продукт</w:t>
            </w:r>
          </w:p>
        </w:tc>
        <w:tc>
          <w:tcPr>
            <w:tcW w:w="3614" w:type="dxa"/>
          </w:tcPr>
          <w:p w:rsidR="003A6EAF" w:rsidRPr="00EC6704" w:rsidRDefault="003A6EAF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самостоятельно выстроил план действий, на этапе планирования описал продукт, который предполагал получить</w:t>
            </w:r>
          </w:p>
        </w:tc>
      </w:tr>
      <w:tr w:rsidR="003A6EAF" w:rsidRPr="00EC6704" w:rsidTr="005C4E3E">
        <w:tc>
          <w:tcPr>
            <w:tcW w:w="2298" w:type="dxa"/>
          </w:tcPr>
          <w:p w:rsidR="003A6EAF" w:rsidRPr="00EC6704" w:rsidRDefault="00E92385" w:rsidP="00EC6704">
            <w:pPr>
              <w:pStyle w:val="a3"/>
              <w:spacing w:before="0" w:beforeAutospacing="0" w:after="0" w:afterAutospacing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4.</w:t>
            </w:r>
            <w:r w:rsidR="003A6EAF" w:rsidRPr="00EC6704">
              <w:rPr>
                <w:b/>
                <w:iCs/>
                <w:color w:val="000000"/>
                <w:sz w:val="28"/>
                <w:szCs w:val="28"/>
              </w:rPr>
              <w:t>Оценка результата</w:t>
            </w:r>
          </w:p>
        </w:tc>
        <w:tc>
          <w:tcPr>
            <w:tcW w:w="3659" w:type="dxa"/>
          </w:tcPr>
          <w:p w:rsidR="003A6EAF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 xml:space="preserve">Ученик предельно просто высказал отношение к полученному продукту: </w:t>
            </w:r>
            <w:proofErr w:type="gramStart"/>
            <w:r w:rsidRPr="00EC6704">
              <w:rPr>
                <w:iCs/>
                <w:color w:val="000000"/>
                <w:sz w:val="28"/>
                <w:szCs w:val="28"/>
              </w:rPr>
              <w:t>нравится</w:t>
            </w:r>
            <w:proofErr w:type="gramEnd"/>
            <w:r w:rsidRPr="00EC6704">
              <w:rPr>
                <w:iCs/>
                <w:color w:val="000000"/>
                <w:sz w:val="28"/>
                <w:szCs w:val="28"/>
              </w:rPr>
              <w:t xml:space="preserve"> / не нравится</w:t>
            </w:r>
          </w:p>
        </w:tc>
        <w:tc>
          <w:tcPr>
            <w:tcW w:w="3614" w:type="dxa"/>
          </w:tcPr>
          <w:p w:rsidR="003A6EAF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объяснил свое отношение к полученному продукту деятельности</w:t>
            </w:r>
          </w:p>
        </w:tc>
      </w:tr>
      <w:tr w:rsidR="00367DD7" w:rsidRPr="00EC6704" w:rsidTr="005C4E3E">
        <w:tc>
          <w:tcPr>
            <w:tcW w:w="2298" w:type="dxa"/>
          </w:tcPr>
          <w:p w:rsidR="00367DD7" w:rsidRPr="00EC6704" w:rsidRDefault="00E92385" w:rsidP="00EC6704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5.</w:t>
            </w:r>
            <w:r w:rsidR="00367DD7" w:rsidRPr="00EC6704">
              <w:rPr>
                <w:b/>
                <w:iCs/>
                <w:color w:val="000000"/>
                <w:sz w:val="28"/>
                <w:szCs w:val="28"/>
              </w:rPr>
              <w:t>Работа с информацией</w:t>
            </w:r>
          </w:p>
        </w:tc>
        <w:tc>
          <w:tcPr>
            <w:tcW w:w="3659" w:type="dxa"/>
          </w:tcPr>
          <w:p w:rsidR="00367DD7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продемонстрировал владение информацией из указанного учителем источника, воспроизвёл примеры, аргументацию, выводы</w:t>
            </w:r>
          </w:p>
        </w:tc>
        <w:tc>
          <w:tcPr>
            <w:tcW w:w="3614" w:type="dxa"/>
          </w:tcPr>
          <w:p w:rsidR="00367DD7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указал, какая информация необходима ему для работы над проектом, интерпретировал полученную информацию в содержании проекта, предложил свою идею, сделал выводы</w:t>
            </w:r>
          </w:p>
        </w:tc>
      </w:tr>
      <w:tr w:rsidR="00367DD7" w:rsidRPr="00EC6704" w:rsidTr="005C4E3E">
        <w:tc>
          <w:tcPr>
            <w:tcW w:w="2298" w:type="dxa"/>
          </w:tcPr>
          <w:p w:rsidR="00367DD7" w:rsidRPr="00EC6704" w:rsidRDefault="00E92385" w:rsidP="00EC6704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6.</w:t>
            </w:r>
            <w:r w:rsidR="00367DD7" w:rsidRPr="00EC6704">
              <w:rPr>
                <w:b/>
                <w:iCs/>
                <w:color w:val="000000"/>
                <w:sz w:val="28"/>
                <w:szCs w:val="28"/>
              </w:rPr>
              <w:t>Устная презентация</w:t>
            </w:r>
          </w:p>
        </w:tc>
        <w:tc>
          <w:tcPr>
            <w:tcW w:w="3659" w:type="dxa"/>
          </w:tcPr>
          <w:p w:rsidR="00367DD7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Учащийся с помощью учителя заранее составляет те</w:t>
            </w:r>
            <w:proofErr w:type="gramStart"/>
            <w:r w:rsidRPr="00EC6704">
              <w:rPr>
                <w:iCs/>
                <w:color w:val="000000"/>
                <w:sz w:val="28"/>
                <w:szCs w:val="28"/>
              </w:rPr>
              <w:t>кст св</w:t>
            </w:r>
            <w:proofErr w:type="gramEnd"/>
            <w:r w:rsidRPr="00EC6704">
              <w:rPr>
                <w:iCs/>
                <w:color w:val="000000"/>
                <w:sz w:val="28"/>
                <w:szCs w:val="28"/>
              </w:rPr>
              <w:t>оего выступления, во время презентации обращается к нему</w:t>
            </w:r>
          </w:p>
        </w:tc>
        <w:tc>
          <w:tcPr>
            <w:tcW w:w="3614" w:type="dxa"/>
          </w:tcPr>
          <w:p w:rsidR="00367DD7" w:rsidRPr="00EC6704" w:rsidRDefault="00367DD7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Ученик самостоятельно готовит те</w:t>
            </w:r>
            <w:proofErr w:type="gramStart"/>
            <w:r w:rsidRPr="00EC6704">
              <w:rPr>
                <w:iCs/>
                <w:color w:val="000000"/>
                <w:sz w:val="28"/>
                <w:szCs w:val="28"/>
              </w:rPr>
              <w:t>кст св</w:t>
            </w:r>
            <w:proofErr w:type="gramEnd"/>
            <w:r w:rsidRPr="00EC6704">
              <w:rPr>
                <w:iCs/>
                <w:color w:val="000000"/>
                <w:sz w:val="28"/>
                <w:szCs w:val="28"/>
              </w:rPr>
              <w:t>оего выступления, во время презентации не обращается к нему</w:t>
            </w:r>
          </w:p>
        </w:tc>
      </w:tr>
      <w:tr w:rsidR="00367DD7" w:rsidRPr="00EC6704" w:rsidTr="005C4E3E">
        <w:tc>
          <w:tcPr>
            <w:tcW w:w="2298" w:type="dxa"/>
          </w:tcPr>
          <w:p w:rsidR="00367DD7" w:rsidRPr="00EC6704" w:rsidRDefault="00E92385" w:rsidP="00EC6704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EC6704">
              <w:rPr>
                <w:b/>
                <w:iCs/>
                <w:color w:val="000000"/>
                <w:sz w:val="28"/>
                <w:szCs w:val="28"/>
              </w:rPr>
              <w:t>7.</w:t>
            </w:r>
            <w:r w:rsidR="001B2C15" w:rsidRPr="00EC6704">
              <w:rPr>
                <w:b/>
                <w:iCs/>
                <w:color w:val="000000"/>
                <w:sz w:val="28"/>
                <w:szCs w:val="28"/>
              </w:rPr>
              <w:t>Ответы на вопросы</w:t>
            </w:r>
          </w:p>
        </w:tc>
        <w:tc>
          <w:tcPr>
            <w:tcW w:w="3659" w:type="dxa"/>
          </w:tcPr>
          <w:p w:rsidR="00367DD7" w:rsidRPr="00EC6704" w:rsidRDefault="00342E79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 xml:space="preserve">Ученик в ответ на уточняющий вопрос повторяет фрагмент своего выступления, при этом обращается к подготовленному тексту </w:t>
            </w:r>
          </w:p>
        </w:tc>
        <w:tc>
          <w:tcPr>
            <w:tcW w:w="3614" w:type="dxa"/>
          </w:tcPr>
          <w:p w:rsidR="00367DD7" w:rsidRPr="00EC6704" w:rsidRDefault="00342E79" w:rsidP="00EC6704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EC6704">
              <w:rPr>
                <w:iCs/>
                <w:color w:val="000000"/>
                <w:sz w:val="28"/>
                <w:szCs w:val="28"/>
              </w:rPr>
              <w:t>При ответе на уточняющий вопрос ученик приводит дополнительную информацию, полученную в ходе работы над проектом, но не прозвучавшую в выступлении</w:t>
            </w:r>
          </w:p>
        </w:tc>
      </w:tr>
    </w:tbl>
    <w:p w:rsidR="005C4E3E" w:rsidRPr="00EC6704" w:rsidRDefault="00FF7E48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Итоговая оценка выглядела следующим образом:</w:t>
      </w:r>
    </w:p>
    <w:p w:rsidR="00FF7E48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lastRenderedPageBreak/>
        <w:t xml:space="preserve">12 – </w:t>
      </w:r>
      <w:r w:rsidR="00FF7E48" w:rsidRPr="00EC6704">
        <w:rPr>
          <w:iCs/>
          <w:color w:val="000000"/>
          <w:sz w:val="28"/>
          <w:szCs w:val="28"/>
        </w:rPr>
        <w:t>14</w:t>
      </w:r>
      <w:r w:rsidRPr="00EC6704">
        <w:rPr>
          <w:iCs/>
          <w:color w:val="000000"/>
          <w:sz w:val="28"/>
          <w:szCs w:val="28"/>
        </w:rPr>
        <w:t xml:space="preserve"> баллов – «5»</w:t>
      </w:r>
    </w:p>
    <w:p w:rsidR="006F0267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13 – 10 баллов – «4»</w:t>
      </w:r>
    </w:p>
    <w:p w:rsidR="006F0267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9 – 5 баллов – «3»</w:t>
      </w:r>
    </w:p>
    <w:p w:rsidR="006F0267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менее 5 баллов – «2»</w:t>
      </w:r>
    </w:p>
    <w:p w:rsidR="006F0267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 xml:space="preserve">Кроме того, каждому учащемуся после выступления был предложен ряд вопросов для проведения </w:t>
      </w:r>
      <w:r w:rsidRPr="00AF0048">
        <w:rPr>
          <w:i/>
          <w:iCs/>
          <w:color w:val="000000"/>
          <w:sz w:val="28"/>
          <w:szCs w:val="28"/>
        </w:rPr>
        <w:t>рефлексии:</w:t>
      </w:r>
    </w:p>
    <w:p w:rsidR="006F0267" w:rsidRPr="00EC6704" w:rsidRDefault="006F0267" w:rsidP="00EC6704">
      <w:pPr>
        <w:pStyle w:val="a3"/>
        <w:numPr>
          <w:ilvl w:val="0"/>
          <w:numId w:val="1"/>
        </w:numPr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Что в работе над проектом тебе особенно понравилось делать, а что вызвало затруднения?</w:t>
      </w:r>
    </w:p>
    <w:p w:rsidR="006F0267" w:rsidRPr="00EC6704" w:rsidRDefault="006F0267" w:rsidP="00EC6704">
      <w:pPr>
        <w:pStyle w:val="a3"/>
        <w:numPr>
          <w:ilvl w:val="0"/>
          <w:numId w:val="1"/>
        </w:numPr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Какие знания, умения ты приобрел в ходе подготовки проекта? Где бы ты мог их применить в дальнейшем?</w:t>
      </w:r>
    </w:p>
    <w:p w:rsidR="006F0267" w:rsidRPr="00EC6704" w:rsidRDefault="006F0267" w:rsidP="00EC6704">
      <w:pPr>
        <w:pStyle w:val="a3"/>
        <w:numPr>
          <w:ilvl w:val="0"/>
          <w:numId w:val="1"/>
        </w:numPr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Посмотрев и оценив выступления одноклассников, что бы ты сейчас исправил (дополнил и т.п.) в своей работе?</w:t>
      </w:r>
    </w:p>
    <w:p w:rsidR="006F0267" w:rsidRPr="00EC6704" w:rsidRDefault="006F0267" w:rsidP="00EC6704">
      <w:pPr>
        <w:pStyle w:val="a3"/>
        <w:numPr>
          <w:ilvl w:val="0"/>
          <w:numId w:val="1"/>
        </w:numPr>
        <w:shd w:val="clear" w:color="auto" w:fill="FFFFFF"/>
        <w:ind w:firstLine="709"/>
        <w:rPr>
          <w:iCs/>
          <w:color w:val="000000"/>
          <w:sz w:val="28"/>
          <w:szCs w:val="28"/>
        </w:rPr>
      </w:pPr>
      <w:r w:rsidRPr="00EC6704">
        <w:rPr>
          <w:iCs/>
          <w:color w:val="000000"/>
          <w:sz w:val="28"/>
          <w:szCs w:val="28"/>
        </w:rPr>
        <w:t>Хотел  бы ты поучаствовать в реализации нового проекта по литературе? По какой теме?</w:t>
      </w:r>
    </w:p>
    <w:p w:rsidR="006F0267" w:rsidRPr="00EC6704" w:rsidRDefault="006F0267" w:rsidP="00EC6704">
      <w:pPr>
        <w:pStyle w:val="a3"/>
        <w:shd w:val="clear" w:color="auto" w:fill="FFFFFF"/>
        <w:ind w:firstLine="709"/>
        <w:rPr>
          <w:iCs/>
          <w:color w:val="000000"/>
          <w:sz w:val="28"/>
          <w:szCs w:val="28"/>
        </w:rPr>
      </w:pPr>
      <w:proofErr w:type="gramStart"/>
      <w:r w:rsidRPr="00EC6704">
        <w:rPr>
          <w:iCs/>
          <w:color w:val="000000"/>
          <w:sz w:val="28"/>
          <w:szCs w:val="28"/>
        </w:rPr>
        <w:t xml:space="preserve">«Учебный проект для школьников –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знания, принести пользу и публично продемонстрировать достигнутый результат; это деятельность, направленная на решение интересной проблемы, сформулированной самими учащимися в виде цели» </w:t>
      </w:r>
      <w:r w:rsidRPr="006C7CCC">
        <w:rPr>
          <w:iCs/>
          <w:color w:val="000000"/>
          <w:sz w:val="28"/>
          <w:szCs w:val="28"/>
        </w:rPr>
        <w:t>[</w:t>
      </w:r>
      <w:r w:rsidR="00AF0048">
        <w:rPr>
          <w:iCs/>
          <w:color w:val="000000"/>
          <w:sz w:val="28"/>
          <w:szCs w:val="28"/>
        </w:rPr>
        <w:t>5,</w:t>
      </w:r>
      <w:r w:rsidRPr="006C7CCC">
        <w:rPr>
          <w:iCs/>
          <w:color w:val="000000"/>
          <w:sz w:val="28"/>
          <w:szCs w:val="28"/>
        </w:rPr>
        <w:t xml:space="preserve"> </w:t>
      </w:r>
      <w:r w:rsidRPr="00EC6704">
        <w:rPr>
          <w:iCs/>
          <w:color w:val="000000"/>
          <w:sz w:val="28"/>
          <w:szCs w:val="28"/>
        </w:rPr>
        <w:t>с.12-13</w:t>
      </w:r>
      <w:r w:rsidRPr="006C7CCC">
        <w:rPr>
          <w:iCs/>
          <w:color w:val="000000"/>
          <w:sz w:val="28"/>
          <w:szCs w:val="28"/>
        </w:rPr>
        <w:t>]</w:t>
      </w:r>
      <w:r w:rsidRPr="00EC6704">
        <w:rPr>
          <w:iCs/>
          <w:color w:val="000000"/>
          <w:sz w:val="28"/>
          <w:szCs w:val="28"/>
        </w:rPr>
        <w:t>.</w:t>
      </w:r>
      <w:proofErr w:type="gramEnd"/>
      <w:r w:rsidRPr="00EC6704">
        <w:rPr>
          <w:iCs/>
          <w:color w:val="000000"/>
          <w:sz w:val="28"/>
          <w:szCs w:val="28"/>
        </w:rPr>
        <w:t xml:space="preserve"> И практическая реализация проекта «Мифы Древней Греции в свете разных видов искусств» подтвердила, что подобная деятельность вызывает неподдельный интерес у школьников.</w:t>
      </w:r>
    </w:p>
    <w:p w:rsidR="006F0267" w:rsidRPr="00AF0048" w:rsidRDefault="000E5C6C" w:rsidP="00EC6704">
      <w:pPr>
        <w:pStyle w:val="a3"/>
        <w:shd w:val="clear" w:color="auto" w:fill="FFFFFF"/>
        <w:ind w:firstLine="709"/>
        <w:jc w:val="center"/>
        <w:rPr>
          <w:iCs/>
          <w:color w:val="000000"/>
        </w:rPr>
      </w:pPr>
      <w:r w:rsidRPr="00AF0048">
        <w:rPr>
          <w:iCs/>
          <w:color w:val="000000"/>
        </w:rPr>
        <w:t>С</w:t>
      </w:r>
      <w:r w:rsidR="006F0267" w:rsidRPr="00AF0048">
        <w:rPr>
          <w:iCs/>
          <w:color w:val="000000"/>
        </w:rPr>
        <w:t>писок литературы</w:t>
      </w:r>
    </w:p>
    <w:p w:rsidR="006F0267" w:rsidRPr="00AF0048" w:rsidRDefault="006F0267" w:rsidP="00EC6704">
      <w:pPr>
        <w:pStyle w:val="a3"/>
        <w:numPr>
          <w:ilvl w:val="0"/>
          <w:numId w:val="4"/>
        </w:numPr>
        <w:shd w:val="clear" w:color="auto" w:fill="FFFFFF"/>
        <w:ind w:firstLine="709"/>
        <w:rPr>
          <w:iCs/>
          <w:color w:val="000000"/>
        </w:rPr>
      </w:pPr>
      <w:r w:rsidRPr="00AF0048">
        <w:rPr>
          <w:iCs/>
          <w:color w:val="000000"/>
        </w:rPr>
        <w:t xml:space="preserve">Колесникова И.А. Педагогическое проектирование </w:t>
      </w:r>
      <w:r w:rsidRPr="006C7CCC">
        <w:rPr>
          <w:iCs/>
          <w:color w:val="000000"/>
        </w:rPr>
        <w:t>[</w:t>
      </w:r>
      <w:r w:rsidRPr="00AF0048">
        <w:rPr>
          <w:iCs/>
          <w:color w:val="000000"/>
        </w:rPr>
        <w:t>Текст</w:t>
      </w:r>
      <w:r w:rsidRPr="006C7CCC">
        <w:rPr>
          <w:iCs/>
          <w:color w:val="000000"/>
        </w:rPr>
        <w:t>]</w:t>
      </w:r>
      <w:r w:rsidRPr="00AF0048">
        <w:rPr>
          <w:iCs/>
          <w:color w:val="000000"/>
        </w:rPr>
        <w:t xml:space="preserve">: учебное пособие для вузов / И.А. Колесникова, М.П. </w:t>
      </w:r>
      <w:proofErr w:type="spellStart"/>
      <w:proofErr w:type="gramStart"/>
      <w:r w:rsidRPr="00AF0048">
        <w:rPr>
          <w:iCs/>
          <w:color w:val="000000"/>
        </w:rPr>
        <w:t>Горчакова-Сибирская</w:t>
      </w:r>
      <w:proofErr w:type="spellEnd"/>
      <w:proofErr w:type="gramEnd"/>
      <w:r w:rsidRPr="00AF0048">
        <w:rPr>
          <w:iCs/>
          <w:color w:val="000000"/>
        </w:rPr>
        <w:t xml:space="preserve">, под ред. И.А. Колесниковой. М.: Академия, 2005. – 285 </w:t>
      </w:r>
      <w:proofErr w:type="gramStart"/>
      <w:r w:rsidRPr="00AF0048">
        <w:rPr>
          <w:iCs/>
          <w:color w:val="000000"/>
        </w:rPr>
        <w:t>с</w:t>
      </w:r>
      <w:proofErr w:type="gramEnd"/>
      <w:r w:rsidRPr="00AF0048">
        <w:rPr>
          <w:iCs/>
          <w:color w:val="000000"/>
        </w:rPr>
        <w:t>.</w:t>
      </w:r>
    </w:p>
    <w:p w:rsidR="006F0267" w:rsidRPr="00AF0048" w:rsidRDefault="006F0267" w:rsidP="00EC6704">
      <w:pPr>
        <w:pStyle w:val="a3"/>
        <w:numPr>
          <w:ilvl w:val="0"/>
          <w:numId w:val="4"/>
        </w:numPr>
        <w:shd w:val="clear" w:color="auto" w:fill="FFFFFF"/>
        <w:ind w:firstLine="709"/>
        <w:rPr>
          <w:iCs/>
        </w:rPr>
      </w:pPr>
      <w:proofErr w:type="gramStart"/>
      <w:r w:rsidRPr="00AF0048">
        <w:rPr>
          <w:iCs/>
        </w:rPr>
        <w:t>Литература</w:t>
      </w:r>
      <w:r w:rsidRPr="00AF0048">
        <w:rPr>
          <w:iCs/>
        </w:rPr>
        <w:tab/>
        <w:t xml:space="preserve">: учебник для 5 класса общеобразовательных учреждений: в 2 ч. Ч. 1 / авт.-сост. Г.С. </w:t>
      </w:r>
      <w:proofErr w:type="spellStart"/>
      <w:r w:rsidRPr="00AF0048">
        <w:rPr>
          <w:iCs/>
        </w:rPr>
        <w:t>Меркин</w:t>
      </w:r>
      <w:proofErr w:type="spellEnd"/>
      <w:r w:rsidRPr="00AF0048">
        <w:rPr>
          <w:iCs/>
        </w:rPr>
        <w:t>. – 2-е изд. – М.: ООО «Русское слово» - учебник, 2013. – 328 с. – (ФГОС.</w:t>
      </w:r>
      <w:proofErr w:type="gramEnd"/>
      <w:r w:rsidRPr="00AF0048">
        <w:rPr>
          <w:iCs/>
        </w:rPr>
        <w:t xml:space="preserve"> </w:t>
      </w:r>
      <w:proofErr w:type="gramStart"/>
      <w:r w:rsidRPr="00AF0048">
        <w:rPr>
          <w:iCs/>
        </w:rPr>
        <w:t>Инновационная школа).</w:t>
      </w:r>
      <w:proofErr w:type="gramEnd"/>
    </w:p>
    <w:p w:rsidR="006F0267" w:rsidRPr="00AF0048" w:rsidRDefault="006F0267" w:rsidP="00EC6704">
      <w:pPr>
        <w:pStyle w:val="a3"/>
        <w:numPr>
          <w:ilvl w:val="0"/>
          <w:numId w:val="4"/>
        </w:numPr>
        <w:shd w:val="clear" w:color="auto" w:fill="FFFFFF"/>
        <w:ind w:firstLine="709"/>
        <w:rPr>
          <w:iCs/>
          <w:color w:val="000000"/>
        </w:rPr>
      </w:pPr>
      <w:proofErr w:type="spellStart"/>
      <w:r w:rsidRPr="00AF0048">
        <w:rPr>
          <w:iCs/>
          <w:color w:val="000000"/>
        </w:rPr>
        <w:t>Полат</w:t>
      </w:r>
      <w:proofErr w:type="spellEnd"/>
      <w:r w:rsidRPr="00AF0048">
        <w:rPr>
          <w:iCs/>
          <w:color w:val="000000"/>
        </w:rPr>
        <w:t xml:space="preserve"> Е.С. Педагогические технологии </w:t>
      </w:r>
      <w:r w:rsidRPr="00AF0048">
        <w:rPr>
          <w:iCs/>
          <w:color w:val="000000"/>
          <w:lang w:val="en-US"/>
        </w:rPr>
        <w:t>XXI</w:t>
      </w:r>
      <w:r w:rsidRPr="00AF0048">
        <w:rPr>
          <w:iCs/>
          <w:color w:val="000000"/>
        </w:rPr>
        <w:t xml:space="preserve"> века / Е.С. </w:t>
      </w:r>
      <w:proofErr w:type="spellStart"/>
      <w:r w:rsidRPr="00AF0048">
        <w:rPr>
          <w:iCs/>
          <w:color w:val="000000"/>
        </w:rPr>
        <w:t>Полат</w:t>
      </w:r>
      <w:proofErr w:type="spellEnd"/>
      <w:r w:rsidRPr="00AF0048">
        <w:rPr>
          <w:iCs/>
          <w:color w:val="000000"/>
        </w:rPr>
        <w:t xml:space="preserve"> // Современные проблемы образования. – Тула, 1997.</w:t>
      </w:r>
    </w:p>
    <w:p w:rsidR="006F0267" w:rsidRPr="00AF0048" w:rsidRDefault="006F0267" w:rsidP="00EC6704">
      <w:pPr>
        <w:pStyle w:val="a3"/>
        <w:numPr>
          <w:ilvl w:val="0"/>
          <w:numId w:val="4"/>
        </w:numPr>
        <w:shd w:val="clear" w:color="auto" w:fill="FFFFFF"/>
        <w:ind w:firstLine="709"/>
        <w:rPr>
          <w:iCs/>
        </w:rPr>
      </w:pPr>
      <w:r w:rsidRPr="00AF0048">
        <w:rPr>
          <w:iCs/>
          <w:color w:val="000000"/>
        </w:rPr>
        <w:t xml:space="preserve">Смирнова Н.А. Проект «Знаки препинания – ноты при чтении» // </w:t>
      </w:r>
      <w:hyperlink r:id="rId5" w:history="1">
        <w:r w:rsidRPr="00AF0048">
          <w:rPr>
            <w:rStyle w:val="a4"/>
            <w:iCs/>
          </w:rPr>
          <w:t>http://nsportal.ru/shkola/russkii-yazyk/library/proekt-znaki-prepinaniya-noty-pri-chtenii-dlya-5-klassa</w:t>
        </w:r>
      </w:hyperlink>
    </w:p>
    <w:p w:rsidR="006C7CCC" w:rsidRPr="00703155" w:rsidRDefault="006F0267" w:rsidP="006C7CCC">
      <w:pPr>
        <w:pStyle w:val="a3"/>
        <w:numPr>
          <w:ilvl w:val="0"/>
          <w:numId w:val="4"/>
        </w:numPr>
        <w:shd w:val="clear" w:color="auto" w:fill="FFFFFF"/>
        <w:ind w:firstLine="709"/>
        <w:rPr>
          <w:iCs/>
          <w:color w:val="000000"/>
        </w:rPr>
      </w:pPr>
      <w:r w:rsidRPr="00703155">
        <w:rPr>
          <w:iCs/>
          <w:color w:val="000000"/>
        </w:rPr>
        <w:t xml:space="preserve">Формирование коммуникативных </w:t>
      </w:r>
      <w:proofErr w:type="spellStart"/>
      <w:r w:rsidRPr="00703155">
        <w:rPr>
          <w:iCs/>
          <w:color w:val="000000"/>
        </w:rPr>
        <w:t>универсалных</w:t>
      </w:r>
      <w:proofErr w:type="spellEnd"/>
      <w:r w:rsidRPr="00703155">
        <w:rPr>
          <w:iCs/>
          <w:color w:val="000000"/>
        </w:rPr>
        <w:t xml:space="preserve"> учебных действий в проектной деятельности. Сборник материалов из опыта работы</w:t>
      </w:r>
      <w:proofErr w:type="gramStart"/>
      <w:r w:rsidRPr="00703155">
        <w:rPr>
          <w:iCs/>
          <w:color w:val="000000"/>
        </w:rPr>
        <w:t xml:space="preserve"> / П</w:t>
      </w:r>
      <w:proofErr w:type="gramEnd"/>
      <w:r w:rsidRPr="00703155">
        <w:rPr>
          <w:iCs/>
          <w:color w:val="000000"/>
        </w:rPr>
        <w:t xml:space="preserve">од ред. </w:t>
      </w:r>
      <w:proofErr w:type="spellStart"/>
      <w:r w:rsidRPr="00703155">
        <w:rPr>
          <w:iCs/>
          <w:color w:val="000000"/>
        </w:rPr>
        <w:t>Боровковой</w:t>
      </w:r>
      <w:proofErr w:type="spellEnd"/>
      <w:r w:rsidRPr="00703155">
        <w:rPr>
          <w:iCs/>
          <w:color w:val="000000"/>
        </w:rPr>
        <w:t xml:space="preserve"> Е.Г. – Челябинск: ГБОУ ДПО ЧИППКРО, 2013. – 52 с.</w:t>
      </w:r>
    </w:p>
    <w:p w:rsidR="00754E4B" w:rsidRPr="008D7427" w:rsidRDefault="00754E4B" w:rsidP="006F0267">
      <w:pPr>
        <w:rPr>
          <w:rFonts w:ascii="Times New Roman" w:hAnsi="Times New Roman" w:cs="Times New Roman"/>
          <w:sz w:val="28"/>
          <w:szCs w:val="28"/>
        </w:rPr>
      </w:pPr>
    </w:p>
    <w:sectPr w:rsidR="00754E4B" w:rsidRPr="008D7427" w:rsidSect="00D8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0D"/>
    <w:multiLevelType w:val="hybridMultilevel"/>
    <w:tmpl w:val="0F34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247"/>
    <w:multiLevelType w:val="hybridMultilevel"/>
    <w:tmpl w:val="EE3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0553"/>
    <w:multiLevelType w:val="hybridMultilevel"/>
    <w:tmpl w:val="348C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1CC9"/>
    <w:multiLevelType w:val="hybridMultilevel"/>
    <w:tmpl w:val="782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276E"/>
    <w:multiLevelType w:val="hybridMultilevel"/>
    <w:tmpl w:val="C96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E4B"/>
    <w:rsid w:val="000875E2"/>
    <w:rsid w:val="000A7602"/>
    <w:rsid w:val="000E5C6C"/>
    <w:rsid w:val="001A127D"/>
    <w:rsid w:val="001B2C15"/>
    <w:rsid w:val="00295582"/>
    <w:rsid w:val="00342E79"/>
    <w:rsid w:val="003474D0"/>
    <w:rsid w:val="003633C4"/>
    <w:rsid w:val="00367DD7"/>
    <w:rsid w:val="003A6EAF"/>
    <w:rsid w:val="00425CD2"/>
    <w:rsid w:val="005A094A"/>
    <w:rsid w:val="005C4E3E"/>
    <w:rsid w:val="00633D82"/>
    <w:rsid w:val="006C7CCC"/>
    <w:rsid w:val="006F0267"/>
    <w:rsid w:val="00700683"/>
    <w:rsid w:val="00703155"/>
    <w:rsid w:val="00754E4B"/>
    <w:rsid w:val="007A7585"/>
    <w:rsid w:val="007C73F6"/>
    <w:rsid w:val="007D555B"/>
    <w:rsid w:val="008D7427"/>
    <w:rsid w:val="009771CD"/>
    <w:rsid w:val="009A0C7B"/>
    <w:rsid w:val="009C46A7"/>
    <w:rsid w:val="00A23DC3"/>
    <w:rsid w:val="00AF0048"/>
    <w:rsid w:val="00BB25D4"/>
    <w:rsid w:val="00D76723"/>
    <w:rsid w:val="00D87BA3"/>
    <w:rsid w:val="00E2352F"/>
    <w:rsid w:val="00E602E3"/>
    <w:rsid w:val="00E92385"/>
    <w:rsid w:val="00EC6704"/>
    <w:rsid w:val="00FF250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427"/>
  </w:style>
  <w:style w:type="character" w:styleId="a4">
    <w:name w:val="Hyperlink"/>
    <w:basedOn w:val="a0"/>
    <w:uiPriority w:val="99"/>
    <w:unhideWhenUsed/>
    <w:rsid w:val="003474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usskii-yazyk/library/proekt-znaki-prepinaniya-noty-pri-chtenii-dlya-5-kla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2013-10-07T08:31:00Z</dcterms:created>
  <dcterms:modified xsi:type="dcterms:W3CDTF">2014-03-26T18:52:00Z</dcterms:modified>
</cp:coreProperties>
</file>