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1F" w:rsidRDefault="00F905A7" w:rsidP="00AB521F">
      <w:pPr>
        <w:spacing w:before="240" w:after="0" w:line="240" w:lineRule="auto"/>
        <w:ind w:firstLine="708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B521F" w:rsidRPr="00FA6147">
        <w:rPr>
          <w:rFonts w:ascii="Times New Roman" w:hAnsi="Times New Roman"/>
          <w:b/>
          <w:sz w:val="28"/>
          <w:szCs w:val="28"/>
        </w:rPr>
        <w:t>рофильно</w:t>
      </w:r>
      <w:r>
        <w:rPr>
          <w:rFonts w:ascii="Times New Roman" w:hAnsi="Times New Roman"/>
          <w:b/>
          <w:sz w:val="28"/>
          <w:szCs w:val="28"/>
        </w:rPr>
        <w:t>е</w:t>
      </w:r>
      <w:r w:rsidR="00AB521F" w:rsidRPr="00FA6147">
        <w:rPr>
          <w:rFonts w:ascii="Times New Roman" w:hAnsi="Times New Roman"/>
          <w:b/>
          <w:sz w:val="28"/>
          <w:szCs w:val="28"/>
        </w:rPr>
        <w:t xml:space="preserve"> обучени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AB521F" w:rsidRDefault="00AB521F" w:rsidP="00AB521F">
      <w:pPr>
        <w:spacing w:before="240"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Пономарёва О.Ф., классный руководитель 10 «А» класса</w:t>
      </w:r>
    </w:p>
    <w:p w:rsidR="00AB521F" w:rsidRDefault="00AB521F" w:rsidP="00AB521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МКОУ КСОШ № 1 имени Знаменского А.Д.,</w:t>
      </w:r>
    </w:p>
    <w:p w:rsidR="00AB521F" w:rsidRDefault="00AB521F" w:rsidP="00AB521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математики. </w:t>
      </w:r>
    </w:p>
    <w:p w:rsidR="00AB521F" w:rsidRDefault="00AB521F" w:rsidP="00AB5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B521F">
        <w:t>Для успешной деятельности в условиях современного мира люди должны уметь совершать самостоятельные поступки, обеспечивать себя и своих близких, быть ответственными за выполняемые дела, принимать важные решения на разных этапах карьеры и жизни. Поэтому в</w:t>
      </w:r>
      <w:r w:rsidRPr="00AB521F">
        <w:rPr>
          <w:color w:val="000000"/>
        </w:rPr>
        <w:t xml:space="preserve">ажнейшим социальным требованием к школе, заявленным в стратегических документах, является ориентация образования не только на усвоение обучающимися определенной суммы знаний, но и на целостное развитие личности школьника, на формирование у него познавательных и созидательных способностей, необходимых для успешной социализации в обществе и активной адаптации на рынке труда. </w:t>
      </w:r>
      <w:r w:rsidRPr="00AB521F">
        <w:t xml:space="preserve">Однако, продолжая широко использовать средства обучения, ориентированные на подготовку определенного типа личности – исполнителя, российская школа не в полной мере соответствует требованиям времени в плане подготовки выпускника, способного действовать активно и компетентно. </w:t>
      </w:r>
      <w:r w:rsidRPr="00AB521F">
        <w:rPr>
          <w:bCs/>
        </w:rPr>
        <w:t xml:space="preserve">По данным Всероссийского центра изучения общественного мнения, 90% старшеклассников считают, что обучение в школе не позволяет им развивать и реализовывать свои способности. Кроме того, 85% утверждают, что школа не дает реальных ориентиров для жизненного определения, а 90% - говорят, что в школе они не получают возможность для профессиональной ориентации. При этом наибольшую неудовлетворенность у опрашиваемых вызывает отсутствие права выбора учебных предметов и преподавателей. </w:t>
      </w:r>
      <w:r w:rsidRPr="00AB521F">
        <w:t xml:space="preserve">Это приводит к увеличению разрыва между тем, что школа может предъявить обществу и тем, что оно от нее ожидает. Именно такое противоречие порождает ряд серьезных проблем, главной из которых является </w:t>
      </w:r>
      <w:r w:rsidRPr="00AB521F">
        <w:rPr>
          <w:bCs/>
        </w:rPr>
        <w:t>качество образования</w:t>
      </w:r>
      <w:r w:rsidRPr="00AB521F">
        <w:t>.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B521F">
        <w:t xml:space="preserve">На </w:t>
      </w:r>
      <w:r w:rsidR="004B46AB">
        <w:t>мой</w:t>
      </w:r>
      <w:r w:rsidRPr="00AB521F">
        <w:t xml:space="preserve"> взгляд, основной причиной здесь является использование педагогических средств, не соответствующих главной цели – подготовке деятельной личности. Эта проблема не может быть решена без выработки стратегий, необходимых для организации процесса обучения и смены стиля управленческой деятельности, учитывающих изменения, произошедшие в сфере образования за последние годы.</w:t>
      </w:r>
    </w:p>
    <w:p w:rsidR="00AB521F" w:rsidRPr="00AB521F" w:rsidRDefault="00AB521F" w:rsidP="00AB52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21F">
        <w:rPr>
          <w:rFonts w:ascii="Times New Roman" w:hAnsi="Times New Roman"/>
          <w:color w:val="000000"/>
          <w:sz w:val="24"/>
          <w:szCs w:val="24"/>
        </w:rPr>
        <w:t>В «Концепции модернизации российского образования до 2010 года» одним из приоритетных направлений образовательной политики заявлено создание системы профильного обучения в старших классах общеобразовательной школы как многостороннего комплексного средства повышения качества, эффективности и доступности общего образования. Профилизация является серьёзной институциональной трансформацией для системы общего образования. Она отвечает не только требованиям государства, но и представляет сумму частных интересов общества и личности.</w:t>
      </w:r>
    </w:p>
    <w:p w:rsidR="00AB521F" w:rsidRPr="00AB521F" w:rsidRDefault="00AB521F" w:rsidP="00AB52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21F">
        <w:rPr>
          <w:rFonts w:ascii="Times New Roman" w:hAnsi="Times New Roman"/>
          <w:color w:val="000000"/>
          <w:sz w:val="24"/>
          <w:szCs w:val="24"/>
        </w:rPr>
        <w:t>Стратегия введения профильного обучения в российских школах представлена в Концепции профильного обучения на старшей ступени общего образования. Профильная школа рассматривается в ней как одна из институциональных форм реализации профильного обучения. Предполагаемые изменения в структуре и содержании образовательного процесса при введении профильного обучения призваны учитывать интересы, склонности и способности обучающихся, создание возможностей для избранной ориентации старшеклассников в отношении продолжения образования.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B521F">
        <w:t>Цель профильного обучения – существенное улучшение результатов только за счет возможностей самой школы и, соответственно, повышение инвестиционной привлекательности системы общего образования. По сути, этот проект означает переход к ресурсному обеспечению индивидуальных образовательных программ старшеклассников.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AB521F">
        <w:rPr>
          <w:b/>
        </w:rPr>
        <w:lastRenderedPageBreak/>
        <w:t>Модели профильного обучения.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B521F">
        <w:t>Концепцией профильного обучения на старшей ступени общего образования определены две основные модели реализации профильного обучения: модель внутришкольной профилизации и модель сетевой организации.</w:t>
      </w:r>
    </w:p>
    <w:p w:rsidR="00AB521F" w:rsidRPr="00AB521F" w:rsidRDefault="00951D2B" w:rsidP="00F905A7">
      <w:pPr>
        <w:pStyle w:val="a3"/>
        <w:shd w:val="clear" w:color="auto" w:fill="FFFFFF"/>
        <w:spacing w:before="240" w:beforeAutospacing="0" w:after="0" w:afterAutospacing="0"/>
        <w:jc w:val="center"/>
        <w:rPr>
          <w:i/>
        </w:rPr>
      </w:pPr>
      <w:r w:rsidRPr="00951D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16.7pt;margin-top:278.8pt;width:7.15pt;height:18pt;z-index:251670528" stroked="f">
            <v:textbox>
              <w:txbxContent>
                <w:p w:rsidR="00AB521F" w:rsidRDefault="00AB521F" w:rsidP="00AB521F"/>
              </w:txbxContent>
            </v:textbox>
          </v:shape>
        </w:pict>
      </w:r>
      <w:r w:rsidRPr="00951D2B">
        <w:rPr>
          <w:noProof/>
        </w:rPr>
        <w:pict>
          <v:shape id="_x0000_s1035" type="#_x0000_t202" style="position:absolute;left:0;text-align:left;margin-left:286.2pt;margin-top:278.8pt;width:7.15pt;height:14.25pt;z-index:251669504" stroked="f">
            <v:textbox>
              <w:txbxContent>
                <w:p w:rsidR="00AB521F" w:rsidRDefault="00AB521F" w:rsidP="00AB521F"/>
              </w:txbxContent>
            </v:textbox>
          </v:shape>
        </w:pict>
      </w:r>
      <w:r w:rsidRPr="00951D2B">
        <w:rPr>
          <w:noProof/>
        </w:rPr>
        <w:pict>
          <v:shape id="_x0000_s1034" type="#_x0000_t202" style="position:absolute;left:0;text-align:left;margin-left:445.95pt;margin-top:300.55pt;width:16.5pt;height:18pt;z-index:251668480" stroked="f">
            <v:textbox>
              <w:txbxContent>
                <w:p w:rsidR="00AB521F" w:rsidRDefault="00AB521F" w:rsidP="00AB521F"/>
              </w:txbxContent>
            </v:textbox>
          </v:shape>
        </w:pict>
      </w:r>
      <w:r w:rsidRPr="00951D2B">
        <w:rPr>
          <w:noProof/>
        </w:rPr>
        <w:pict>
          <v:shape id="_x0000_s1033" type="#_x0000_t202" style="position:absolute;left:0;text-align:left;margin-left:39.45pt;margin-top:308.05pt;width:26.25pt;height:10.5pt;z-index:251667456" stroked="f">
            <v:textbox>
              <w:txbxContent>
                <w:p w:rsidR="00AB521F" w:rsidRDefault="00AB521F" w:rsidP="00AB521F"/>
              </w:txbxContent>
            </v:textbox>
          </v:shape>
        </w:pict>
      </w:r>
      <w:r w:rsidRPr="00951D2B">
        <w:rPr>
          <w:noProof/>
        </w:rPr>
        <w:pict>
          <v:shape id="_x0000_s1032" type="#_x0000_t202" style="position:absolute;left:0;text-align:left;margin-left:301.95pt;margin-top:198.55pt;width:10.5pt;height:15.75pt;z-index:251666432" stroked="f">
            <v:textbox>
              <w:txbxContent>
                <w:p w:rsidR="00AB521F" w:rsidRDefault="00AB521F" w:rsidP="00AB521F"/>
              </w:txbxContent>
            </v:textbox>
          </v:shape>
        </w:pict>
      </w:r>
      <w:r w:rsidRPr="00951D2B">
        <w:rPr>
          <w:noProof/>
        </w:rPr>
        <w:pict>
          <v:shape id="_x0000_s1031" type="#_x0000_t202" style="position:absolute;left:0;text-align:left;margin-left:312.45pt;margin-top:176.8pt;width:7.15pt;height:21.75pt;z-index:251665408" stroked="f">
            <v:textbox>
              <w:txbxContent>
                <w:p w:rsidR="00AB521F" w:rsidRDefault="00AB521F" w:rsidP="00AB521F"/>
              </w:txbxContent>
            </v:textbox>
          </v:shape>
        </w:pict>
      </w:r>
      <w:r w:rsidR="00AB521F" w:rsidRPr="00AB521F">
        <w:rPr>
          <w:i/>
        </w:rPr>
        <w:t>Модель внутришкольной профилизации</w:t>
      </w:r>
    </w:p>
    <w:p w:rsidR="00AB521F" w:rsidRPr="00AB521F" w:rsidRDefault="00AB521F" w:rsidP="00F90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21F">
        <w:rPr>
          <w:rFonts w:ascii="Times New Roman" w:hAnsi="Times New Roman"/>
          <w:sz w:val="24"/>
          <w:szCs w:val="24"/>
        </w:rPr>
        <w:t xml:space="preserve">Общеобразовательное учреждение может быть однопрофильным (реализовывать только один избранный профиль) и многопрофильным (организовать несколько профилей обучения). </w:t>
      </w:r>
    </w:p>
    <w:p w:rsidR="00AB521F" w:rsidRPr="00AB521F" w:rsidRDefault="00AB521F" w:rsidP="00AB5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21F">
        <w:rPr>
          <w:rFonts w:ascii="Times New Roman" w:hAnsi="Times New Roman"/>
          <w:sz w:val="24"/>
          <w:szCs w:val="24"/>
        </w:rPr>
        <w:t>Общеобразовательное учреждение может быть в целом не ориентировано на конкретные профили, но за счет значительного увеличения числа элективных курсов предоставлять школьникам (в том числе, в форме многообразных учебных межклассных групп) в полной мере осуществлять свои индивидуальные профильные образовательные программы, включая в них те или иные профильные и элективные курсы.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AB521F" w:rsidRPr="00AB521F" w:rsidRDefault="00951D2B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rPr>
          <w:i/>
          <w:noProof/>
        </w:rPr>
        <w:pict>
          <v:shape id="_x0000_s1037" type="#_x0000_t202" style="position:absolute;left:0;text-align:left;margin-left:-7.8pt;margin-top:5.8pt;width:486pt;height:333.05pt;z-index:251671552">
            <v:textbox style="mso-next-textbox:#_x0000_s1037">
              <w:txbxContent>
                <w:p w:rsidR="00AB521F" w:rsidRDefault="00AB521F" w:rsidP="00AB521F"/>
              </w:txbxContent>
            </v:textbox>
          </v:shape>
        </w:pict>
      </w:r>
    </w:p>
    <w:p w:rsidR="00AB521F" w:rsidRPr="00AB521F" w:rsidRDefault="00951D2B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rPr>
          <w:i/>
          <w:noProof/>
        </w:rPr>
        <w:pict>
          <v:shape id="_x0000_s1038" type="#_x0000_t202" style="position:absolute;left:0;text-align:left;margin-left:14.7pt;margin-top:3.8pt;width:421.5pt;height:22.75pt;z-index:251672576">
            <v:textbox>
              <w:txbxContent>
                <w:p w:rsidR="00AB521F" w:rsidRPr="001202D6" w:rsidRDefault="00AB521F" w:rsidP="00AB521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ВАРИАНТЫ ОРГАНИЗАЦИИ ПРОФИЛЬНОГО ОБУЧЕНИЯ</w:t>
                  </w:r>
                </w:p>
              </w:txbxContent>
            </v:textbox>
          </v:shape>
        </w:pic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AB521F" w:rsidRPr="00AB521F" w:rsidRDefault="00951D2B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rPr>
          <w:i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301.95pt;margin-top:4.6pt;width:36pt;height:45pt;z-index:251674624">
            <v:textbox style="layout-flow:vertical-ideographic"/>
          </v:shape>
        </w:pict>
      </w:r>
      <w:r>
        <w:rPr>
          <w:i/>
          <w:noProof/>
        </w:rPr>
        <w:pict>
          <v:shape id="_x0000_s1039" type="#_x0000_t67" style="position:absolute;left:0;text-align:left;margin-left:110.7pt;margin-top:4.6pt;width:36.75pt;height:45pt;z-index:251673600">
            <v:textbox style="layout-flow:vertical-ideographic"/>
          </v:shape>
        </w:pic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AB521F" w:rsidRPr="00AB521F" w:rsidRDefault="00951D2B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rPr>
          <w:i/>
          <w:noProof/>
        </w:rPr>
        <w:pict>
          <v:shape id="_x0000_s1042" type="#_x0000_t202" style="position:absolute;left:0;text-align:left;margin-left:245.7pt;margin-top:8.25pt;width:152.25pt;height:30.05pt;z-index:251676672">
            <v:textbox>
              <w:txbxContent>
                <w:p w:rsidR="00AB521F" w:rsidRPr="00363D63" w:rsidRDefault="00AB521F" w:rsidP="00AB521F">
                  <w:pPr>
                    <w:jc w:val="center"/>
                    <w:rPr>
                      <w:sz w:val="24"/>
                      <w:szCs w:val="24"/>
                    </w:rPr>
                  </w:pPr>
                  <w:r w:rsidRPr="00363D63">
                    <w:rPr>
                      <w:b/>
                      <w:i/>
                      <w:sz w:val="24"/>
                      <w:szCs w:val="24"/>
                    </w:rPr>
                    <w:t>сетевая</w:t>
                  </w:r>
                  <w:r w:rsidRPr="00363D63">
                    <w:rPr>
                      <w:i/>
                      <w:sz w:val="24"/>
                      <w:szCs w:val="24"/>
                    </w:rPr>
                    <w:t xml:space="preserve"> профилизация</w:t>
                  </w:r>
                </w:p>
                <w:p w:rsidR="00AB521F" w:rsidRPr="00436E77" w:rsidRDefault="00AB521F" w:rsidP="00AB521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i/>
          <w:noProof/>
        </w:rPr>
        <w:pict>
          <v:shape id="_x0000_s1041" type="#_x0000_t202" style="position:absolute;left:0;text-align:left;margin-left:51.45pt;margin-top:5.1pt;width:154.5pt;height:40.9pt;z-index:251675648">
            <v:textbox>
              <w:txbxContent>
                <w:p w:rsidR="00AB521F" w:rsidRPr="00363D63" w:rsidRDefault="00AB521F" w:rsidP="00AB521F">
                  <w:pPr>
                    <w:jc w:val="center"/>
                    <w:rPr>
                      <w:sz w:val="24"/>
                      <w:szCs w:val="24"/>
                    </w:rPr>
                  </w:pPr>
                  <w:r w:rsidRPr="00363D63">
                    <w:rPr>
                      <w:b/>
                      <w:i/>
                      <w:sz w:val="24"/>
                      <w:szCs w:val="24"/>
                    </w:rPr>
                    <w:t xml:space="preserve">внутришкольная </w:t>
                  </w:r>
                  <w:r w:rsidRPr="00363D63">
                    <w:rPr>
                      <w:i/>
                      <w:sz w:val="24"/>
                      <w:szCs w:val="24"/>
                    </w:rPr>
                    <w:t>профилизация</w:t>
                  </w:r>
                </w:p>
              </w:txbxContent>
            </v:textbox>
          </v:shape>
        </w:pic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AB521F" w:rsidRPr="00AB521F" w:rsidRDefault="00951D2B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66.45pt;margin-top:10.75pt;width:11.25pt;height:33.75pt;z-index:251684864" o:connectortype="straight">
            <v:stroke endarrow="block"/>
          </v:shape>
        </w:pict>
      </w:r>
      <w:r>
        <w:rPr>
          <w:i/>
          <w:noProof/>
        </w:rPr>
        <w:pict>
          <v:shape id="_x0000_s1049" type="#_x0000_t32" style="position:absolute;left:0;text-align:left;margin-left:306.45pt;margin-top:10.75pt;width:6pt;height:33.75pt;flip:x;z-index:251683840" o:connectortype="straight">
            <v:stroke endarrow="block"/>
          </v:shape>
        </w:pict>
      </w:r>
    </w:p>
    <w:p w:rsidR="00AB521F" w:rsidRPr="00AB521F" w:rsidRDefault="00951D2B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rPr>
          <w:i/>
          <w:noProof/>
        </w:rPr>
        <w:pict>
          <v:shape id="_x0000_s1044" type="#_x0000_t32" style="position:absolute;left:0;text-align:left;margin-left:165.45pt;margin-top:4.65pt;width:40.5pt;height:43.5pt;z-index:251678720" o:connectortype="straight">
            <v:stroke endarrow="block"/>
          </v:shape>
        </w:pict>
      </w:r>
      <w:r>
        <w:rPr>
          <w:i/>
          <w:noProof/>
        </w:rPr>
        <w:pict>
          <v:shape id="_x0000_s1047" type="#_x0000_t32" style="position:absolute;left:0;text-align:left;margin-left:124.2pt;margin-top:5.35pt;width:0;height:90pt;z-index:251681792" o:connectortype="straight">
            <v:stroke endarrow="block"/>
          </v:shape>
        </w:pict>
      </w:r>
      <w:r>
        <w:rPr>
          <w:i/>
          <w:noProof/>
        </w:rPr>
        <w:pict>
          <v:shape id="_x0000_s1043" type="#_x0000_t32" style="position:absolute;left:0;text-align:left;margin-left:39.45pt;margin-top:4.65pt;width:49.5pt;height:43.5pt;flip:x;z-index:251677696" o:connectortype="straight">
            <v:stroke endarrow="block"/>
          </v:shape>
        </w:pic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AB521F" w:rsidRPr="00AB521F" w:rsidRDefault="00951D2B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rPr>
          <w:i/>
          <w:noProof/>
        </w:rPr>
        <w:pict>
          <v:shape id="_x0000_s1052" type="#_x0000_t202" style="position:absolute;left:0;text-align:left;margin-left:373.95pt;margin-top:3.1pt;width:81pt;height:56.25pt;z-index:251686912">
            <v:textbox>
              <w:txbxContent>
                <w:p w:rsidR="00AB521F" w:rsidRPr="00363D63" w:rsidRDefault="00AB521F" w:rsidP="00AB52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D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основе</w:t>
                  </w:r>
                </w:p>
                <w:p w:rsidR="00AB521F" w:rsidRPr="00363D63" w:rsidRDefault="00AB521F" w:rsidP="00AB52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D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кооперации</w:t>
                  </w:r>
                </w:p>
                <w:p w:rsidR="00AB521F" w:rsidRPr="00363D63" w:rsidRDefault="00AB521F" w:rsidP="00AB52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D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учреждений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051" type="#_x0000_t202" style="position:absolute;left:0;text-align:left;margin-left:276.45pt;margin-top:6.3pt;width:75.75pt;height:56.4pt;z-index:251685888">
            <v:textbox>
              <w:txbxContent>
                <w:p w:rsidR="00AB521F" w:rsidRPr="00363D63" w:rsidRDefault="00AB521F" w:rsidP="00AB521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D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основе ресурсного центра</w:t>
                  </w:r>
                </w:p>
              </w:txbxContent>
            </v:textbox>
          </v:shape>
        </w:pict>
      </w:r>
    </w:p>
    <w:p w:rsidR="00AB521F" w:rsidRPr="00AB521F" w:rsidRDefault="00951D2B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rPr>
          <w:i/>
          <w:noProof/>
        </w:rPr>
        <w:pict>
          <v:shape id="_x0000_s1046" type="#_x0000_t202" style="position:absolute;left:0;text-align:left;margin-left:135.45pt;margin-top:6.75pt;width:122.25pt;height:24.75pt;z-index:251680768">
            <v:textbox>
              <w:txbxContent>
                <w:p w:rsidR="00AB521F" w:rsidRPr="00363D63" w:rsidRDefault="00AB521F" w:rsidP="00AB521F">
                  <w:pPr>
                    <w:rPr>
                      <w:b/>
                      <w:sz w:val="24"/>
                      <w:szCs w:val="24"/>
                    </w:rPr>
                  </w:pPr>
                  <w:r w:rsidRPr="00363D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многопрофильная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045" type="#_x0000_t202" style="position:absolute;left:0;text-align:left;margin-left:3.45pt;margin-top:6.75pt;width:111pt;height:24.75pt;z-index:251679744">
            <v:textbox>
              <w:txbxContent>
                <w:p w:rsidR="00AB521F" w:rsidRPr="00363D63" w:rsidRDefault="00AB521F" w:rsidP="00AB521F">
                  <w:pPr>
                    <w:rPr>
                      <w:b/>
                      <w:sz w:val="24"/>
                      <w:szCs w:val="24"/>
                    </w:rPr>
                  </w:pPr>
                  <w:r w:rsidRPr="00363D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однопрофильная</w:t>
                  </w:r>
                </w:p>
              </w:txbxContent>
            </v:textbox>
          </v:shape>
        </w:pic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AB521F" w:rsidRPr="00AB521F" w:rsidRDefault="00951D2B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rPr>
          <w:i/>
          <w:noProof/>
        </w:rPr>
        <w:pict>
          <v:shape id="_x0000_s1053" type="#_x0000_t32" style="position:absolute;left:0;text-align:left;margin-left:286.2pt;margin-top:4.15pt;width:0;height:35.25pt;z-index:251687936" o:connectortype="straight">
            <v:stroke endarrow="block"/>
          </v:shape>
        </w:pict>
      </w:r>
      <w:r>
        <w:rPr>
          <w:i/>
          <w:noProof/>
        </w:rPr>
        <w:pict>
          <v:shape id="_x0000_s1054" type="#_x0000_t32" style="position:absolute;left:0;text-align:left;margin-left:389.7pt;margin-top:4.15pt;width:.75pt;height:31.5pt;z-index:251688960" o:connectortype="straight">
            <v:stroke endarrow="block"/>
          </v:shape>
        </w:pict>
      </w:r>
      <w:r>
        <w:rPr>
          <w:i/>
          <w:noProof/>
        </w:rPr>
        <w:pict>
          <v:shape id="_x0000_s1048" type="#_x0000_t202" style="position:absolute;left:0;text-align:left;margin-left:51.45pt;margin-top:12.55pt;width:114pt;height:84.95pt;z-index:251682816">
            <v:textbox>
              <w:txbxContent>
                <w:p w:rsidR="00AB521F" w:rsidRPr="00363D63" w:rsidRDefault="00AB521F" w:rsidP="00AB52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D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проектирование </w:t>
                  </w:r>
                </w:p>
                <w:p w:rsidR="00AB521F" w:rsidRPr="00363D63" w:rsidRDefault="00AB521F" w:rsidP="00AB52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D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индивидуальных</w:t>
                  </w:r>
                </w:p>
                <w:p w:rsidR="00AB521F" w:rsidRPr="00363D63" w:rsidRDefault="00AB521F" w:rsidP="00AB52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D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профильных</w:t>
                  </w:r>
                </w:p>
                <w:p w:rsidR="00AB521F" w:rsidRPr="00363D63" w:rsidRDefault="00AB521F" w:rsidP="00AB52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D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образовательных программ</w:t>
                  </w:r>
                </w:p>
              </w:txbxContent>
            </v:textbox>
          </v:shape>
        </w:pic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AB521F" w:rsidRPr="00AB521F" w:rsidRDefault="00951D2B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rPr>
          <w:i/>
          <w:noProof/>
        </w:rPr>
        <w:pict>
          <v:shape id="_x0000_s1055" type="#_x0000_t202" style="position:absolute;left:0;text-align:left;margin-left:232.95pt;margin-top:11.8pt;width:97.5pt;height:84pt;z-index:251689984">
            <v:textbox>
              <w:txbxContent>
                <w:p w:rsidR="00AB521F" w:rsidRPr="00363D63" w:rsidRDefault="00AB521F" w:rsidP="00AB52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D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обучающийся</w:t>
                  </w:r>
                </w:p>
                <w:p w:rsidR="00AB521F" w:rsidRPr="00363D63" w:rsidRDefault="00AB521F" w:rsidP="00AB52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D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осуществляет</w:t>
                  </w:r>
                </w:p>
                <w:p w:rsidR="00AB521F" w:rsidRPr="00363D63" w:rsidRDefault="00AB521F" w:rsidP="00AB52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D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только часть </w:t>
                  </w:r>
                  <w:proofErr w:type="gramStart"/>
                  <w:r w:rsidRPr="00363D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профильной</w:t>
                  </w:r>
                  <w:proofErr w:type="gramEnd"/>
                </w:p>
                <w:p w:rsidR="00AB521F" w:rsidRPr="00363D63" w:rsidRDefault="00AB521F" w:rsidP="00AB52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D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подготовки</w:t>
                  </w:r>
                </w:p>
                <w:p w:rsidR="00AB521F" w:rsidRPr="00A274DA" w:rsidRDefault="00AB521F" w:rsidP="00AB521F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i/>
          <w:noProof/>
        </w:rPr>
        <w:pict>
          <v:shape id="_x0000_s1056" type="#_x0000_t202" style="position:absolute;left:0;text-align:left;margin-left:361.2pt;margin-top:8.05pt;width:101.25pt;height:70.05pt;z-index:251691008">
            <v:textbox>
              <w:txbxContent>
                <w:p w:rsidR="00AB521F" w:rsidRPr="00363D63" w:rsidRDefault="00AB521F" w:rsidP="00AB52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D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обучающийся</w:t>
                  </w:r>
                </w:p>
                <w:p w:rsidR="00AB521F" w:rsidRPr="00363D63" w:rsidRDefault="00AB521F" w:rsidP="00AB52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D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реализует</w:t>
                  </w:r>
                </w:p>
                <w:p w:rsidR="00AB521F" w:rsidRPr="00363D63" w:rsidRDefault="00AB521F" w:rsidP="00AB52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D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профиль на основе выбора</w:t>
                  </w:r>
                </w:p>
                <w:p w:rsidR="00AB521F" w:rsidRPr="00387480" w:rsidRDefault="00AB521F" w:rsidP="00AB521F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4B46AB" w:rsidRDefault="004B46AB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B521F">
        <w:t xml:space="preserve">При этом </w:t>
      </w:r>
      <w:r w:rsidRPr="00AB521F">
        <w:rPr>
          <w:iCs/>
        </w:rPr>
        <w:t xml:space="preserve">ключевая проблема заключается в том, что при небольшом количестве учащихся (менее 150 человек на старшей ступени) ограниченные возможности отдельных образовательных учреждений не позволяют им обеспечить обучение в режиме индивидуальных программ и, соответственно, предоставить максимальную свободу выбора учащимися индивидуальных образовательных маршрутов. 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B521F">
        <w:t xml:space="preserve">Решение этой проблемы может быть найдено в создании </w:t>
      </w:r>
      <w:r w:rsidRPr="00AB521F">
        <w:rPr>
          <w:iCs/>
        </w:rPr>
        <w:t xml:space="preserve">на базе некоторых учебных заведений, имеющих ограниченные ресурсы, инфраструктуры по типу </w:t>
      </w:r>
      <w:r w:rsidRPr="00AB521F">
        <w:rPr>
          <w:bCs/>
          <w:iCs/>
        </w:rPr>
        <w:t>сетевой организации</w:t>
      </w:r>
      <w:r w:rsidRPr="00AB521F">
        <w:rPr>
          <w:iCs/>
        </w:rPr>
        <w:t xml:space="preserve">, оказывающей весь спектр образовательных услуг профильного обучения и обеспечивающей максимальную свободу выбора. </w:t>
      </w:r>
      <w:r w:rsidRPr="00AB521F">
        <w:t xml:space="preserve">Необходимость в сетевых структурах возникает в тот момент, когда требуются дополнительные возможности для реализации задач, трудно решаемых привычными способами. </w:t>
      </w:r>
    </w:p>
    <w:p w:rsidR="00AB521F" w:rsidRPr="00AB521F" w:rsidRDefault="00AB521F" w:rsidP="008D68A3">
      <w:pPr>
        <w:pStyle w:val="a3"/>
        <w:shd w:val="clear" w:color="auto" w:fill="FFFFFF"/>
        <w:spacing w:before="240" w:beforeAutospacing="0" w:after="0" w:afterAutospacing="0"/>
        <w:ind w:firstLine="709"/>
        <w:jc w:val="center"/>
        <w:rPr>
          <w:i/>
        </w:rPr>
      </w:pPr>
      <w:r w:rsidRPr="00AB521F">
        <w:rPr>
          <w:i/>
        </w:rPr>
        <w:lastRenderedPageBreak/>
        <w:t>Модель сетевой организации.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B521F">
        <w:t>В педагогической и научно-популярной литературе последних лет достаточно часто встречаются понятия «сетевое взаимодействие», «сетевое образование», «сетевая образовательная программа», «сетевое обучение».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B521F">
        <w:t>Что же стоит за этими терминами? Какова характеристика понятий «сеть» и «сетевой»?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B521F">
        <w:t xml:space="preserve">В практической педагогике начало использования </w:t>
      </w:r>
      <w:r w:rsidRPr="00AB521F">
        <w:rPr>
          <w:bCs/>
        </w:rPr>
        <w:t>термина «сетевой»</w:t>
      </w:r>
      <w:r w:rsidRPr="00AB521F">
        <w:t xml:space="preserve"> относится к 70–80-м годам прошлого века, когда метод </w:t>
      </w:r>
      <w:r w:rsidRPr="00AB521F">
        <w:rPr>
          <w:i/>
          <w:iCs/>
        </w:rPr>
        <w:t>сетевого планирования</w:t>
      </w:r>
      <w:r w:rsidRPr="00AB521F">
        <w:t xml:space="preserve"> был заимствован из экономической науки и перенесен в педагогическую практику. В конце 90-х годов его описал Ю.А. Конаржевский.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B521F">
        <w:t xml:space="preserve">Примерно в это же время заговорили о </w:t>
      </w:r>
      <w:r w:rsidRPr="00AB521F">
        <w:rPr>
          <w:i/>
          <w:iCs/>
        </w:rPr>
        <w:t>сетевом взаимодействии</w:t>
      </w:r>
      <w:r w:rsidRPr="00AB521F">
        <w:t xml:space="preserve"> образовательных учреждений, что отразилось, в частности, в созданной А.И. Адамским образовательной сети «Эврика». По его мнению, такая модель несет в себе коренное отличие от иерархического взаимодействия, функционирующего в современной системе образования. Нормы деятельности не задаются сверху, а естественным образом «выращиваются» внутри сообщества образовательных учреждений, основываясь на реалиях деятельности каждого участника.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B521F">
        <w:t>Образовательную сеть А.И. Адамский определяет как совокупность субъектов образовательной деятельности, предоставляющих друг другу собственные образовательные ресурсы с целью взаимного повышения результативности и качества обучения.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B521F">
        <w:t>Кроме того, в настоящее время в реальной практике разрабатываются и внедряются различные модели образовательных сетей. Это связано с переходом к профильному обучению в старшей школе. Опыт реализации подобных программ показал, что наиболее успешным является именно</w:t>
      </w:r>
      <w:r w:rsidRPr="00AB521F">
        <w:rPr>
          <w:b/>
          <w:bCs/>
        </w:rPr>
        <w:t xml:space="preserve"> </w:t>
      </w:r>
      <w:r w:rsidRPr="00AB521F">
        <w:rPr>
          <w:bCs/>
        </w:rPr>
        <w:t>сетевой вариант</w:t>
      </w:r>
      <w:r w:rsidRPr="00AB521F">
        <w:t>.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B521F">
        <w:t>Сетевое профильное обучение имеет следующие особенности: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jc w:val="both"/>
      </w:pPr>
      <w:r w:rsidRPr="00AB521F">
        <w:t>– широкое использование современных технологий и средств обучения;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jc w:val="both"/>
      </w:pPr>
      <w:r w:rsidRPr="00AB521F">
        <w:t>– гибкость – возможность обучаться в выбранном старшеклассником темпе;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jc w:val="both"/>
      </w:pPr>
      <w:r w:rsidRPr="00AB521F">
        <w:t>– модульность – возможность формировать индивидуальный учебный план, отвечающий личным потребностям, из набора независимых учебных курсов;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jc w:val="both"/>
      </w:pPr>
      <w:r w:rsidRPr="00AB521F">
        <w:t xml:space="preserve">– новая роль преподавателя – возложение на него функций координирования познавательного процесса, корректировки содержания дисциплины, консультирования при составлении индивидуального учебного плана; 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jc w:val="both"/>
      </w:pPr>
      <w:r w:rsidRPr="00AB521F">
        <w:t>– новая роль обучающегося – повышение требований по самоорганизации, мотивированности, самооценке, навыкам самостоятельной работы;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jc w:val="both"/>
      </w:pPr>
      <w:r w:rsidRPr="00AB521F">
        <w:t xml:space="preserve">– тестовый контроль качества знаний; 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jc w:val="both"/>
      </w:pPr>
      <w:r w:rsidRPr="00AB521F">
        <w:t>– экономическая эффективность – улучшение соотношения конечного результата к затратам времени, денег и других ресурсов на его достижение по сравнению с традиционными формами обучения.</w:t>
      </w:r>
    </w:p>
    <w:p w:rsidR="00AB521F" w:rsidRPr="00AB521F" w:rsidRDefault="00AB521F" w:rsidP="00AB52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21F">
        <w:rPr>
          <w:rFonts w:ascii="Times New Roman" w:hAnsi="Times New Roman"/>
          <w:sz w:val="24"/>
          <w:szCs w:val="24"/>
        </w:rPr>
        <w:t>Система сетевого профильного обучения может стать таким социальным институтом, который способен предоставить старшекласснику разнообразные образовательные услуги, позволяющие ему учиться непрерывно и обеспечивающие возможность получения современных знаний. Это дает возможность каждому ученику выстроить ту образовательную траекторию, которая наиболее полно соответствует его образовательным и профессиональным способностям.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B521F">
        <w:t xml:space="preserve">При организации сетевого варианта профильного обучения формируется ассоциация связанных друг с другом учебных учреждений, которая обеспечивает создание пространства образовательных услуг, взаимосвязь и преемственность программ, способных удовлетворять запросы и потребности учащихся. 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B521F">
        <w:t xml:space="preserve">Таким образом, </w:t>
      </w:r>
      <w:r w:rsidRPr="00AB521F">
        <w:rPr>
          <w:bCs/>
        </w:rPr>
        <w:t>целью проекта по организации сетевого варианта профильного обучения</w:t>
      </w:r>
      <w:r w:rsidRPr="00AB521F">
        <w:t xml:space="preserve"> является создание сообщества учебных заведений, обеспечивающего максимальную свободу для выбора образовательной траектории, подготовку к </w:t>
      </w:r>
      <w:r w:rsidRPr="00AB521F">
        <w:lastRenderedPageBreak/>
        <w:t xml:space="preserve">продолжению учебы и будущей профессиональной деятельности. На </w:t>
      </w:r>
      <w:r w:rsidR="00F905A7">
        <w:t>мой</w:t>
      </w:r>
      <w:r w:rsidRPr="00AB521F">
        <w:t xml:space="preserve"> взгляд, именно сетевое образование способно сегодня наиболее эффективно содействовать подготовке школьников к полноценному участию в ведущих областях деятельности современного общества.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B521F">
        <w:t>Сетевая организация профильного обучения строится на следующих принципах: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jc w:val="both"/>
      </w:pPr>
      <w:r w:rsidRPr="00AB521F">
        <w:t>– удовлетворения запросов и потребностей учащихся;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jc w:val="both"/>
      </w:pPr>
      <w:r w:rsidRPr="00AB521F">
        <w:t>– добровольности;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jc w:val="both"/>
      </w:pPr>
      <w:r w:rsidRPr="00AB521F">
        <w:t>– открытости;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jc w:val="both"/>
      </w:pPr>
      <w:r w:rsidRPr="00AB521F">
        <w:t>– кооперационного и коммуникационного взаимодействия по горизонтали;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jc w:val="both"/>
      </w:pPr>
      <w:r w:rsidRPr="00AB521F">
        <w:t>– объединения и доступности ресурсов;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jc w:val="both"/>
      </w:pPr>
      <w:r w:rsidRPr="00AB521F">
        <w:t>– практической направленности и целесообразности;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jc w:val="both"/>
      </w:pPr>
      <w:r w:rsidRPr="00AB521F">
        <w:t>– увеличения ресурса становления и реализации профильного обучения в старшей школе;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jc w:val="both"/>
      </w:pPr>
      <w:r w:rsidRPr="00AB521F">
        <w:t>– расширения рамок доступности образования (когда в максимальной степени удовлетворены образовательные запросы учащихся);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jc w:val="both"/>
      </w:pPr>
      <w:r w:rsidRPr="00AB521F">
        <w:t>– роста уровня образовательных результатов выпускников образовательных учреждений;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jc w:val="both"/>
      </w:pPr>
      <w:r w:rsidRPr="00AB521F">
        <w:t>– усиления социальной роли школ, способных обеспечивать подготовку выпускника к продолжению образования и будущей профессиональной деятельности;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jc w:val="both"/>
      </w:pPr>
      <w:r w:rsidRPr="00AB521F">
        <w:t>– формирования ключевых компетенций старшеклассников, развитие процессов самоопределения и самореализации учащихся старшей школы;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jc w:val="both"/>
      </w:pPr>
      <w:r w:rsidRPr="00AB521F">
        <w:t>– роста профессиональной компетентности и мастерства педагогических кадров с учетом реалий, с которыми сталкивается современная школа;</w:t>
      </w:r>
    </w:p>
    <w:p w:rsidR="00AB521F" w:rsidRPr="00AB521F" w:rsidRDefault="00AB521F" w:rsidP="00AB521F">
      <w:pPr>
        <w:pStyle w:val="a3"/>
        <w:shd w:val="clear" w:color="auto" w:fill="FFFFFF"/>
        <w:spacing w:before="0" w:beforeAutospacing="0" w:after="0" w:afterAutospacing="0"/>
        <w:jc w:val="both"/>
      </w:pPr>
      <w:r w:rsidRPr="00AB521F">
        <w:t>– усиления роли школ в процессе модернизации и обновления образования в рамках целевых стратегических установок Федеральной целевой программы развития образования.</w:t>
      </w:r>
    </w:p>
    <w:p w:rsidR="0035798B" w:rsidRPr="0035798B" w:rsidRDefault="0035798B" w:rsidP="003579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98B">
        <w:rPr>
          <w:rFonts w:ascii="Times New Roman" w:hAnsi="Times New Roman"/>
          <w:sz w:val="24"/>
          <w:szCs w:val="24"/>
        </w:rPr>
        <w:t>С введение на старшей ступени профильного обучения возросла роль и значение предпрофильной подготовки учащихся в основной школе. Профессиональная диагностика, проводимая психологами сетевых образовательных учреждений, позволяет выявить не только интересы учащихся 9-х классов, но и их способности и возможности, что дает основание подготовить каждого ученика к сознательному и обоснованному выбору дальнейшего обучения в старшей школе. Этому способствует и ежегодная Ярмарка элективных курсов, цель которой – создать пиар-площадку профилей обучения и предоставить выпускникам основной школы подробную информацию о возможных элективных курсах, чтобы будущий старшеклассник мог сделать свой первый жизненный выбор.</w:t>
      </w:r>
    </w:p>
    <w:p w:rsidR="00DA319A" w:rsidRPr="00AB521F" w:rsidRDefault="00DA319A" w:rsidP="00AB521F">
      <w:pPr>
        <w:rPr>
          <w:rFonts w:ascii="Times New Roman" w:hAnsi="Times New Roman"/>
          <w:sz w:val="24"/>
          <w:szCs w:val="24"/>
        </w:rPr>
      </w:pPr>
    </w:p>
    <w:sectPr w:rsidR="00DA319A" w:rsidRPr="00AB521F" w:rsidSect="00DA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21F"/>
    <w:rsid w:val="003217C8"/>
    <w:rsid w:val="0035798B"/>
    <w:rsid w:val="00363D63"/>
    <w:rsid w:val="003C5A91"/>
    <w:rsid w:val="004B46AB"/>
    <w:rsid w:val="006D5264"/>
    <w:rsid w:val="008D68A3"/>
    <w:rsid w:val="00951D2B"/>
    <w:rsid w:val="00AB521F"/>
    <w:rsid w:val="00C67278"/>
    <w:rsid w:val="00DA319A"/>
    <w:rsid w:val="00F9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43"/>
        <o:r id="V:Rule9" type="connector" idref="#_x0000_s1047"/>
        <o:r id="V:Rule10" type="connector" idref="#_x0000_s1044"/>
        <o:r id="V:Rule11" type="connector" idref="#_x0000_s1054"/>
        <o:r id="V:Rule12" type="connector" idref="#_x0000_s1053"/>
        <o:r id="V:Rule13" type="connector" idref="#_x0000_s1049"/>
        <o:r id="V:Rule1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2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 О.Ф.</dc:creator>
  <cp:lastModifiedBy>oem</cp:lastModifiedBy>
  <cp:revision>3</cp:revision>
  <dcterms:created xsi:type="dcterms:W3CDTF">2012-12-06T16:31:00Z</dcterms:created>
  <dcterms:modified xsi:type="dcterms:W3CDTF">2012-12-06T17:31:00Z</dcterms:modified>
</cp:coreProperties>
</file>