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20" w:rsidRPr="00835646" w:rsidRDefault="00010820" w:rsidP="00835646">
      <w:pPr>
        <w:jc w:val="center"/>
        <w:rPr>
          <w:b/>
          <w:sz w:val="28"/>
          <w:szCs w:val="28"/>
        </w:rPr>
      </w:pPr>
      <w:r w:rsidRPr="00835646">
        <w:rPr>
          <w:b/>
          <w:sz w:val="28"/>
          <w:szCs w:val="28"/>
        </w:rPr>
        <w:t>Анализ работы МО учителей истории, химии,биологии, географии</w:t>
      </w:r>
    </w:p>
    <w:p w:rsidR="00010820" w:rsidRDefault="00010820" w:rsidP="00835646">
      <w:pPr>
        <w:jc w:val="center"/>
        <w:rPr>
          <w:b/>
          <w:sz w:val="28"/>
          <w:szCs w:val="28"/>
        </w:rPr>
      </w:pPr>
      <w:r w:rsidRPr="00835646">
        <w:rPr>
          <w:b/>
          <w:sz w:val="28"/>
          <w:szCs w:val="28"/>
        </w:rPr>
        <w:t>за 2011-2012 учебный год.</w:t>
      </w:r>
    </w:p>
    <w:p w:rsidR="00835646" w:rsidRPr="00835646" w:rsidRDefault="00835646" w:rsidP="00835646">
      <w:pPr>
        <w:jc w:val="center"/>
        <w:rPr>
          <w:b/>
          <w:sz w:val="28"/>
          <w:szCs w:val="28"/>
        </w:rPr>
      </w:pPr>
    </w:p>
    <w:p w:rsidR="00010820" w:rsidRPr="00835646" w:rsidRDefault="00010820" w:rsidP="00835646">
      <w:pPr>
        <w:rPr>
          <w:sz w:val="28"/>
          <w:szCs w:val="28"/>
        </w:rPr>
      </w:pPr>
      <w:r w:rsidRPr="00835646">
        <w:rPr>
          <w:sz w:val="28"/>
          <w:szCs w:val="28"/>
        </w:rPr>
        <w:t>В 2011-2012 учебном году МО  работало  над проблемой:  "Реализация компетентностного подхода в образовании личности"</w:t>
      </w:r>
    </w:p>
    <w:p w:rsidR="00010820" w:rsidRPr="00835646" w:rsidRDefault="00010820" w:rsidP="00835646">
      <w:pPr>
        <w:rPr>
          <w:sz w:val="28"/>
          <w:szCs w:val="28"/>
        </w:rPr>
      </w:pPr>
      <w:r w:rsidRPr="00835646">
        <w:rPr>
          <w:sz w:val="28"/>
          <w:szCs w:val="28"/>
        </w:rPr>
        <w:t xml:space="preserve"> </w:t>
      </w:r>
    </w:p>
    <w:p w:rsidR="00010820" w:rsidRPr="00835646" w:rsidRDefault="00010820" w:rsidP="00835646">
      <w:pPr>
        <w:rPr>
          <w:sz w:val="28"/>
          <w:szCs w:val="28"/>
        </w:rPr>
      </w:pPr>
      <w:r w:rsidRPr="00835646">
        <w:rPr>
          <w:sz w:val="28"/>
          <w:szCs w:val="28"/>
          <w:u w:val="single"/>
        </w:rPr>
        <w:t>Ведущими  направлениями  работы</w:t>
      </w:r>
      <w:r w:rsidRPr="00835646">
        <w:rPr>
          <w:sz w:val="28"/>
          <w:szCs w:val="28"/>
        </w:rPr>
        <w:t xml:space="preserve">  были:</w:t>
      </w:r>
    </w:p>
    <w:p w:rsidR="00010820" w:rsidRPr="00835646" w:rsidRDefault="00010820" w:rsidP="00835646">
      <w:pPr>
        <w:rPr>
          <w:bCs/>
          <w:sz w:val="28"/>
          <w:szCs w:val="28"/>
        </w:rPr>
      </w:pPr>
      <w:r w:rsidRPr="00835646">
        <w:rPr>
          <w:bCs/>
          <w:sz w:val="28"/>
          <w:szCs w:val="28"/>
        </w:rPr>
        <w:t>1.Изучение нормативных документов.</w:t>
      </w:r>
    </w:p>
    <w:p w:rsidR="00010820" w:rsidRPr="00835646" w:rsidRDefault="00010820" w:rsidP="00835646">
      <w:pPr>
        <w:rPr>
          <w:bCs/>
          <w:sz w:val="28"/>
          <w:szCs w:val="28"/>
        </w:rPr>
      </w:pPr>
      <w:r w:rsidRPr="00835646">
        <w:rPr>
          <w:bCs/>
          <w:sz w:val="28"/>
          <w:szCs w:val="28"/>
        </w:rPr>
        <w:t>2. Повышение качества образования по предметам.</w:t>
      </w:r>
    </w:p>
    <w:p w:rsidR="00010820" w:rsidRPr="00835646" w:rsidRDefault="00010820" w:rsidP="00835646">
      <w:pPr>
        <w:rPr>
          <w:bCs/>
          <w:sz w:val="28"/>
          <w:szCs w:val="28"/>
        </w:rPr>
      </w:pPr>
      <w:r w:rsidRPr="00835646">
        <w:rPr>
          <w:bCs/>
          <w:sz w:val="28"/>
          <w:szCs w:val="28"/>
        </w:rPr>
        <w:t>3.Активизация работы с талантливыми учащимися.</w:t>
      </w:r>
    </w:p>
    <w:p w:rsidR="00010820" w:rsidRPr="00835646" w:rsidRDefault="00010820" w:rsidP="00835646">
      <w:pPr>
        <w:rPr>
          <w:sz w:val="28"/>
          <w:szCs w:val="28"/>
        </w:rPr>
      </w:pPr>
      <w:r w:rsidRPr="00835646">
        <w:rPr>
          <w:bCs/>
          <w:sz w:val="28"/>
          <w:szCs w:val="28"/>
        </w:rPr>
        <w:t>4.Организация целевых взаимных посещений и открытых уроков</w:t>
      </w:r>
      <w:r w:rsidR="00835646" w:rsidRPr="00835646">
        <w:rPr>
          <w:sz w:val="28"/>
          <w:szCs w:val="28"/>
        </w:rPr>
        <w:t>.</w:t>
      </w:r>
    </w:p>
    <w:p w:rsidR="00010820" w:rsidRPr="00835646" w:rsidRDefault="00010820" w:rsidP="00835646">
      <w:pPr>
        <w:rPr>
          <w:sz w:val="28"/>
          <w:szCs w:val="28"/>
        </w:rPr>
      </w:pPr>
      <w:r w:rsidRPr="00835646">
        <w:rPr>
          <w:sz w:val="28"/>
          <w:szCs w:val="28"/>
        </w:rPr>
        <w:t xml:space="preserve">5. Повышение квалификации через систему курсов повышения квалификации, передача опыта коллегам. </w:t>
      </w:r>
    </w:p>
    <w:p w:rsidR="00010820" w:rsidRPr="00835646" w:rsidRDefault="00010820" w:rsidP="00835646">
      <w:pPr>
        <w:rPr>
          <w:sz w:val="28"/>
          <w:szCs w:val="28"/>
        </w:rPr>
      </w:pPr>
    </w:p>
    <w:p w:rsidR="00A13550" w:rsidRPr="00835646" w:rsidRDefault="00010820" w:rsidP="00835646">
      <w:pPr>
        <w:rPr>
          <w:sz w:val="28"/>
          <w:szCs w:val="28"/>
        </w:rPr>
      </w:pPr>
      <w:r w:rsidRPr="00835646">
        <w:rPr>
          <w:sz w:val="28"/>
          <w:szCs w:val="28"/>
        </w:rPr>
        <w:t>Задачи, стоящие перед МО:</w:t>
      </w:r>
    </w:p>
    <w:p w:rsidR="00010820" w:rsidRPr="00835646" w:rsidRDefault="00010820" w:rsidP="00835646">
      <w:pPr>
        <w:rPr>
          <w:sz w:val="28"/>
          <w:szCs w:val="28"/>
        </w:rPr>
      </w:pPr>
      <w:r w:rsidRPr="00835646">
        <w:rPr>
          <w:sz w:val="28"/>
          <w:szCs w:val="28"/>
        </w:rPr>
        <w:t>1.Изучить новые образовательные стандарты.</w:t>
      </w:r>
    </w:p>
    <w:p w:rsidR="00010820" w:rsidRPr="00835646" w:rsidRDefault="00010820" w:rsidP="00835646">
      <w:pPr>
        <w:rPr>
          <w:sz w:val="28"/>
          <w:szCs w:val="28"/>
        </w:rPr>
      </w:pPr>
      <w:r w:rsidRPr="00835646">
        <w:rPr>
          <w:sz w:val="28"/>
          <w:szCs w:val="28"/>
        </w:rPr>
        <w:t>2.Познакомиться с новым УМК по истории России в 10 классе и перспективными образовательными технологиями.</w:t>
      </w:r>
    </w:p>
    <w:p w:rsidR="00010820" w:rsidRPr="00835646" w:rsidRDefault="00010820" w:rsidP="00835646">
      <w:pPr>
        <w:rPr>
          <w:sz w:val="28"/>
          <w:szCs w:val="28"/>
        </w:rPr>
      </w:pPr>
      <w:r w:rsidRPr="00835646">
        <w:rPr>
          <w:sz w:val="28"/>
          <w:szCs w:val="28"/>
        </w:rPr>
        <w:t>3.Развивать приоритетное направление-духовно-нравственное просвещение школьников через введение  нового курса « Мировой  художественной культуры с 8- 11 класс.</w:t>
      </w:r>
    </w:p>
    <w:p w:rsidR="00010820" w:rsidRPr="00835646" w:rsidRDefault="00010820" w:rsidP="00835646">
      <w:pPr>
        <w:rPr>
          <w:sz w:val="28"/>
          <w:szCs w:val="28"/>
        </w:rPr>
      </w:pPr>
      <w:r w:rsidRPr="00835646">
        <w:rPr>
          <w:sz w:val="28"/>
          <w:szCs w:val="28"/>
        </w:rPr>
        <w:t>4. Шире использовать информационные технологии в образовательном процессе.</w:t>
      </w:r>
    </w:p>
    <w:p w:rsidR="00010820" w:rsidRPr="00835646" w:rsidRDefault="00010820" w:rsidP="00835646">
      <w:pPr>
        <w:rPr>
          <w:sz w:val="28"/>
          <w:szCs w:val="28"/>
        </w:rPr>
      </w:pPr>
      <w:r w:rsidRPr="00835646">
        <w:rPr>
          <w:sz w:val="28"/>
          <w:szCs w:val="28"/>
        </w:rPr>
        <w:t>5.Повышать педагогическое мастерство через участие в тренингах, семинарах.</w:t>
      </w:r>
    </w:p>
    <w:p w:rsidR="00010820" w:rsidRPr="00835646" w:rsidRDefault="00010820" w:rsidP="00835646">
      <w:pPr>
        <w:rPr>
          <w:sz w:val="28"/>
          <w:szCs w:val="28"/>
        </w:rPr>
      </w:pPr>
      <w:r w:rsidRPr="00835646">
        <w:rPr>
          <w:sz w:val="28"/>
          <w:szCs w:val="28"/>
        </w:rPr>
        <w:t>6.Обменяться опытом работы через открытые уроки с учителями</w:t>
      </w:r>
      <w:r w:rsidR="00EB388F" w:rsidRPr="00835646">
        <w:rPr>
          <w:sz w:val="28"/>
          <w:szCs w:val="28"/>
        </w:rPr>
        <w:t xml:space="preserve"> школы и </w:t>
      </w:r>
      <w:r w:rsidRPr="00835646">
        <w:rPr>
          <w:sz w:val="28"/>
          <w:szCs w:val="28"/>
        </w:rPr>
        <w:t xml:space="preserve"> района.</w:t>
      </w:r>
    </w:p>
    <w:p w:rsidR="00010820" w:rsidRPr="00835646" w:rsidRDefault="00010820" w:rsidP="00835646">
      <w:pPr>
        <w:rPr>
          <w:sz w:val="28"/>
          <w:szCs w:val="28"/>
        </w:rPr>
      </w:pPr>
      <w:r w:rsidRPr="00835646">
        <w:rPr>
          <w:sz w:val="28"/>
          <w:szCs w:val="28"/>
        </w:rPr>
        <w:t>7.Участвовать в различных сетевых сообществах.</w:t>
      </w:r>
    </w:p>
    <w:p w:rsidR="00010820" w:rsidRPr="00835646" w:rsidRDefault="00010820" w:rsidP="00835646">
      <w:pPr>
        <w:rPr>
          <w:sz w:val="28"/>
          <w:szCs w:val="28"/>
        </w:rPr>
      </w:pPr>
      <w:r w:rsidRPr="00835646">
        <w:rPr>
          <w:sz w:val="28"/>
          <w:szCs w:val="28"/>
        </w:rPr>
        <w:t>8.Активно участвовать в конференциях, вебинарах, конкурсах различного уровня.</w:t>
      </w:r>
    </w:p>
    <w:p w:rsidR="00010820" w:rsidRPr="00835646" w:rsidRDefault="00010820" w:rsidP="00835646">
      <w:pPr>
        <w:rPr>
          <w:sz w:val="28"/>
          <w:szCs w:val="28"/>
        </w:rPr>
      </w:pPr>
      <w:r w:rsidRPr="00835646">
        <w:rPr>
          <w:sz w:val="28"/>
          <w:szCs w:val="28"/>
        </w:rPr>
        <w:t>9. Накапливать контрольно-измерительные материалы для работы с учащимися.</w:t>
      </w:r>
    </w:p>
    <w:p w:rsidR="00010820" w:rsidRPr="00835646" w:rsidRDefault="00010820" w:rsidP="00835646">
      <w:pPr>
        <w:rPr>
          <w:sz w:val="28"/>
          <w:szCs w:val="28"/>
        </w:rPr>
      </w:pPr>
      <w:r w:rsidRPr="00835646">
        <w:rPr>
          <w:sz w:val="28"/>
          <w:szCs w:val="28"/>
        </w:rPr>
        <w:t>10.Совершенствовать систему подготовки учащихся к ГИА в 9 классе и ЕГЭ в 11 классе.</w:t>
      </w:r>
    </w:p>
    <w:p w:rsidR="00010820" w:rsidRPr="00835646" w:rsidRDefault="00010820" w:rsidP="00835646">
      <w:pPr>
        <w:rPr>
          <w:sz w:val="28"/>
          <w:szCs w:val="28"/>
        </w:rPr>
      </w:pPr>
      <w:r w:rsidRPr="00835646">
        <w:rPr>
          <w:sz w:val="28"/>
          <w:szCs w:val="28"/>
        </w:rPr>
        <w:t>11. Создать условия для поддержки и сопровождения одаренных (способных) детей.</w:t>
      </w:r>
    </w:p>
    <w:p w:rsidR="00010820" w:rsidRPr="00835646" w:rsidRDefault="00010820" w:rsidP="00835646">
      <w:pPr>
        <w:rPr>
          <w:sz w:val="28"/>
          <w:szCs w:val="28"/>
        </w:rPr>
      </w:pPr>
      <w:r w:rsidRPr="00835646">
        <w:rPr>
          <w:sz w:val="28"/>
          <w:szCs w:val="28"/>
        </w:rPr>
        <w:t>12. Заботиться о здоровье учащихся.</w:t>
      </w:r>
    </w:p>
    <w:p w:rsidR="00835646" w:rsidRPr="00835646" w:rsidRDefault="00835646" w:rsidP="00835646">
      <w:pPr>
        <w:rPr>
          <w:sz w:val="28"/>
          <w:szCs w:val="28"/>
        </w:rPr>
      </w:pPr>
    </w:p>
    <w:p w:rsidR="000067C0" w:rsidRDefault="000067C0" w:rsidP="00835646">
      <w:pPr>
        <w:rPr>
          <w:sz w:val="28"/>
          <w:szCs w:val="28"/>
        </w:rPr>
      </w:pPr>
      <w:r w:rsidRPr="00835646">
        <w:rPr>
          <w:sz w:val="28"/>
          <w:szCs w:val="28"/>
        </w:rPr>
        <w:t>Поставленные задачи были реализованы в полном объёме.</w:t>
      </w:r>
    </w:p>
    <w:p w:rsidR="00835646" w:rsidRPr="00835646" w:rsidRDefault="00835646" w:rsidP="00835646">
      <w:pPr>
        <w:rPr>
          <w:sz w:val="28"/>
          <w:szCs w:val="28"/>
        </w:rPr>
      </w:pPr>
    </w:p>
    <w:p w:rsidR="000067C0" w:rsidRDefault="000067C0" w:rsidP="00835646">
      <w:pPr>
        <w:rPr>
          <w:sz w:val="28"/>
          <w:szCs w:val="28"/>
        </w:rPr>
      </w:pPr>
      <w:r w:rsidRPr="00835646">
        <w:rPr>
          <w:sz w:val="28"/>
          <w:szCs w:val="28"/>
        </w:rPr>
        <w:t>В состав МО в 2011-2012 учебном году  входило 5 педагогов:  Сасина Т.И, Ткачёва О.И имеют высшую категорию; Сасина Е.Н- первую ; Хворостова С.А и Ерохина Ж.П- вторую квалификационную категорию.</w:t>
      </w:r>
    </w:p>
    <w:p w:rsidR="00835646" w:rsidRPr="00835646" w:rsidRDefault="00835646" w:rsidP="00835646">
      <w:pPr>
        <w:rPr>
          <w:sz w:val="28"/>
          <w:szCs w:val="28"/>
        </w:rPr>
      </w:pPr>
    </w:p>
    <w:p w:rsidR="00010820" w:rsidRPr="00835646" w:rsidRDefault="00010820" w:rsidP="00835646">
      <w:pPr>
        <w:rPr>
          <w:sz w:val="28"/>
          <w:szCs w:val="28"/>
        </w:rPr>
      </w:pPr>
      <w:r w:rsidRPr="00835646">
        <w:rPr>
          <w:sz w:val="28"/>
          <w:szCs w:val="28"/>
          <w:u w:val="single"/>
        </w:rPr>
        <w:t>На заседаниях</w:t>
      </w:r>
      <w:r w:rsidRPr="00835646">
        <w:rPr>
          <w:sz w:val="28"/>
          <w:szCs w:val="28"/>
        </w:rPr>
        <w:t xml:space="preserve"> МО рассматривались вопросы:</w:t>
      </w:r>
    </w:p>
    <w:p w:rsidR="00010820" w:rsidRPr="00835646" w:rsidRDefault="00010820" w:rsidP="00835646">
      <w:pPr>
        <w:rPr>
          <w:sz w:val="28"/>
          <w:szCs w:val="28"/>
        </w:rPr>
      </w:pPr>
      <w:r w:rsidRPr="00835646">
        <w:rPr>
          <w:sz w:val="28"/>
          <w:szCs w:val="28"/>
        </w:rPr>
        <w:lastRenderedPageBreak/>
        <w:t>1.« Компетентность- ресурс качественного образования»</w:t>
      </w:r>
    </w:p>
    <w:p w:rsidR="00010820" w:rsidRPr="00835646" w:rsidRDefault="00010820" w:rsidP="00835646">
      <w:pPr>
        <w:rPr>
          <w:sz w:val="28"/>
          <w:szCs w:val="28"/>
        </w:rPr>
      </w:pPr>
      <w:r w:rsidRPr="00835646">
        <w:rPr>
          <w:sz w:val="28"/>
          <w:szCs w:val="28"/>
        </w:rPr>
        <w:t>2.« Реализация компетентностного подхода на уроках».</w:t>
      </w:r>
    </w:p>
    <w:p w:rsidR="00010820" w:rsidRPr="00835646" w:rsidRDefault="00010820" w:rsidP="00835646">
      <w:pPr>
        <w:rPr>
          <w:sz w:val="28"/>
          <w:szCs w:val="28"/>
        </w:rPr>
      </w:pPr>
      <w:r w:rsidRPr="00835646">
        <w:rPr>
          <w:sz w:val="28"/>
          <w:szCs w:val="28"/>
        </w:rPr>
        <w:t>3.Подготовка учащихся к ЕГЭ в 11и ГИА в 9 классах</w:t>
      </w:r>
    </w:p>
    <w:p w:rsidR="00010820" w:rsidRPr="00835646" w:rsidRDefault="00010820" w:rsidP="00835646">
      <w:pPr>
        <w:rPr>
          <w:sz w:val="28"/>
          <w:szCs w:val="28"/>
        </w:rPr>
      </w:pPr>
      <w:r w:rsidRPr="00835646">
        <w:rPr>
          <w:sz w:val="28"/>
          <w:szCs w:val="28"/>
        </w:rPr>
        <w:t>4.Как анализировать современный урок.</w:t>
      </w:r>
    </w:p>
    <w:p w:rsidR="00010820" w:rsidRPr="00835646" w:rsidRDefault="00010820" w:rsidP="00835646">
      <w:pPr>
        <w:rPr>
          <w:sz w:val="28"/>
          <w:szCs w:val="28"/>
        </w:rPr>
      </w:pPr>
      <w:r w:rsidRPr="00835646">
        <w:rPr>
          <w:sz w:val="28"/>
          <w:szCs w:val="28"/>
        </w:rPr>
        <w:t>5.Реализация социальных проектов как способ повышения интереса к предмету.</w:t>
      </w:r>
    </w:p>
    <w:p w:rsidR="00010820" w:rsidRPr="00835646" w:rsidRDefault="00010820" w:rsidP="00835646">
      <w:pPr>
        <w:rPr>
          <w:sz w:val="28"/>
          <w:szCs w:val="28"/>
        </w:rPr>
      </w:pPr>
      <w:r w:rsidRPr="00835646">
        <w:rPr>
          <w:sz w:val="28"/>
          <w:szCs w:val="28"/>
        </w:rPr>
        <w:t>6.Комплексные подходы к формированию мировоззрения обучающихся.</w:t>
      </w:r>
    </w:p>
    <w:p w:rsidR="00FB3444" w:rsidRPr="00835646" w:rsidRDefault="00FB3444" w:rsidP="00835646">
      <w:pPr>
        <w:rPr>
          <w:sz w:val="28"/>
          <w:szCs w:val="28"/>
        </w:rPr>
      </w:pPr>
      <w:r w:rsidRPr="00835646">
        <w:rPr>
          <w:sz w:val="28"/>
          <w:szCs w:val="28"/>
        </w:rPr>
        <w:t>7. Гражданско-правовое, патриотическое  и духовно- нравственное воспитание на уроках и во внеурочное время.</w:t>
      </w:r>
    </w:p>
    <w:p w:rsidR="00FB3444" w:rsidRPr="00835646" w:rsidRDefault="00FB3444" w:rsidP="00835646">
      <w:pPr>
        <w:rPr>
          <w:rFonts w:ascii="Arial" w:hAnsi="Arial" w:cs="Arial"/>
          <w:color w:val="444444"/>
          <w:sz w:val="28"/>
          <w:szCs w:val="28"/>
        </w:rPr>
      </w:pPr>
      <w:r w:rsidRPr="00835646">
        <w:rPr>
          <w:rFonts w:ascii="Arial" w:hAnsi="Arial" w:cs="Arial"/>
          <w:color w:val="444444"/>
          <w:sz w:val="28"/>
          <w:szCs w:val="28"/>
        </w:rPr>
        <w:t xml:space="preserve">Методические заседания проводились  в форме круглых столов, дискуссионных встреч, семинаров, которые носили  теоретически-практическую направленность. </w:t>
      </w:r>
    </w:p>
    <w:p w:rsidR="00835646" w:rsidRDefault="00FB3444" w:rsidP="00835646">
      <w:pPr>
        <w:rPr>
          <w:rFonts w:ascii="Arial" w:hAnsi="Arial" w:cs="Arial"/>
          <w:color w:val="444444"/>
          <w:sz w:val="28"/>
          <w:szCs w:val="28"/>
        </w:rPr>
      </w:pPr>
      <w:r w:rsidRPr="00835646">
        <w:rPr>
          <w:rFonts w:ascii="Arial" w:hAnsi="Arial" w:cs="Arial"/>
          <w:color w:val="444444"/>
          <w:sz w:val="28"/>
          <w:szCs w:val="28"/>
        </w:rPr>
        <w:t>Первая часть заседания посвящена теории рассматриваемой темы, во второй части учителя в ходе урочных занятий показывали  применение данных постулатов на практике. Такая форма работы позволяла  представить логически выстроенную систему вопроса. Видя возможности конкретного применения на практике тех или иных технологий, методов, форм, учитель сам решал  вопрос эффективности и необходимости их применения в своей работе.</w:t>
      </w:r>
    </w:p>
    <w:p w:rsidR="00FB3444" w:rsidRPr="00835646" w:rsidRDefault="00FB3444" w:rsidP="00835646">
      <w:pPr>
        <w:rPr>
          <w:rFonts w:ascii="Arial" w:hAnsi="Arial" w:cs="Arial"/>
          <w:color w:val="444444"/>
          <w:sz w:val="28"/>
          <w:szCs w:val="28"/>
        </w:rPr>
      </w:pPr>
      <w:r w:rsidRPr="00835646">
        <w:rPr>
          <w:rFonts w:ascii="Arial" w:hAnsi="Arial" w:cs="Arial"/>
          <w:color w:val="444444"/>
          <w:sz w:val="28"/>
          <w:szCs w:val="28"/>
        </w:rPr>
        <w:t xml:space="preserve"> </w:t>
      </w:r>
    </w:p>
    <w:p w:rsidR="00010820" w:rsidRPr="00835646" w:rsidRDefault="00010820" w:rsidP="00835646">
      <w:pPr>
        <w:rPr>
          <w:sz w:val="28"/>
          <w:szCs w:val="28"/>
        </w:rPr>
      </w:pPr>
      <w:r w:rsidRPr="00835646">
        <w:rPr>
          <w:sz w:val="28"/>
          <w:szCs w:val="28"/>
        </w:rPr>
        <w:t>В 2011-2012 учебном году учителя МО проводили открыты</w:t>
      </w:r>
      <w:r w:rsidR="00FB3444" w:rsidRPr="00835646">
        <w:rPr>
          <w:sz w:val="28"/>
          <w:szCs w:val="28"/>
        </w:rPr>
        <w:t>е уроки: история- Сасина Е.Н (14.11.11, 5 «а»кл), обществознание- Хворостова С.А(14.11.11, 8 «б» кл), химия- Сасина Т.И( 16.02.12, 11 кл), биология- Ткачёва О.И(9.02.12, 10 кл), география-Ерохина Ж.П(7.05.12, 6 кл).</w:t>
      </w:r>
    </w:p>
    <w:p w:rsidR="00FB3444" w:rsidRPr="00835646" w:rsidRDefault="00FB3444" w:rsidP="00835646">
      <w:pPr>
        <w:rPr>
          <w:sz w:val="28"/>
          <w:szCs w:val="28"/>
        </w:rPr>
      </w:pPr>
    </w:p>
    <w:p w:rsidR="00835646" w:rsidRPr="00835646" w:rsidRDefault="00EB388F" w:rsidP="00835646">
      <w:pPr>
        <w:rPr>
          <w:sz w:val="28"/>
          <w:szCs w:val="28"/>
        </w:rPr>
      </w:pPr>
      <w:r w:rsidRPr="00835646">
        <w:rPr>
          <w:sz w:val="28"/>
          <w:szCs w:val="28"/>
        </w:rPr>
        <w:t xml:space="preserve">На протяжении 2011-2012 учебного года  МО осуществляло и внеурочную деятельность по предметам. Проводило предметные олимпиады и предметные недели, в которых принимали участие ребята среднего и старшего звена. </w:t>
      </w:r>
    </w:p>
    <w:p w:rsidR="00EB388F" w:rsidRPr="00835646" w:rsidRDefault="00EB388F" w:rsidP="00835646">
      <w:pPr>
        <w:rPr>
          <w:sz w:val="28"/>
          <w:szCs w:val="28"/>
        </w:rPr>
      </w:pPr>
      <w:r w:rsidRPr="00835646">
        <w:rPr>
          <w:sz w:val="28"/>
          <w:szCs w:val="28"/>
        </w:rPr>
        <w:t>Цели и задачи, стоящие перед учителями при проведении олимпиад и предметных недель :</w:t>
      </w:r>
    </w:p>
    <w:p w:rsidR="00EB388F" w:rsidRPr="00835646" w:rsidRDefault="00835646" w:rsidP="00835646">
      <w:pPr>
        <w:rPr>
          <w:sz w:val="28"/>
          <w:szCs w:val="28"/>
        </w:rPr>
      </w:pPr>
      <w:r w:rsidRPr="00835646">
        <w:rPr>
          <w:sz w:val="28"/>
          <w:szCs w:val="28"/>
        </w:rPr>
        <w:t xml:space="preserve">- выявлять </w:t>
      </w:r>
      <w:r w:rsidR="00EB388F" w:rsidRPr="00835646">
        <w:rPr>
          <w:sz w:val="28"/>
          <w:szCs w:val="28"/>
        </w:rPr>
        <w:t xml:space="preserve"> из обучающихся одаренных детей;</w:t>
      </w:r>
    </w:p>
    <w:p w:rsidR="00EB388F" w:rsidRPr="00835646" w:rsidRDefault="00835646" w:rsidP="00835646">
      <w:pPr>
        <w:rPr>
          <w:sz w:val="28"/>
          <w:szCs w:val="28"/>
        </w:rPr>
      </w:pPr>
      <w:r w:rsidRPr="00835646">
        <w:rPr>
          <w:sz w:val="28"/>
          <w:szCs w:val="28"/>
        </w:rPr>
        <w:t>- создавать необходимые условия</w:t>
      </w:r>
      <w:r w:rsidR="00EB388F" w:rsidRPr="00835646">
        <w:rPr>
          <w:sz w:val="28"/>
          <w:szCs w:val="28"/>
        </w:rPr>
        <w:t xml:space="preserve"> для их развития;</w:t>
      </w:r>
    </w:p>
    <w:p w:rsidR="00EB388F" w:rsidRPr="00835646" w:rsidRDefault="00835646" w:rsidP="00835646">
      <w:pPr>
        <w:rPr>
          <w:sz w:val="28"/>
          <w:szCs w:val="28"/>
        </w:rPr>
      </w:pPr>
      <w:r w:rsidRPr="00835646">
        <w:rPr>
          <w:sz w:val="28"/>
          <w:szCs w:val="28"/>
        </w:rPr>
        <w:t>- пропагандировать научные знания</w:t>
      </w:r>
      <w:r w:rsidR="00EB388F" w:rsidRPr="00835646">
        <w:rPr>
          <w:sz w:val="28"/>
          <w:szCs w:val="28"/>
        </w:rPr>
        <w:t>;</w:t>
      </w:r>
    </w:p>
    <w:p w:rsidR="00EB388F" w:rsidRPr="00835646" w:rsidRDefault="00835646" w:rsidP="00835646">
      <w:pPr>
        <w:rPr>
          <w:sz w:val="28"/>
          <w:szCs w:val="28"/>
        </w:rPr>
      </w:pPr>
      <w:r w:rsidRPr="00835646">
        <w:rPr>
          <w:sz w:val="28"/>
          <w:szCs w:val="28"/>
        </w:rPr>
        <w:t>-углублять</w:t>
      </w:r>
      <w:r w:rsidR="00EB388F" w:rsidRPr="00835646">
        <w:rPr>
          <w:sz w:val="28"/>
          <w:szCs w:val="28"/>
        </w:rPr>
        <w:t xml:space="preserve">  знания учащих</w:t>
      </w:r>
      <w:r w:rsidRPr="00835646">
        <w:rPr>
          <w:sz w:val="28"/>
          <w:szCs w:val="28"/>
        </w:rPr>
        <w:t>ся по отдельным курсам предметов;</w:t>
      </w:r>
    </w:p>
    <w:p w:rsidR="00EB388F" w:rsidRPr="00835646" w:rsidRDefault="00EB388F" w:rsidP="00835646">
      <w:pPr>
        <w:rPr>
          <w:sz w:val="28"/>
          <w:szCs w:val="28"/>
        </w:rPr>
      </w:pPr>
      <w:r w:rsidRPr="00835646">
        <w:rPr>
          <w:sz w:val="28"/>
          <w:szCs w:val="28"/>
        </w:rPr>
        <w:t>-развивать  умения реализовывать полученные знания в практической деятельности;</w:t>
      </w:r>
    </w:p>
    <w:p w:rsidR="00EB388F" w:rsidRPr="00835646" w:rsidRDefault="00EB388F" w:rsidP="00835646">
      <w:pPr>
        <w:rPr>
          <w:sz w:val="28"/>
          <w:szCs w:val="28"/>
        </w:rPr>
      </w:pPr>
      <w:r w:rsidRPr="00835646">
        <w:rPr>
          <w:sz w:val="28"/>
          <w:szCs w:val="28"/>
        </w:rPr>
        <w:t>-развивать у учащихся способы самоорганизации, творческие способности и коммуникабельность;</w:t>
      </w:r>
    </w:p>
    <w:p w:rsidR="00EB388F" w:rsidRPr="00835646" w:rsidRDefault="00EB388F" w:rsidP="00835646">
      <w:pPr>
        <w:rPr>
          <w:sz w:val="28"/>
          <w:szCs w:val="28"/>
        </w:rPr>
      </w:pPr>
      <w:r w:rsidRPr="00835646">
        <w:rPr>
          <w:sz w:val="28"/>
          <w:szCs w:val="28"/>
        </w:rPr>
        <w:t>-ориентировать на профессии.</w:t>
      </w:r>
    </w:p>
    <w:p w:rsidR="00EB388F" w:rsidRPr="00835646" w:rsidRDefault="00EB388F" w:rsidP="00835646">
      <w:pPr>
        <w:rPr>
          <w:sz w:val="28"/>
          <w:szCs w:val="28"/>
          <w:u w:val="single"/>
        </w:rPr>
      </w:pPr>
      <w:r w:rsidRPr="00835646">
        <w:rPr>
          <w:sz w:val="28"/>
          <w:szCs w:val="28"/>
          <w:u w:val="single"/>
        </w:rPr>
        <w:t>Задачи:</w:t>
      </w:r>
    </w:p>
    <w:p w:rsidR="00EB388F" w:rsidRPr="00835646" w:rsidRDefault="00EB388F" w:rsidP="00835646">
      <w:pPr>
        <w:rPr>
          <w:sz w:val="28"/>
          <w:szCs w:val="28"/>
        </w:rPr>
      </w:pPr>
      <w:r w:rsidRPr="00835646">
        <w:rPr>
          <w:sz w:val="28"/>
          <w:szCs w:val="28"/>
        </w:rPr>
        <w:t>-формировать гражданскую позицию, социализировать учащихся;</w:t>
      </w:r>
    </w:p>
    <w:p w:rsidR="00EB388F" w:rsidRPr="00835646" w:rsidRDefault="00EB388F" w:rsidP="00835646">
      <w:pPr>
        <w:rPr>
          <w:sz w:val="28"/>
          <w:szCs w:val="28"/>
        </w:rPr>
      </w:pPr>
      <w:r w:rsidRPr="00835646">
        <w:rPr>
          <w:sz w:val="28"/>
          <w:szCs w:val="28"/>
        </w:rPr>
        <w:t>-стимулировать интерес к поисковой индивидуальной и коллективной деятельности;</w:t>
      </w:r>
    </w:p>
    <w:p w:rsidR="00EB388F" w:rsidRPr="00835646" w:rsidRDefault="00EB388F" w:rsidP="00835646">
      <w:pPr>
        <w:rPr>
          <w:sz w:val="28"/>
          <w:szCs w:val="28"/>
        </w:rPr>
      </w:pPr>
      <w:r w:rsidRPr="00835646">
        <w:rPr>
          <w:sz w:val="28"/>
          <w:szCs w:val="28"/>
        </w:rPr>
        <w:t>-развивать творческое начало в детях;</w:t>
      </w:r>
    </w:p>
    <w:p w:rsidR="00EB388F" w:rsidRPr="00835646" w:rsidRDefault="00EB388F" w:rsidP="00835646">
      <w:pPr>
        <w:rPr>
          <w:sz w:val="28"/>
          <w:szCs w:val="28"/>
        </w:rPr>
      </w:pPr>
      <w:r w:rsidRPr="00835646">
        <w:rPr>
          <w:sz w:val="28"/>
          <w:szCs w:val="28"/>
        </w:rPr>
        <w:lastRenderedPageBreak/>
        <w:t>-развивать взаимодействие между учащимися разных классов.</w:t>
      </w:r>
    </w:p>
    <w:p w:rsidR="00EB388F" w:rsidRPr="00835646" w:rsidRDefault="00EB388F" w:rsidP="00835646">
      <w:pPr>
        <w:rPr>
          <w:sz w:val="28"/>
          <w:szCs w:val="28"/>
        </w:rPr>
      </w:pPr>
    </w:p>
    <w:p w:rsidR="00EB388F" w:rsidRDefault="00EB388F" w:rsidP="00835646">
      <w:pPr>
        <w:rPr>
          <w:sz w:val="28"/>
          <w:szCs w:val="28"/>
        </w:rPr>
      </w:pPr>
      <w:r w:rsidRPr="00835646">
        <w:rPr>
          <w:sz w:val="28"/>
          <w:szCs w:val="28"/>
        </w:rPr>
        <w:t> Учителями проводился вечер( исторический на тему : «Вехи русской истории»), викторины «Путешествие в прошлое», «Интересное средневековье», «Хвостатая викторина», «Занимательная анатомия» и т.д.; учащиеся выпускали  настенные газеты  и фотогазеты, изготавливали  стенды,  разрабатывали игры и  кроссворды.; делали доклады, рефераты, презентации, проводили социологические опросы.</w:t>
      </w:r>
    </w:p>
    <w:p w:rsidR="00835646" w:rsidRPr="00835646" w:rsidRDefault="00835646" w:rsidP="00835646">
      <w:pPr>
        <w:rPr>
          <w:sz w:val="28"/>
          <w:szCs w:val="28"/>
        </w:rPr>
      </w:pPr>
    </w:p>
    <w:p w:rsidR="00010820" w:rsidRPr="00835646" w:rsidRDefault="00EB388F" w:rsidP="00835646">
      <w:pPr>
        <w:rPr>
          <w:sz w:val="28"/>
          <w:szCs w:val="28"/>
        </w:rPr>
      </w:pPr>
      <w:r w:rsidRPr="00835646">
        <w:rPr>
          <w:sz w:val="28"/>
          <w:szCs w:val="28"/>
        </w:rPr>
        <w:t>Учителя МО работали и продолжают работу с одаренными детьми. Результативность  работы можно проследить по таблице.</w:t>
      </w:r>
    </w:p>
    <w:tbl>
      <w:tblPr>
        <w:tblStyle w:val="a3"/>
        <w:tblW w:w="13714" w:type="dxa"/>
        <w:tblInd w:w="-1452" w:type="dxa"/>
        <w:tblLayout w:type="fixed"/>
        <w:tblLook w:val="04A0"/>
      </w:tblPr>
      <w:tblGrid>
        <w:gridCol w:w="2003"/>
        <w:gridCol w:w="2620"/>
        <w:gridCol w:w="1783"/>
        <w:gridCol w:w="257"/>
        <w:gridCol w:w="1701"/>
        <w:gridCol w:w="1560"/>
        <w:gridCol w:w="3790"/>
      </w:tblGrid>
      <w:tr w:rsidR="00EB388F" w:rsidRPr="00835646" w:rsidTr="00835646">
        <w:tc>
          <w:tcPr>
            <w:tcW w:w="2003" w:type="dxa"/>
          </w:tcPr>
          <w:p w:rsidR="00EB388F" w:rsidRPr="00835646" w:rsidRDefault="00EB388F" w:rsidP="00835646">
            <w:pPr>
              <w:rPr>
                <w:sz w:val="28"/>
                <w:szCs w:val="28"/>
              </w:rPr>
            </w:pPr>
            <w:r w:rsidRPr="00835646">
              <w:rPr>
                <w:sz w:val="28"/>
                <w:szCs w:val="28"/>
              </w:rPr>
              <w:t>ФИО учащегося</w:t>
            </w:r>
          </w:p>
        </w:tc>
        <w:tc>
          <w:tcPr>
            <w:tcW w:w="2620" w:type="dxa"/>
          </w:tcPr>
          <w:p w:rsidR="00EB388F" w:rsidRPr="00835646" w:rsidRDefault="00EB388F" w:rsidP="00835646">
            <w:pPr>
              <w:rPr>
                <w:sz w:val="28"/>
                <w:szCs w:val="28"/>
              </w:rPr>
            </w:pPr>
          </w:p>
        </w:tc>
        <w:tc>
          <w:tcPr>
            <w:tcW w:w="1783" w:type="dxa"/>
          </w:tcPr>
          <w:p w:rsidR="00EB388F" w:rsidRPr="00835646" w:rsidRDefault="00EB388F" w:rsidP="00835646">
            <w:pPr>
              <w:rPr>
                <w:sz w:val="28"/>
                <w:szCs w:val="28"/>
              </w:rPr>
            </w:pPr>
            <w:r w:rsidRPr="00835646">
              <w:rPr>
                <w:sz w:val="28"/>
                <w:szCs w:val="28"/>
              </w:rPr>
              <w:t>ФИО учителя</w:t>
            </w:r>
          </w:p>
        </w:tc>
        <w:tc>
          <w:tcPr>
            <w:tcW w:w="257" w:type="dxa"/>
          </w:tcPr>
          <w:p w:rsidR="00EB388F" w:rsidRPr="00835646" w:rsidRDefault="00EB388F" w:rsidP="00835646">
            <w:pPr>
              <w:rPr>
                <w:sz w:val="28"/>
                <w:szCs w:val="28"/>
              </w:rPr>
            </w:pPr>
          </w:p>
        </w:tc>
        <w:tc>
          <w:tcPr>
            <w:tcW w:w="1701" w:type="dxa"/>
          </w:tcPr>
          <w:p w:rsidR="00EB388F" w:rsidRPr="00835646" w:rsidRDefault="00EB388F" w:rsidP="00835646">
            <w:pPr>
              <w:rPr>
                <w:sz w:val="28"/>
                <w:szCs w:val="28"/>
              </w:rPr>
            </w:pPr>
            <w:r w:rsidRPr="00835646">
              <w:rPr>
                <w:sz w:val="28"/>
                <w:szCs w:val="28"/>
              </w:rPr>
              <w:t>районный</w:t>
            </w:r>
          </w:p>
        </w:tc>
        <w:tc>
          <w:tcPr>
            <w:tcW w:w="1560" w:type="dxa"/>
          </w:tcPr>
          <w:p w:rsidR="00EB388F" w:rsidRPr="00835646" w:rsidRDefault="00EB388F" w:rsidP="00835646">
            <w:pPr>
              <w:rPr>
                <w:sz w:val="28"/>
                <w:szCs w:val="28"/>
              </w:rPr>
            </w:pPr>
            <w:r w:rsidRPr="00835646">
              <w:rPr>
                <w:sz w:val="28"/>
                <w:szCs w:val="28"/>
              </w:rPr>
              <w:t>областной</w:t>
            </w:r>
          </w:p>
        </w:tc>
        <w:tc>
          <w:tcPr>
            <w:tcW w:w="3790" w:type="dxa"/>
          </w:tcPr>
          <w:p w:rsidR="00EB388F" w:rsidRPr="00835646" w:rsidRDefault="00EB388F" w:rsidP="00835646">
            <w:pPr>
              <w:rPr>
                <w:sz w:val="28"/>
                <w:szCs w:val="28"/>
              </w:rPr>
            </w:pPr>
            <w:r w:rsidRPr="00835646">
              <w:rPr>
                <w:sz w:val="28"/>
                <w:szCs w:val="28"/>
              </w:rPr>
              <w:t>Всероссийский</w:t>
            </w:r>
          </w:p>
        </w:tc>
      </w:tr>
      <w:tr w:rsidR="00EB388F" w:rsidRPr="00835646" w:rsidTr="00835646">
        <w:tc>
          <w:tcPr>
            <w:tcW w:w="2003" w:type="dxa"/>
          </w:tcPr>
          <w:p w:rsidR="00EB388F" w:rsidRPr="00835646" w:rsidRDefault="00EB388F" w:rsidP="00835646">
            <w:pPr>
              <w:rPr>
                <w:sz w:val="28"/>
                <w:szCs w:val="28"/>
              </w:rPr>
            </w:pPr>
            <w:r w:rsidRPr="00835646">
              <w:rPr>
                <w:sz w:val="28"/>
                <w:szCs w:val="28"/>
              </w:rPr>
              <w:t>Серова Н(10кл)</w:t>
            </w:r>
          </w:p>
          <w:p w:rsidR="00EB388F" w:rsidRPr="00835646" w:rsidRDefault="00EB388F" w:rsidP="00835646">
            <w:pPr>
              <w:rPr>
                <w:sz w:val="28"/>
                <w:szCs w:val="28"/>
              </w:rPr>
            </w:pPr>
            <w:r w:rsidRPr="00835646">
              <w:rPr>
                <w:sz w:val="28"/>
                <w:szCs w:val="28"/>
              </w:rPr>
              <w:t>Подзолкова А(11кл)</w:t>
            </w:r>
          </w:p>
          <w:p w:rsidR="00EB388F" w:rsidRPr="00835646" w:rsidRDefault="00EB388F" w:rsidP="00835646">
            <w:pPr>
              <w:rPr>
                <w:sz w:val="28"/>
                <w:szCs w:val="28"/>
              </w:rPr>
            </w:pPr>
            <w:r w:rsidRPr="00835646">
              <w:rPr>
                <w:sz w:val="28"/>
                <w:szCs w:val="28"/>
              </w:rPr>
              <w:t>Рубан Н(10кл)</w:t>
            </w:r>
          </w:p>
          <w:p w:rsidR="00EB388F" w:rsidRPr="00835646" w:rsidRDefault="00EB388F" w:rsidP="00835646">
            <w:pPr>
              <w:rPr>
                <w:sz w:val="28"/>
                <w:szCs w:val="28"/>
              </w:rPr>
            </w:pPr>
            <w:r w:rsidRPr="00835646">
              <w:rPr>
                <w:sz w:val="28"/>
                <w:szCs w:val="28"/>
              </w:rPr>
              <w:t>Ковтунова А(9кл)</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Серова Н(10кл)</w:t>
            </w:r>
          </w:p>
          <w:p w:rsidR="00EB388F" w:rsidRPr="00835646" w:rsidRDefault="00EB388F" w:rsidP="00835646">
            <w:pPr>
              <w:rPr>
                <w:sz w:val="28"/>
                <w:szCs w:val="28"/>
              </w:rPr>
            </w:pPr>
            <w:r w:rsidRPr="00835646">
              <w:rPr>
                <w:sz w:val="28"/>
                <w:szCs w:val="28"/>
              </w:rPr>
              <w:t>Подзолкова А(11кл)</w:t>
            </w:r>
          </w:p>
        </w:tc>
        <w:tc>
          <w:tcPr>
            <w:tcW w:w="2620" w:type="dxa"/>
          </w:tcPr>
          <w:p w:rsidR="00EB388F" w:rsidRPr="00835646" w:rsidRDefault="00EB388F" w:rsidP="00835646">
            <w:pPr>
              <w:rPr>
                <w:sz w:val="28"/>
                <w:szCs w:val="28"/>
              </w:rPr>
            </w:pPr>
            <w:r w:rsidRPr="00835646">
              <w:rPr>
                <w:sz w:val="28"/>
                <w:szCs w:val="28"/>
              </w:rPr>
              <w:t>Олимпиада</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Молодёжный предметный чемпионат по химии</w:t>
            </w:r>
          </w:p>
          <w:p w:rsidR="00EB388F" w:rsidRPr="00835646" w:rsidRDefault="00EB388F" w:rsidP="00835646">
            <w:pPr>
              <w:rPr>
                <w:sz w:val="28"/>
                <w:szCs w:val="28"/>
              </w:rPr>
            </w:pPr>
          </w:p>
        </w:tc>
        <w:tc>
          <w:tcPr>
            <w:tcW w:w="1783" w:type="dxa"/>
          </w:tcPr>
          <w:p w:rsidR="00EB388F" w:rsidRPr="00835646" w:rsidRDefault="00EB388F" w:rsidP="00835646">
            <w:pPr>
              <w:rPr>
                <w:sz w:val="28"/>
                <w:szCs w:val="28"/>
              </w:rPr>
            </w:pPr>
            <w:r w:rsidRPr="00835646">
              <w:rPr>
                <w:sz w:val="28"/>
                <w:szCs w:val="28"/>
              </w:rPr>
              <w:t>Сасина Т.И</w:t>
            </w:r>
          </w:p>
        </w:tc>
        <w:tc>
          <w:tcPr>
            <w:tcW w:w="257" w:type="dxa"/>
          </w:tcPr>
          <w:p w:rsidR="00EB388F" w:rsidRPr="00835646" w:rsidRDefault="00EB388F" w:rsidP="00835646">
            <w:pPr>
              <w:rPr>
                <w:sz w:val="28"/>
                <w:szCs w:val="28"/>
              </w:rPr>
            </w:pPr>
          </w:p>
        </w:tc>
        <w:tc>
          <w:tcPr>
            <w:tcW w:w="1701" w:type="dxa"/>
          </w:tcPr>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tc>
        <w:tc>
          <w:tcPr>
            <w:tcW w:w="1560"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участники</w:t>
            </w:r>
          </w:p>
        </w:tc>
        <w:tc>
          <w:tcPr>
            <w:tcW w:w="3790"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Участники</w:t>
            </w:r>
          </w:p>
          <w:p w:rsidR="00EB388F" w:rsidRPr="00835646" w:rsidRDefault="00EB388F" w:rsidP="00835646">
            <w:pPr>
              <w:rPr>
                <w:sz w:val="28"/>
                <w:szCs w:val="28"/>
              </w:rPr>
            </w:pPr>
          </w:p>
        </w:tc>
      </w:tr>
      <w:tr w:rsidR="00EB388F" w:rsidRPr="00835646" w:rsidTr="00835646">
        <w:tc>
          <w:tcPr>
            <w:tcW w:w="2003" w:type="dxa"/>
          </w:tcPr>
          <w:p w:rsidR="00EB388F" w:rsidRPr="00835646" w:rsidRDefault="00EB388F" w:rsidP="00835646">
            <w:pPr>
              <w:rPr>
                <w:sz w:val="28"/>
                <w:szCs w:val="28"/>
              </w:rPr>
            </w:pPr>
            <w:r w:rsidRPr="00835646">
              <w:rPr>
                <w:sz w:val="28"/>
                <w:szCs w:val="28"/>
              </w:rPr>
              <w:t>Токарев С(8а)</w:t>
            </w:r>
          </w:p>
        </w:tc>
        <w:tc>
          <w:tcPr>
            <w:tcW w:w="2620" w:type="dxa"/>
          </w:tcPr>
          <w:p w:rsidR="00EB388F" w:rsidRPr="00835646" w:rsidRDefault="00EB388F" w:rsidP="00835646">
            <w:pPr>
              <w:rPr>
                <w:sz w:val="28"/>
                <w:szCs w:val="28"/>
              </w:rPr>
            </w:pPr>
            <w:r w:rsidRPr="00835646">
              <w:rPr>
                <w:sz w:val="28"/>
                <w:szCs w:val="28"/>
              </w:rPr>
              <w:t>Олимпиада</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Молодёжный предметный чемпионат по географии</w:t>
            </w:r>
          </w:p>
        </w:tc>
        <w:tc>
          <w:tcPr>
            <w:tcW w:w="1783" w:type="dxa"/>
          </w:tcPr>
          <w:p w:rsidR="00EB388F" w:rsidRPr="00835646" w:rsidRDefault="00EB388F" w:rsidP="00835646">
            <w:pPr>
              <w:rPr>
                <w:sz w:val="28"/>
                <w:szCs w:val="28"/>
              </w:rPr>
            </w:pPr>
            <w:r w:rsidRPr="00835646">
              <w:rPr>
                <w:sz w:val="28"/>
                <w:szCs w:val="28"/>
              </w:rPr>
              <w:t>Ерохина Ж.П.</w:t>
            </w:r>
          </w:p>
        </w:tc>
        <w:tc>
          <w:tcPr>
            <w:tcW w:w="257" w:type="dxa"/>
          </w:tcPr>
          <w:p w:rsidR="00EB388F" w:rsidRPr="00835646" w:rsidRDefault="00EB388F" w:rsidP="00835646">
            <w:pPr>
              <w:rPr>
                <w:sz w:val="28"/>
                <w:szCs w:val="28"/>
              </w:rPr>
            </w:pPr>
          </w:p>
        </w:tc>
        <w:tc>
          <w:tcPr>
            <w:tcW w:w="1701" w:type="dxa"/>
          </w:tcPr>
          <w:p w:rsidR="00EB388F" w:rsidRPr="00835646" w:rsidRDefault="00EB388F" w:rsidP="00835646">
            <w:pPr>
              <w:rPr>
                <w:sz w:val="28"/>
                <w:szCs w:val="28"/>
              </w:rPr>
            </w:pPr>
            <w:r w:rsidRPr="00835646">
              <w:rPr>
                <w:sz w:val="28"/>
                <w:szCs w:val="28"/>
              </w:rPr>
              <w:t>3 место</w:t>
            </w:r>
          </w:p>
        </w:tc>
        <w:tc>
          <w:tcPr>
            <w:tcW w:w="1560" w:type="dxa"/>
          </w:tcPr>
          <w:p w:rsidR="00EB388F" w:rsidRPr="00835646" w:rsidRDefault="00EB388F" w:rsidP="00835646">
            <w:pPr>
              <w:rPr>
                <w:sz w:val="28"/>
                <w:szCs w:val="28"/>
              </w:rPr>
            </w:pPr>
          </w:p>
        </w:tc>
        <w:tc>
          <w:tcPr>
            <w:tcW w:w="3790"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участники</w:t>
            </w:r>
          </w:p>
        </w:tc>
      </w:tr>
      <w:tr w:rsidR="00EB388F" w:rsidRPr="00835646" w:rsidTr="00835646">
        <w:tc>
          <w:tcPr>
            <w:tcW w:w="2003" w:type="dxa"/>
          </w:tcPr>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Коломыцева Д(6б кл)</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Орехова С(7бкл)</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Коломыцева Д( 6б кл)</w:t>
            </w:r>
          </w:p>
          <w:p w:rsidR="00EB388F" w:rsidRPr="00835646" w:rsidRDefault="00EB388F" w:rsidP="00835646">
            <w:pPr>
              <w:rPr>
                <w:sz w:val="28"/>
                <w:szCs w:val="28"/>
              </w:rPr>
            </w:pPr>
            <w:r w:rsidRPr="00835646">
              <w:rPr>
                <w:sz w:val="28"/>
                <w:szCs w:val="28"/>
              </w:rPr>
              <w:t>Серова Н(10кл)</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Козликина Ю(8б кл)</w:t>
            </w:r>
          </w:p>
          <w:p w:rsidR="00EB388F" w:rsidRPr="00835646" w:rsidRDefault="00EB388F" w:rsidP="00835646">
            <w:pPr>
              <w:rPr>
                <w:sz w:val="28"/>
                <w:szCs w:val="28"/>
              </w:rPr>
            </w:pPr>
            <w:r w:rsidRPr="00835646">
              <w:rPr>
                <w:sz w:val="28"/>
                <w:szCs w:val="28"/>
              </w:rPr>
              <w:t>Красникова Л(8б кл)</w:t>
            </w:r>
          </w:p>
          <w:p w:rsidR="00EB388F" w:rsidRPr="00835646" w:rsidRDefault="00EB388F" w:rsidP="00835646">
            <w:pPr>
              <w:rPr>
                <w:sz w:val="28"/>
                <w:szCs w:val="28"/>
              </w:rPr>
            </w:pPr>
          </w:p>
        </w:tc>
        <w:tc>
          <w:tcPr>
            <w:tcW w:w="2620" w:type="dxa"/>
          </w:tcPr>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Олимпиады</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Конкурсы:</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«Граждановедение»</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Краеведение</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«Отечественная война 1812 г в рисунках»</w:t>
            </w:r>
          </w:p>
        </w:tc>
        <w:tc>
          <w:tcPr>
            <w:tcW w:w="1783" w:type="dxa"/>
          </w:tcPr>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Хворостова С.А.</w:t>
            </w:r>
          </w:p>
        </w:tc>
        <w:tc>
          <w:tcPr>
            <w:tcW w:w="257" w:type="dxa"/>
          </w:tcPr>
          <w:p w:rsidR="00EB388F" w:rsidRPr="00835646" w:rsidRDefault="00EB388F" w:rsidP="00835646">
            <w:pPr>
              <w:rPr>
                <w:sz w:val="28"/>
                <w:szCs w:val="28"/>
              </w:rPr>
            </w:pPr>
          </w:p>
        </w:tc>
        <w:tc>
          <w:tcPr>
            <w:tcW w:w="1701" w:type="dxa"/>
          </w:tcPr>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участники</w:t>
            </w:r>
          </w:p>
        </w:tc>
        <w:tc>
          <w:tcPr>
            <w:tcW w:w="1560" w:type="dxa"/>
          </w:tcPr>
          <w:p w:rsidR="00EB388F" w:rsidRPr="00835646" w:rsidRDefault="00EB388F" w:rsidP="00835646">
            <w:pPr>
              <w:rPr>
                <w:sz w:val="28"/>
                <w:szCs w:val="28"/>
              </w:rPr>
            </w:pPr>
          </w:p>
        </w:tc>
        <w:tc>
          <w:tcPr>
            <w:tcW w:w="3790" w:type="dxa"/>
          </w:tcPr>
          <w:p w:rsidR="00EB388F" w:rsidRPr="00835646" w:rsidRDefault="00EB388F" w:rsidP="00835646">
            <w:pPr>
              <w:rPr>
                <w:sz w:val="28"/>
                <w:szCs w:val="28"/>
              </w:rPr>
            </w:pPr>
          </w:p>
        </w:tc>
      </w:tr>
      <w:tr w:rsidR="00EB388F" w:rsidRPr="00835646" w:rsidTr="00835646">
        <w:tc>
          <w:tcPr>
            <w:tcW w:w="2003"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Сасин С(5а кл)</w:t>
            </w:r>
          </w:p>
          <w:p w:rsidR="00EB388F" w:rsidRPr="00835646" w:rsidRDefault="00EB388F" w:rsidP="00835646">
            <w:pPr>
              <w:rPr>
                <w:sz w:val="28"/>
                <w:szCs w:val="28"/>
              </w:rPr>
            </w:pPr>
            <w:r w:rsidRPr="00835646">
              <w:rPr>
                <w:sz w:val="28"/>
                <w:szCs w:val="28"/>
              </w:rPr>
              <w:t>Серова Н(10 кл)</w:t>
            </w:r>
          </w:p>
          <w:p w:rsidR="00EB388F" w:rsidRPr="00835646" w:rsidRDefault="00EB388F" w:rsidP="00835646">
            <w:pPr>
              <w:rPr>
                <w:sz w:val="28"/>
                <w:szCs w:val="28"/>
              </w:rPr>
            </w:pPr>
            <w:r w:rsidRPr="00835646">
              <w:rPr>
                <w:sz w:val="28"/>
                <w:szCs w:val="28"/>
              </w:rPr>
              <w:t>Мариненко Ю(11 кл)</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Сасин С(5а кл)</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Ерохина А(11кл)</w:t>
            </w:r>
          </w:p>
          <w:p w:rsidR="00835646" w:rsidRPr="00835646" w:rsidRDefault="00835646"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Подзолкова А(11 кл)</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Беликова А(11кл)</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Сасин С(5а кл)</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Булгакова Д(8а кл)</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Сасин С (5а кл)</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Мацегорова М(10 кл)</w:t>
            </w:r>
          </w:p>
          <w:p w:rsidR="00EB388F" w:rsidRPr="00835646" w:rsidRDefault="00EB388F" w:rsidP="00835646">
            <w:pPr>
              <w:rPr>
                <w:sz w:val="28"/>
                <w:szCs w:val="28"/>
              </w:rPr>
            </w:pPr>
            <w:r w:rsidRPr="00835646">
              <w:rPr>
                <w:sz w:val="28"/>
                <w:szCs w:val="28"/>
              </w:rPr>
              <w:t>Беликова А(11 кл)</w:t>
            </w:r>
          </w:p>
          <w:p w:rsidR="00EB388F" w:rsidRPr="00835646" w:rsidRDefault="00EB388F" w:rsidP="00835646">
            <w:pPr>
              <w:rPr>
                <w:sz w:val="28"/>
                <w:szCs w:val="28"/>
              </w:rPr>
            </w:pPr>
            <w:r w:rsidRPr="00835646">
              <w:rPr>
                <w:sz w:val="28"/>
                <w:szCs w:val="28"/>
              </w:rPr>
              <w:t>Серова Н(10 кл)</w:t>
            </w:r>
          </w:p>
          <w:p w:rsidR="00EB388F" w:rsidRPr="00835646" w:rsidRDefault="00EB388F" w:rsidP="00835646">
            <w:pPr>
              <w:rPr>
                <w:sz w:val="28"/>
                <w:szCs w:val="28"/>
              </w:rPr>
            </w:pPr>
            <w:r w:rsidRPr="00835646">
              <w:rPr>
                <w:sz w:val="28"/>
                <w:szCs w:val="28"/>
              </w:rPr>
              <w:t>Мацегорова А(11кл)</w:t>
            </w:r>
          </w:p>
          <w:p w:rsidR="00EB388F" w:rsidRPr="00835646" w:rsidRDefault="00EB388F" w:rsidP="00835646">
            <w:pPr>
              <w:rPr>
                <w:sz w:val="28"/>
                <w:szCs w:val="28"/>
              </w:rPr>
            </w:pPr>
            <w:r w:rsidRPr="00835646">
              <w:rPr>
                <w:sz w:val="28"/>
                <w:szCs w:val="28"/>
              </w:rPr>
              <w:t>Ерохина А(11кл)</w:t>
            </w:r>
          </w:p>
          <w:p w:rsidR="00EB388F" w:rsidRPr="00835646" w:rsidRDefault="00EB388F" w:rsidP="00835646">
            <w:pPr>
              <w:rPr>
                <w:sz w:val="28"/>
                <w:szCs w:val="28"/>
              </w:rPr>
            </w:pPr>
            <w:r w:rsidRPr="00835646">
              <w:rPr>
                <w:sz w:val="28"/>
                <w:szCs w:val="28"/>
              </w:rPr>
              <w:t xml:space="preserve"> Аксютченко Я(7а кл)</w:t>
            </w:r>
          </w:p>
          <w:p w:rsidR="00EB388F" w:rsidRPr="00835646" w:rsidRDefault="00EB388F" w:rsidP="00835646">
            <w:pPr>
              <w:rPr>
                <w:sz w:val="28"/>
                <w:szCs w:val="28"/>
              </w:rPr>
            </w:pPr>
            <w:r w:rsidRPr="00835646">
              <w:rPr>
                <w:sz w:val="28"/>
                <w:szCs w:val="28"/>
              </w:rPr>
              <w:t>Дворникова А(7а кл)</w:t>
            </w:r>
          </w:p>
          <w:p w:rsidR="00EB388F" w:rsidRPr="00835646" w:rsidRDefault="00EB388F" w:rsidP="00835646">
            <w:pPr>
              <w:rPr>
                <w:sz w:val="28"/>
                <w:szCs w:val="28"/>
              </w:rPr>
            </w:pPr>
            <w:r w:rsidRPr="00835646">
              <w:rPr>
                <w:sz w:val="28"/>
                <w:szCs w:val="28"/>
              </w:rPr>
              <w:t>Булгакова Д(8а кл)</w:t>
            </w:r>
          </w:p>
          <w:p w:rsidR="00EB388F" w:rsidRPr="00835646" w:rsidRDefault="00EB388F" w:rsidP="00835646">
            <w:pPr>
              <w:rPr>
                <w:sz w:val="28"/>
                <w:szCs w:val="28"/>
              </w:rPr>
            </w:pPr>
            <w:r w:rsidRPr="00835646">
              <w:rPr>
                <w:sz w:val="28"/>
                <w:szCs w:val="28"/>
              </w:rPr>
              <w:t>Кунова Ю(7а кл)</w:t>
            </w:r>
          </w:p>
          <w:p w:rsidR="00EB388F" w:rsidRPr="00835646" w:rsidRDefault="00EB388F" w:rsidP="00835646">
            <w:pPr>
              <w:rPr>
                <w:sz w:val="28"/>
                <w:szCs w:val="28"/>
              </w:rPr>
            </w:pPr>
            <w:r w:rsidRPr="00835646">
              <w:rPr>
                <w:sz w:val="28"/>
                <w:szCs w:val="28"/>
              </w:rPr>
              <w:t>Петинова Ю(8а кл)</w:t>
            </w:r>
          </w:p>
          <w:p w:rsidR="00EB388F" w:rsidRPr="00835646" w:rsidRDefault="00EB388F" w:rsidP="00835646">
            <w:pPr>
              <w:rPr>
                <w:sz w:val="28"/>
                <w:szCs w:val="28"/>
              </w:rPr>
            </w:pPr>
          </w:p>
        </w:tc>
        <w:tc>
          <w:tcPr>
            <w:tcW w:w="2620" w:type="dxa"/>
          </w:tcPr>
          <w:p w:rsidR="00EB388F" w:rsidRPr="00835646" w:rsidRDefault="00EB388F" w:rsidP="00835646">
            <w:pPr>
              <w:rPr>
                <w:sz w:val="28"/>
                <w:szCs w:val="28"/>
              </w:rPr>
            </w:pPr>
            <w:r w:rsidRPr="00835646">
              <w:rPr>
                <w:sz w:val="28"/>
                <w:szCs w:val="28"/>
              </w:rPr>
              <w:lastRenderedPageBreak/>
              <w:t>Конкурсы:</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«Если бы депутатом выбрали меня»</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«Овеянные славою флаг наш и герб»</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«Юрист-профессия или призвание?»</w:t>
            </w:r>
          </w:p>
          <w:p w:rsidR="00EB388F" w:rsidRPr="00835646" w:rsidRDefault="00EB388F"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«Знаток Конституции России и избирательного права»</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«Почему я хочу работать в органах Прокуратуры?»</w:t>
            </w:r>
          </w:p>
          <w:p w:rsidR="00EB388F" w:rsidRPr="00835646" w:rsidRDefault="00EB388F" w:rsidP="00835646">
            <w:pPr>
              <w:rPr>
                <w:sz w:val="28"/>
                <w:szCs w:val="28"/>
              </w:rPr>
            </w:pPr>
          </w:p>
          <w:p w:rsidR="00EB388F" w:rsidRDefault="00EB388F"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«Юный экскурсовод»</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«200 лет победы в Отечественной войне 1812 г»</w:t>
            </w:r>
          </w:p>
          <w:p w:rsidR="00EB388F" w:rsidRPr="00835646" w:rsidRDefault="00EB388F" w:rsidP="00835646">
            <w:pPr>
              <w:rPr>
                <w:sz w:val="28"/>
                <w:szCs w:val="28"/>
              </w:rPr>
            </w:pPr>
          </w:p>
          <w:p w:rsidR="00835646" w:rsidRDefault="00835646" w:rsidP="00835646">
            <w:pPr>
              <w:rPr>
                <w:sz w:val="28"/>
                <w:szCs w:val="28"/>
              </w:rPr>
            </w:pPr>
          </w:p>
          <w:p w:rsidR="00835646" w:rsidRPr="00835646" w:rsidRDefault="00835646"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«ИКТ в образовании 2012»</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Олимпиады</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835646" w:rsidRPr="00835646" w:rsidRDefault="00835646"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Молодёжный предметный чемпионат по обществознанию.</w:t>
            </w:r>
          </w:p>
          <w:p w:rsidR="00EB388F" w:rsidRPr="00835646" w:rsidRDefault="00EB388F" w:rsidP="00835646">
            <w:pPr>
              <w:rPr>
                <w:sz w:val="28"/>
                <w:szCs w:val="28"/>
              </w:rPr>
            </w:pPr>
          </w:p>
        </w:tc>
        <w:tc>
          <w:tcPr>
            <w:tcW w:w="1783" w:type="dxa"/>
          </w:tcPr>
          <w:p w:rsidR="00EB388F" w:rsidRPr="00835646" w:rsidRDefault="00EB388F" w:rsidP="00835646">
            <w:pPr>
              <w:rPr>
                <w:sz w:val="28"/>
                <w:szCs w:val="28"/>
              </w:rPr>
            </w:pPr>
            <w:r w:rsidRPr="00835646">
              <w:rPr>
                <w:sz w:val="28"/>
                <w:szCs w:val="28"/>
              </w:rPr>
              <w:lastRenderedPageBreak/>
              <w:t>Сасина Е.Н</w:t>
            </w:r>
          </w:p>
        </w:tc>
        <w:tc>
          <w:tcPr>
            <w:tcW w:w="257"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tc>
        <w:tc>
          <w:tcPr>
            <w:tcW w:w="1701"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Default="00EB388F"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3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1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tc>
        <w:tc>
          <w:tcPr>
            <w:tcW w:w="1560"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Участники</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Участники</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Default="00EB388F" w:rsidP="00835646">
            <w:pPr>
              <w:rPr>
                <w:sz w:val="28"/>
                <w:szCs w:val="28"/>
              </w:rPr>
            </w:pPr>
          </w:p>
          <w:p w:rsidR="00835646" w:rsidRDefault="00835646"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Победитель</w:t>
            </w: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w:t>
            </w:r>
          </w:p>
        </w:tc>
        <w:tc>
          <w:tcPr>
            <w:tcW w:w="3790" w:type="dxa"/>
          </w:tcPr>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r w:rsidRPr="00835646">
              <w:rPr>
                <w:sz w:val="28"/>
                <w:szCs w:val="28"/>
              </w:rPr>
              <w:t>участник</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835646" w:rsidRDefault="00835646"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2 место</w:t>
            </w: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Pr="00835646" w:rsidRDefault="00EB388F" w:rsidP="00835646">
            <w:pPr>
              <w:rPr>
                <w:sz w:val="28"/>
                <w:szCs w:val="28"/>
              </w:rPr>
            </w:pPr>
          </w:p>
          <w:p w:rsidR="00EB388F" w:rsidRDefault="00EB388F" w:rsidP="00835646">
            <w:pPr>
              <w:rPr>
                <w:sz w:val="28"/>
                <w:szCs w:val="28"/>
              </w:rPr>
            </w:pPr>
          </w:p>
          <w:p w:rsidR="00835646" w:rsidRDefault="00835646" w:rsidP="00835646">
            <w:pPr>
              <w:rPr>
                <w:sz w:val="28"/>
                <w:szCs w:val="28"/>
              </w:rPr>
            </w:pPr>
          </w:p>
          <w:p w:rsidR="00835646" w:rsidRDefault="00835646" w:rsidP="00835646">
            <w:pPr>
              <w:rPr>
                <w:sz w:val="28"/>
                <w:szCs w:val="28"/>
              </w:rPr>
            </w:pPr>
          </w:p>
          <w:p w:rsidR="00835646" w:rsidRPr="00835646" w:rsidRDefault="00835646" w:rsidP="00835646">
            <w:pPr>
              <w:rPr>
                <w:sz w:val="28"/>
                <w:szCs w:val="28"/>
              </w:rPr>
            </w:pPr>
          </w:p>
          <w:p w:rsidR="00EB388F" w:rsidRPr="00835646" w:rsidRDefault="00EB388F" w:rsidP="00835646">
            <w:pPr>
              <w:rPr>
                <w:sz w:val="28"/>
                <w:szCs w:val="28"/>
              </w:rPr>
            </w:pPr>
            <w:r w:rsidRPr="00835646">
              <w:rPr>
                <w:sz w:val="28"/>
                <w:szCs w:val="28"/>
              </w:rPr>
              <w:t>участники</w:t>
            </w:r>
          </w:p>
        </w:tc>
      </w:tr>
    </w:tbl>
    <w:p w:rsidR="00EB388F" w:rsidRPr="00835646" w:rsidRDefault="00EB388F" w:rsidP="00835646">
      <w:pPr>
        <w:rPr>
          <w:sz w:val="28"/>
          <w:szCs w:val="28"/>
        </w:rPr>
      </w:pPr>
    </w:p>
    <w:p w:rsidR="00010820" w:rsidRPr="00835646" w:rsidRDefault="00EB388F" w:rsidP="00835646">
      <w:pPr>
        <w:rPr>
          <w:sz w:val="28"/>
          <w:szCs w:val="28"/>
        </w:rPr>
      </w:pPr>
      <w:r w:rsidRPr="00835646">
        <w:rPr>
          <w:sz w:val="28"/>
          <w:szCs w:val="28"/>
        </w:rPr>
        <w:t xml:space="preserve">Учителя МО постоянно занимаются самообразованием, самосовершенствуются и обмениваются опытом с коллегами с помощью интернет- сообществ. </w:t>
      </w:r>
      <w:r w:rsidR="00835646" w:rsidRPr="00835646">
        <w:rPr>
          <w:sz w:val="28"/>
          <w:szCs w:val="28"/>
        </w:rPr>
        <w:t xml:space="preserve">Публикуют методические разработки </w:t>
      </w:r>
      <w:r w:rsidRPr="00835646">
        <w:rPr>
          <w:sz w:val="28"/>
          <w:szCs w:val="28"/>
        </w:rPr>
        <w:t xml:space="preserve"> уроков,  создают и комментируют педагогические ситуации, участвуют в опросах и в обсуждениях,  общаются с коллегами. Учителя : Сасина Т. И и Сасина Е.Н. имеют свои персональные сайты в социальной сети работников образования. Все учителя МО имеют свои публикации  в опен-классе и в интернет-портале  про школу.ру.</w:t>
      </w:r>
    </w:p>
    <w:p w:rsidR="000067C0" w:rsidRPr="00835646" w:rsidRDefault="000067C0" w:rsidP="00835646">
      <w:pPr>
        <w:rPr>
          <w:sz w:val="28"/>
          <w:szCs w:val="28"/>
        </w:rPr>
      </w:pPr>
    </w:p>
    <w:p w:rsidR="000067C0" w:rsidRPr="00835646" w:rsidRDefault="000067C0" w:rsidP="00835646">
      <w:pPr>
        <w:rPr>
          <w:sz w:val="28"/>
          <w:szCs w:val="28"/>
        </w:rPr>
      </w:pPr>
      <w:r w:rsidRPr="00835646">
        <w:rPr>
          <w:sz w:val="28"/>
          <w:szCs w:val="28"/>
        </w:rPr>
        <w:t>Проблемы в работе МО: слабое желание учителей принимать участие в конкурсах.</w:t>
      </w:r>
    </w:p>
    <w:p w:rsidR="000067C0" w:rsidRPr="00835646" w:rsidRDefault="000067C0" w:rsidP="00835646">
      <w:pPr>
        <w:rPr>
          <w:sz w:val="28"/>
          <w:szCs w:val="28"/>
        </w:rPr>
      </w:pPr>
    </w:p>
    <w:p w:rsidR="000067C0" w:rsidRPr="00835646" w:rsidRDefault="000067C0" w:rsidP="00835646">
      <w:pPr>
        <w:rPr>
          <w:sz w:val="28"/>
          <w:szCs w:val="28"/>
        </w:rPr>
      </w:pPr>
      <w:r w:rsidRPr="00835646">
        <w:rPr>
          <w:sz w:val="28"/>
          <w:szCs w:val="28"/>
        </w:rPr>
        <w:t xml:space="preserve">Задачи на </w:t>
      </w:r>
      <w:r w:rsidR="00835646">
        <w:rPr>
          <w:sz w:val="28"/>
          <w:szCs w:val="28"/>
        </w:rPr>
        <w:t xml:space="preserve">2012-2013 </w:t>
      </w:r>
      <w:r w:rsidRPr="00835646">
        <w:rPr>
          <w:sz w:val="28"/>
          <w:szCs w:val="28"/>
        </w:rPr>
        <w:t>учебный год:</w:t>
      </w:r>
    </w:p>
    <w:p w:rsidR="000067C0" w:rsidRPr="00835646" w:rsidRDefault="000067C0" w:rsidP="00835646">
      <w:pPr>
        <w:rPr>
          <w:rFonts w:ascii="Verdana" w:hAnsi="Verdana"/>
          <w:color w:val="2160C9"/>
          <w:sz w:val="28"/>
          <w:szCs w:val="28"/>
        </w:rPr>
      </w:pPr>
      <w:r w:rsidRPr="00835646">
        <w:rPr>
          <w:rFonts w:ascii="Verdana" w:hAnsi="Verdana"/>
          <w:color w:val="2160C9"/>
          <w:sz w:val="28"/>
          <w:szCs w:val="28"/>
        </w:rPr>
        <w:t xml:space="preserve">1.Изучать  и применять  в образовательном процессе современные педагогические технологии для формирования глубоких знаний учащихся. </w:t>
      </w:r>
    </w:p>
    <w:p w:rsidR="000067C0" w:rsidRPr="00835646" w:rsidRDefault="000067C0" w:rsidP="00835646">
      <w:pPr>
        <w:rPr>
          <w:rFonts w:ascii="Verdana" w:hAnsi="Verdana"/>
          <w:color w:val="2160C9"/>
          <w:sz w:val="28"/>
          <w:szCs w:val="28"/>
        </w:rPr>
      </w:pPr>
      <w:r w:rsidRPr="00835646">
        <w:rPr>
          <w:rFonts w:ascii="Verdana" w:hAnsi="Verdana"/>
          <w:color w:val="2160C9"/>
          <w:sz w:val="28"/>
          <w:szCs w:val="28"/>
        </w:rPr>
        <w:t xml:space="preserve">2.Совершенствовать  педагогическое мастерство учителей с целью повышения качества преподавания истории, обществознания и географии, химии, биологии. </w:t>
      </w:r>
    </w:p>
    <w:p w:rsidR="000067C0" w:rsidRPr="00835646" w:rsidRDefault="000067C0" w:rsidP="00835646">
      <w:pPr>
        <w:rPr>
          <w:rFonts w:ascii="Verdana" w:hAnsi="Verdana"/>
          <w:color w:val="2160C9"/>
          <w:sz w:val="28"/>
          <w:szCs w:val="28"/>
        </w:rPr>
      </w:pPr>
      <w:r w:rsidRPr="00835646">
        <w:rPr>
          <w:rFonts w:ascii="Verdana" w:hAnsi="Verdana"/>
          <w:color w:val="2160C9"/>
          <w:sz w:val="28"/>
          <w:szCs w:val="28"/>
        </w:rPr>
        <w:t>3.Совершенствовать методы и формы работы  с одарёнными детьми, организовать проектно-исследовательскую деятельность учащихся.</w:t>
      </w:r>
    </w:p>
    <w:p w:rsidR="000067C0" w:rsidRPr="00835646" w:rsidRDefault="000067C0" w:rsidP="00835646">
      <w:pPr>
        <w:rPr>
          <w:sz w:val="28"/>
          <w:szCs w:val="28"/>
        </w:rPr>
      </w:pPr>
      <w:r w:rsidRPr="00835646">
        <w:rPr>
          <w:rFonts w:ascii="Verdana" w:hAnsi="Verdana"/>
          <w:color w:val="2160C9"/>
          <w:sz w:val="28"/>
          <w:szCs w:val="28"/>
        </w:rPr>
        <w:t>4.Разработать график открытых уроков для обмена творческим опытом работы</w:t>
      </w:r>
      <w:r w:rsidR="00835646">
        <w:rPr>
          <w:rFonts w:ascii="Verdana" w:hAnsi="Verdana"/>
          <w:color w:val="2160C9"/>
          <w:sz w:val="28"/>
          <w:szCs w:val="28"/>
        </w:rPr>
        <w:t>.</w:t>
      </w:r>
    </w:p>
    <w:p w:rsidR="000067C0" w:rsidRPr="00835646" w:rsidRDefault="000067C0" w:rsidP="00835646">
      <w:pPr>
        <w:rPr>
          <w:sz w:val="28"/>
          <w:szCs w:val="28"/>
        </w:rPr>
      </w:pPr>
    </w:p>
    <w:sectPr w:rsidR="000067C0" w:rsidRPr="00835646" w:rsidSect="00A1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74D3"/>
    <w:multiLevelType w:val="multilevel"/>
    <w:tmpl w:val="41C2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0820"/>
    <w:rsid w:val="000067C0"/>
    <w:rsid w:val="00010820"/>
    <w:rsid w:val="00073D58"/>
    <w:rsid w:val="00835646"/>
    <w:rsid w:val="00871E8B"/>
    <w:rsid w:val="00A13550"/>
    <w:rsid w:val="00B50100"/>
    <w:rsid w:val="00EB388F"/>
    <w:rsid w:val="00FB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172727">
      <w:bodyDiv w:val="1"/>
      <w:marLeft w:val="0"/>
      <w:marRight w:val="0"/>
      <w:marTop w:val="0"/>
      <w:marBottom w:val="0"/>
      <w:divBdr>
        <w:top w:val="none" w:sz="0" w:space="0" w:color="auto"/>
        <w:left w:val="none" w:sz="0" w:space="0" w:color="auto"/>
        <w:bottom w:val="none" w:sz="0" w:space="0" w:color="auto"/>
        <w:right w:val="none" w:sz="0" w:space="0" w:color="auto"/>
      </w:divBdr>
    </w:div>
    <w:div w:id="3054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2012-05-27T09:24:00Z</dcterms:created>
  <dcterms:modified xsi:type="dcterms:W3CDTF">2012-05-27T11:30:00Z</dcterms:modified>
</cp:coreProperties>
</file>