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D65" w:rsidRDefault="00BF3D65" w:rsidP="00BF3D65">
      <w:pPr>
        <w:spacing w:before="100" w:beforeAutospacing="1" w:after="100" w:afterAutospacing="1"/>
        <w:jc w:val="center"/>
        <w:outlineLvl w:val="2"/>
        <w:rPr>
          <w:rFonts w:eastAsia="SimSun"/>
          <w:b/>
          <w:bCs/>
          <w:sz w:val="27"/>
          <w:szCs w:val="27"/>
          <w:lang w:eastAsia="zh-CN"/>
        </w:rPr>
      </w:pPr>
      <w:r w:rsidRPr="004012AB">
        <w:rPr>
          <w:rFonts w:eastAsia="SimSun"/>
          <w:b/>
          <w:bCs/>
          <w:sz w:val="27"/>
          <w:szCs w:val="27"/>
          <w:lang w:eastAsia="zh-CN"/>
        </w:rPr>
        <w:t>“Толерантность как основа существования современного мира”</w:t>
      </w:r>
    </w:p>
    <w:p w:rsidR="00BF3D65" w:rsidRDefault="00BF3D65" w:rsidP="00BF3D65">
      <w:pPr>
        <w:spacing w:before="100" w:beforeAutospacing="1" w:after="100" w:afterAutospacing="1"/>
        <w:outlineLvl w:val="2"/>
        <w:rPr>
          <w:rFonts w:eastAsia="SimSun"/>
          <w:lang w:eastAsia="zh-CN"/>
        </w:rPr>
      </w:pPr>
      <w:r>
        <w:rPr>
          <w:rFonts w:eastAsia="SimSun"/>
          <w:lang w:eastAsia="zh-CN"/>
        </w:rPr>
        <w:t>Де</w:t>
      </w:r>
      <w:r w:rsidRPr="0041359E">
        <w:rPr>
          <w:rFonts w:eastAsia="SimSun"/>
          <w:lang w:eastAsia="zh-CN"/>
        </w:rPr>
        <w:t>кларации</w:t>
      </w:r>
      <w:r>
        <w:rPr>
          <w:rFonts w:eastAsia="SimSun"/>
          <w:lang w:eastAsia="zh-CN"/>
        </w:rPr>
        <w:t xml:space="preserve"> «Великому город</w:t>
      </w:r>
      <w:proofErr w:type="gramStart"/>
      <w:r>
        <w:rPr>
          <w:rFonts w:eastAsia="SimSun"/>
          <w:lang w:eastAsia="zh-CN"/>
        </w:rPr>
        <w:t>у-</w:t>
      </w:r>
      <w:proofErr w:type="gramEnd"/>
      <w:r>
        <w:rPr>
          <w:rFonts w:eastAsia="SimSun"/>
          <w:lang w:eastAsia="zh-CN"/>
        </w:rPr>
        <w:t xml:space="preserve"> гармонию в многообразии» Правительством Санкт-Петербурга была принята в 2006 году. Программа «Толерантность» является стратегической концепцией гармонизации межэтнических и межкультурных отношений, призванной создать условия для искоренения проявлений ксенофобии, обеспечить профилактику межэтнических и межкультурных конфликтов, укрепить ценности толерантности в Петербуржском сообществе. </w:t>
      </w:r>
      <w:proofErr w:type="gramStart"/>
      <w:r>
        <w:rPr>
          <w:rFonts w:eastAsia="SimSun"/>
          <w:lang w:eastAsia="zh-CN"/>
        </w:rPr>
        <w:t>В</w:t>
      </w:r>
      <w:proofErr w:type="gramEnd"/>
      <w:r>
        <w:rPr>
          <w:rFonts w:eastAsia="SimSun"/>
          <w:lang w:eastAsia="zh-CN"/>
        </w:rPr>
        <w:t xml:space="preserve"> </w:t>
      </w:r>
      <w:proofErr w:type="gramStart"/>
      <w:r>
        <w:rPr>
          <w:rFonts w:eastAsia="SimSun"/>
          <w:lang w:eastAsia="zh-CN"/>
        </w:rPr>
        <w:t>гимназия</w:t>
      </w:r>
      <w:proofErr w:type="gramEnd"/>
      <w:r>
        <w:rPr>
          <w:rFonts w:eastAsia="SimSun"/>
          <w:lang w:eastAsia="zh-CN"/>
        </w:rPr>
        <w:t xml:space="preserve"> №49 принципы толерантности заложены в основе всех сфер воспитательной и учебной деятельности через участие педагогов и учащихся во Всероссийских, городских, районных программах, проектах и акциях. Согласно кругу традиционных праздников и памятных дат постоянно ведется работа с «</w:t>
      </w:r>
      <w:proofErr w:type="spellStart"/>
      <w:r>
        <w:rPr>
          <w:rFonts w:eastAsia="SimSun"/>
          <w:lang w:eastAsia="zh-CN"/>
        </w:rPr>
        <w:t>Этнокалендарем</w:t>
      </w:r>
      <w:proofErr w:type="spellEnd"/>
      <w:r>
        <w:rPr>
          <w:rFonts w:eastAsia="SimSun"/>
          <w:lang w:eastAsia="zh-CN"/>
        </w:rPr>
        <w:t xml:space="preserve">», изучаются традиции разных культур и </w:t>
      </w:r>
      <w:proofErr w:type="gramStart"/>
      <w:r>
        <w:rPr>
          <w:rFonts w:eastAsia="SimSun"/>
          <w:lang w:eastAsia="zh-CN"/>
        </w:rPr>
        <w:t>народностей</w:t>
      </w:r>
      <w:proofErr w:type="gramEnd"/>
      <w:r>
        <w:rPr>
          <w:rFonts w:eastAsia="SimSun"/>
          <w:lang w:eastAsia="zh-CN"/>
        </w:rPr>
        <w:t xml:space="preserve"> как в урочное время, так и во время проведения школьных мероприятий. Заложена и сохраняется традиция проведения «Фестиваля народов мира», «Фестиваля народов России и стран СНГ» в гимназии. Накопленный опыт проведение фестивалей  при участии МО №65 дал возможность организовать районный «Фестиваль народов мира», в котором участвовало 12 школ района. На базе 49 гимназии подготовлена и проведена интеллектуальная игра «Имею право!», в игре участвовала 6 школ. Учащиеся гимназии представили свои плакаты в конкурсе «</w:t>
      </w:r>
      <w:proofErr w:type="spellStart"/>
      <w:r>
        <w:rPr>
          <w:rFonts w:eastAsia="SimSun"/>
          <w:lang w:eastAsia="zh-CN"/>
        </w:rPr>
        <w:t>Молодежь-за</w:t>
      </w:r>
      <w:proofErr w:type="spellEnd"/>
      <w:proofErr w:type="gramStart"/>
      <w:r>
        <w:rPr>
          <w:rFonts w:eastAsia="SimSun"/>
          <w:lang w:eastAsia="zh-CN"/>
        </w:rPr>
        <w:t>!...».</w:t>
      </w:r>
      <w:proofErr w:type="gramEnd"/>
    </w:p>
    <w:p w:rsidR="00BF3D65" w:rsidRDefault="00BF3D65" w:rsidP="00BF3D65">
      <w:pPr>
        <w:spacing w:before="100" w:beforeAutospacing="1" w:after="100" w:afterAutospacing="1"/>
        <w:outlineLvl w:val="2"/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         Методическое сопровождение для активной работы педагогов и учащихся обеспечивается совместной деятельностью с «</w:t>
      </w:r>
      <w:proofErr w:type="spellStart"/>
      <w:r>
        <w:rPr>
          <w:rFonts w:eastAsia="SimSun"/>
          <w:lang w:eastAsia="zh-CN"/>
        </w:rPr>
        <w:t>Санкт-Петербуржским</w:t>
      </w:r>
      <w:proofErr w:type="spellEnd"/>
      <w:r>
        <w:rPr>
          <w:rFonts w:eastAsia="SimSun"/>
          <w:lang w:eastAsia="zh-CN"/>
        </w:rPr>
        <w:t xml:space="preserve"> домом национальностей». Учащиеся гимназии участвовали в концертной программе и </w:t>
      </w:r>
      <w:proofErr w:type="spellStart"/>
      <w:r>
        <w:rPr>
          <w:rFonts w:eastAsia="SimSun"/>
          <w:lang w:eastAsia="zh-CN"/>
        </w:rPr>
        <w:t>этнодефиле</w:t>
      </w:r>
      <w:proofErr w:type="spellEnd"/>
      <w:r>
        <w:rPr>
          <w:rFonts w:eastAsia="SimSun"/>
          <w:lang w:eastAsia="zh-CN"/>
        </w:rPr>
        <w:t xml:space="preserve"> в «Дне открытых дверей» в </w:t>
      </w:r>
      <w:proofErr w:type="spellStart"/>
      <w:r>
        <w:rPr>
          <w:rFonts w:eastAsia="SimSun"/>
          <w:lang w:eastAsia="zh-CN"/>
        </w:rPr>
        <w:t>Спб</w:t>
      </w:r>
      <w:proofErr w:type="spellEnd"/>
      <w:r>
        <w:rPr>
          <w:rFonts w:eastAsia="SimSun"/>
          <w:lang w:eastAsia="zh-CN"/>
        </w:rPr>
        <w:t xml:space="preserve"> доме национальностей. Проведена презентация спектакля  гимназического театра «Оксюморон» «Город тысячи наций». Делегация 49 гимназии принимала участие в Форуме молодых соотечественников в Смольном. В гимназии проходила встреча с иностранными студентами Горного университета, а также Круглый стол по обмену опытов с английскими преподавателями из г</w:t>
      </w:r>
      <w:proofErr w:type="gramStart"/>
      <w:r>
        <w:rPr>
          <w:rFonts w:eastAsia="SimSun"/>
          <w:lang w:eastAsia="zh-CN"/>
        </w:rPr>
        <w:t>.Л</w:t>
      </w:r>
      <w:proofErr w:type="gramEnd"/>
      <w:r>
        <w:rPr>
          <w:rFonts w:eastAsia="SimSun"/>
          <w:lang w:eastAsia="zh-CN"/>
        </w:rPr>
        <w:t>ондона. Ученики гимназии участвовали в фестивалях национальных культур других районах</w:t>
      </w:r>
      <w:proofErr w:type="gramStart"/>
      <w:r>
        <w:rPr>
          <w:rFonts w:eastAsia="SimSun"/>
          <w:lang w:eastAsia="zh-CN"/>
        </w:rPr>
        <w:t xml:space="preserve"> С</w:t>
      </w:r>
      <w:proofErr w:type="gramEnd"/>
      <w:r>
        <w:rPr>
          <w:rFonts w:eastAsia="SimSun"/>
          <w:lang w:eastAsia="zh-CN"/>
        </w:rPr>
        <w:t>анкт- Петербурга.</w:t>
      </w:r>
    </w:p>
    <w:p w:rsidR="00BF3D65" w:rsidRPr="0041359E" w:rsidRDefault="00BF3D65" w:rsidP="00BF3D65">
      <w:pPr>
        <w:spacing w:before="100" w:beforeAutospacing="1" w:after="100" w:afterAutospacing="1"/>
        <w:outlineLvl w:val="2"/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      Проведен мастер класс «Толерантность и профилактика экстремизма» на городской Научно- практической конференции «</w:t>
      </w:r>
      <w:proofErr w:type="spellStart"/>
      <w:proofErr w:type="gramStart"/>
      <w:r>
        <w:rPr>
          <w:rFonts w:eastAsia="SimSun"/>
          <w:lang w:eastAsia="zh-CN"/>
        </w:rPr>
        <w:t>Гражданско</w:t>
      </w:r>
      <w:proofErr w:type="spellEnd"/>
      <w:r>
        <w:rPr>
          <w:rFonts w:eastAsia="SimSun"/>
          <w:lang w:eastAsia="zh-CN"/>
        </w:rPr>
        <w:t>- патриотическое</w:t>
      </w:r>
      <w:proofErr w:type="gramEnd"/>
      <w:r>
        <w:rPr>
          <w:rFonts w:eastAsia="SimSun"/>
          <w:lang w:eastAsia="zh-CN"/>
        </w:rPr>
        <w:t xml:space="preserve"> воспитание в детских общественных объединениях», посвященной 65- </w:t>
      </w:r>
      <w:proofErr w:type="spellStart"/>
      <w:r>
        <w:rPr>
          <w:rFonts w:eastAsia="SimSun"/>
          <w:lang w:eastAsia="zh-CN"/>
        </w:rPr>
        <w:t>летию</w:t>
      </w:r>
      <w:proofErr w:type="spellEnd"/>
      <w:r>
        <w:rPr>
          <w:rFonts w:eastAsia="SimSun"/>
          <w:lang w:eastAsia="zh-CN"/>
        </w:rPr>
        <w:t xml:space="preserve"> Победы в ВОВ. Проведено открытое внеклассное мероприятие в городском семинаре на базе гимназии №49 «Роль системы гражданско-правового образования в формирование толерантности личности». </w:t>
      </w:r>
    </w:p>
    <w:p w:rsidR="00BF3D65" w:rsidRPr="00101F20" w:rsidRDefault="00BF3D65" w:rsidP="00BF3D65">
      <w:pPr>
        <w:spacing w:before="100" w:beforeAutospacing="1" w:after="100" w:afterAutospacing="1"/>
        <w:rPr>
          <w:rFonts w:eastAsia="SimSun"/>
          <w:i/>
          <w:iCs/>
          <w:lang w:eastAsia="zh-CN"/>
        </w:rPr>
      </w:pPr>
      <w:r w:rsidRPr="00101F20">
        <w:rPr>
          <w:rFonts w:eastAsia="SimSun"/>
          <w:b/>
          <w:bCs/>
          <w:i/>
          <w:iCs/>
          <w:lang w:eastAsia="zh-CN"/>
        </w:rPr>
        <w:t>Толерантность</w:t>
      </w:r>
    </w:p>
    <w:p w:rsidR="00BF3D65" w:rsidRPr="00842BB3" w:rsidRDefault="00BF3D65" w:rsidP="00BF3D65">
      <w:pPr>
        <w:numPr>
          <w:ilvl w:val="0"/>
          <w:numId w:val="1"/>
        </w:numPr>
        <w:spacing w:before="100" w:beforeAutospacing="1" w:after="100" w:afterAutospacing="1"/>
        <w:rPr>
          <w:rFonts w:eastAsia="SimSun"/>
          <w:lang w:eastAsia="zh-CN"/>
        </w:rPr>
      </w:pPr>
      <w:r w:rsidRPr="00842BB3">
        <w:rPr>
          <w:rFonts w:eastAsia="SimSun"/>
          <w:lang w:eastAsia="zh-CN"/>
        </w:rPr>
        <w:t>это уважение, принятие и понимание многообразия культур нашего мира и фор</w:t>
      </w:r>
      <w:r>
        <w:rPr>
          <w:rFonts w:eastAsia="SimSun"/>
          <w:lang w:eastAsia="zh-CN"/>
        </w:rPr>
        <w:t>м самовыражения каждой личности</w:t>
      </w:r>
    </w:p>
    <w:p w:rsidR="00BF3D65" w:rsidRPr="00842BB3" w:rsidRDefault="00BF3D65" w:rsidP="00BF3D65">
      <w:pPr>
        <w:numPr>
          <w:ilvl w:val="0"/>
          <w:numId w:val="1"/>
        </w:numPr>
        <w:spacing w:before="100" w:beforeAutospacing="1" w:after="100" w:afterAutospacing="1"/>
        <w:rPr>
          <w:rFonts w:eastAsia="SimSun"/>
          <w:lang w:eastAsia="zh-CN"/>
        </w:rPr>
      </w:pPr>
      <w:r w:rsidRPr="00842BB3">
        <w:rPr>
          <w:rFonts w:eastAsia="SimSun"/>
          <w:lang w:eastAsia="zh-CN"/>
        </w:rPr>
        <w:t xml:space="preserve">это активное отношение, формируемое на основе признания прав и свобод человека </w:t>
      </w:r>
    </w:p>
    <w:p w:rsidR="00BF3D65" w:rsidRPr="00842BB3" w:rsidRDefault="00BF3D65" w:rsidP="00BF3D65">
      <w:pPr>
        <w:numPr>
          <w:ilvl w:val="0"/>
          <w:numId w:val="1"/>
        </w:numPr>
        <w:spacing w:before="100" w:beforeAutospacing="1" w:after="100" w:afterAutospacing="1"/>
        <w:rPr>
          <w:rFonts w:eastAsia="SimSun"/>
          <w:lang w:eastAsia="zh-CN"/>
        </w:rPr>
      </w:pPr>
      <w:r w:rsidRPr="00842BB3">
        <w:rPr>
          <w:rFonts w:eastAsia="SimSun"/>
          <w:lang w:eastAsia="zh-CN"/>
        </w:rPr>
        <w:t xml:space="preserve">это отказ от догматизма, утверждающий нормы, установленные в международных правовых актах </w:t>
      </w:r>
    </w:p>
    <w:p w:rsidR="00BF3D65" w:rsidRPr="00607826" w:rsidRDefault="00BF3D65" w:rsidP="00BF3D65">
      <w:pPr>
        <w:numPr>
          <w:ilvl w:val="0"/>
          <w:numId w:val="1"/>
        </w:numPr>
        <w:spacing w:before="100" w:beforeAutospacing="1" w:after="100" w:afterAutospacing="1"/>
        <w:rPr>
          <w:rFonts w:eastAsia="SimSun"/>
          <w:lang w:eastAsia="zh-CN"/>
        </w:rPr>
      </w:pPr>
      <w:r w:rsidRPr="00842BB3">
        <w:rPr>
          <w:rFonts w:eastAsia="SimSun"/>
          <w:lang w:eastAsia="zh-CN"/>
        </w:rPr>
        <w:t xml:space="preserve">это свобода каждого придерживаться своих убеждений и признание такого же права за другими </w:t>
      </w:r>
    </w:p>
    <w:p w:rsidR="00BF3D65" w:rsidRDefault="00BF3D65" w:rsidP="00BF3D65">
      <w:pPr>
        <w:spacing w:before="100" w:beforeAutospacing="1" w:after="100" w:afterAutospacing="1"/>
        <w:rPr>
          <w:rFonts w:eastAsia="SimSun"/>
          <w:b/>
          <w:bCs/>
          <w:lang w:eastAsia="zh-CN"/>
        </w:rPr>
      </w:pPr>
    </w:p>
    <w:p w:rsidR="00693FA8" w:rsidRDefault="00693FA8"/>
    <w:sectPr w:rsidR="00693FA8" w:rsidSect="00693F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270498"/>
    <w:multiLevelType w:val="multilevel"/>
    <w:tmpl w:val="F57C2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3D65"/>
    <w:rsid w:val="00693FA8"/>
    <w:rsid w:val="00BF3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D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427</Words>
  <Characters>2438</Characters>
  <Application>Microsoft Office Word</Application>
  <DocSecurity>0</DocSecurity>
  <Lines>20</Lines>
  <Paragraphs>5</Paragraphs>
  <ScaleCrop>false</ScaleCrop>
  <Company>Your Company Name</Company>
  <LinksUpToDate>false</LinksUpToDate>
  <CharactersWithSpaces>2860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1</cp:revision>
  <dcterms:created xsi:type="dcterms:W3CDTF">2012-04-08T08:57:00Z</dcterms:created>
  <dcterms:modified xsi:type="dcterms:W3CDTF">2012-04-08T08:58:00Z</dcterms:modified>
</cp:coreProperties>
</file>