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17" w:rsidRPr="00137646" w:rsidRDefault="00854F17" w:rsidP="0013764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7646">
        <w:rPr>
          <w:rFonts w:ascii="Times New Roman" w:hAnsi="Times New Roman"/>
          <w:sz w:val="28"/>
          <w:szCs w:val="28"/>
          <w:lang w:eastAsia="ru-RU"/>
        </w:rPr>
        <w:t>Профориентационная работа в к</w:t>
      </w:r>
      <w:r w:rsidR="008C23BF" w:rsidRPr="00137646">
        <w:rPr>
          <w:rFonts w:ascii="Times New Roman" w:hAnsi="Times New Roman"/>
          <w:sz w:val="28"/>
          <w:szCs w:val="28"/>
          <w:lang w:eastAsia="ru-RU"/>
        </w:rPr>
        <w:t>оррекционной школе VIII вида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854F17" w:rsidRPr="00137646" w:rsidTr="00854F1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CC152B" w:rsidRPr="00137646" w:rsidRDefault="000C02B6" w:rsidP="001376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862001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ерехова Л</w:t>
            </w:r>
            <w:r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.В., учитель </w:t>
            </w:r>
            <w:r w:rsidR="00CC152B" w:rsidRPr="00137646">
              <w:rPr>
                <w:rFonts w:ascii="Times New Roman" w:hAnsi="Times New Roman"/>
                <w:sz w:val="28"/>
                <w:szCs w:val="28"/>
              </w:rPr>
              <w:t>профессионально – трудового обучения</w:t>
            </w:r>
          </w:p>
          <w:p w:rsidR="00CC152B" w:rsidRPr="00137646" w:rsidRDefault="00CC152B" w:rsidP="001376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7646">
              <w:rPr>
                <w:rFonts w:ascii="Times New Roman" w:hAnsi="Times New Roman"/>
                <w:sz w:val="28"/>
                <w:szCs w:val="28"/>
              </w:rPr>
              <w:t xml:space="preserve"> ( на уроках </w:t>
            </w:r>
            <w:proofErr w:type="spellStart"/>
            <w:proofErr w:type="gramStart"/>
            <w:r w:rsidRPr="00137646">
              <w:rPr>
                <w:rFonts w:ascii="Times New Roman" w:hAnsi="Times New Roman"/>
                <w:sz w:val="28"/>
                <w:szCs w:val="28"/>
              </w:rPr>
              <w:t>сельско</w:t>
            </w:r>
            <w:proofErr w:type="spellEnd"/>
            <w:r w:rsidRPr="00137646">
              <w:rPr>
                <w:rFonts w:ascii="Times New Roman" w:hAnsi="Times New Roman"/>
                <w:sz w:val="28"/>
                <w:szCs w:val="28"/>
              </w:rPr>
              <w:t xml:space="preserve"> – хозяйственный</w:t>
            </w:r>
            <w:proofErr w:type="gramEnd"/>
            <w:r w:rsidRPr="00137646">
              <w:rPr>
                <w:rFonts w:ascii="Times New Roman" w:hAnsi="Times New Roman"/>
                <w:sz w:val="28"/>
                <w:szCs w:val="28"/>
              </w:rPr>
              <w:t xml:space="preserve"> труд)</w:t>
            </w:r>
          </w:p>
          <w:p w:rsidR="00854F17" w:rsidRPr="00137646" w:rsidRDefault="00CC152B" w:rsidP="0013764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работы при подготовке учащихся к трудовой деятельности является максимально возможное развитие учащихся и формирование опорных знаний. На достижение этого направлены непосредственно уроки трудового обучения, где уже в начальной школе воспитываются такие качества личности как трудолюбие, настойчивость, умение работать в коллективе; уважение к людям труда; сообщаются элементарные знании по видам труда; формируются трудовые качества, проводится обучение доступным приемам труда, развивается самостоятельность в труде, прививается интерес к труду. Поскольку труд является одним из основных факторов, способствующих развитию ребенка, 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моя 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работа, нацелена не только на формирование у детей необходимых учебных знаний, умений и навыков, но и на подготовку их к самостоятельной жизни и деятельности в естественном социальном окружении. Немаловажную роль в решении проблемы по подготовке воспитанников к самостоятельной жизни играют практические уроки по профессиональной ориентации, профессиональному самоопределению учащихся коррекци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онной школы. На уроках уделяю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большое внимание осознанному выбору профессии. Этому помогает непосредственное привлечение детей к производительному труду, организованному на уроках практического повторе</w:t>
            </w:r>
            <w:r w:rsidR="008C23BF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ния, когда обучающиеся выращивают и разводят комнатные растения. Занимаются оформлением пришкольной территории выращивая</w:t>
            </w:r>
            <w:proofErr w:type="gramStart"/>
            <w:r w:rsidR="008C23BF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C23BF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в дальнейшем высаживая цветочные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растения на</w:t>
            </w:r>
            <w:r w:rsidR="008C23BF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цветниках.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C23BF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земельном – опытническом участке выращивают корнеплоды.   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производительного труда, доступного школьникам, дает положительный результат: происходит коррекция, обучение непосредственно профессии, то есть идет выработка качественных и скоростных показателей. В процессе трудово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го обучения связываю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сведения о профессиональном труде с изучением конкретной темы. Проводя профессиональную беседу, связывают ее с изучаемым материалом. З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накомя, например, </w:t>
            </w:r>
            <w:proofErr w:type="gramStart"/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темой «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Ландшафтный дизайн», рассказываю о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 дизайнера и провожу  беседу «Где работают дизайнеры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»? Таким образом, у детей формируются понятия о профессии,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дизайнера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его деятельности, у школьников появляется возможность немножко побыть в роли 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дизайнера 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самим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, оформить клумбу, или зелёный уголок в классе, составить цветочную композицию, или задекорировать цветочный горшок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. Профессиональное обучение в школе – это не только знакомство детей с профессиями, но и формирование у них установок на выбор профессии и устойчивых профессиональных интересов к труду. Здесь важна система обучения, которой будет подчинена вся программа работы с детьми. Успешность обучения во многом определяется интересом к изучаемому предмету. Традици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обучения дополняю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проведением нестандартных уроков. Такие уроки </w:t>
            </w:r>
            <w:r w:rsidR="00824C45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провожу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период введения в тему или ее обобщения. В процессе проведения таких занятий решается проблема дифференцированного подхода, расширяются рамки учебной программы, т.е. 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работая в зоне ближайшего развития, используют реальную возможность улучшить самооценку ребенка, повысить его авторитет. В зависимости от целей конкретного урока и темы формы занятий могут быть различными. </w:t>
            </w:r>
            <w:proofErr w:type="gramStart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общеобразовательной, коррекционной, воспитательной задач невозможна без тесной связи между преподаваемыми предметами.</w:t>
            </w:r>
            <w:proofErr w:type="gramEnd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Интегрирование математических знаний и умений, полученных на уроках трудового обучения, позволяет учащимся видеть и понимать их взаимосвязь, положительно влияет на познавательную активность и интересы учащихся, способствует активизации мыслительной деятельности, побуждает ребят к обобщению знаний, относящихся к разным наукам. Такие уроки носят практическую и профориентационную направленность. Их цель – обучение учащихся коррекционных школ умениям самостоятельно использовать знания разных дисциплин на практике. Именно на уроках технологии дети учатся выдерживать нагрузки, </w:t>
            </w:r>
            <w:proofErr w:type="gramStart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не отделимые</w:t>
            </w:r>
            <w:proofErr w:type="gramEnd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любого трудового процесса, школьники учатся доводить начатое дело до конца, уважать рабочего человека и все им созданное. Конечным итогом работы являются не только великолепные и достаточно сложные, цветущие клумбы около школы, но и (что намного важней и ценнее) профессиональный интерес, успешное обучение их в учреждениях начального профессионального образования. Где они осваивают специальности «Овощевод» и выходят в самостоятельную жизнь, имея и специальность, и место работы по специальности. Интер</w:t>
            </w:r>
            <w:r w:rsidR="00862001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ес к урокам труда поддерживаю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7DF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экскурсиями, встречами с интересными людьми, информационной</w:t>
            </w:r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наглядностью. Здесь видна работа учащихся за несколько лет, расход денег, участие ребят в производительном труде и их заработная плата. С помощью этих альбомов наглядно в сравнении легко проводить экономическое воспитание, учить быть истинным хозяином своего труда, активизировать профессиональный интерес. В привитии интереса к труду на уроках использую прием придания значимости изучаемого материала или выполняемой работы. Наблюдения и опыты помогают учащимся видеть результаты труда в зависимости от условий, делать выводы, расширяют кругозор, поддерживают интерес к изучаемому, а результаты проведенных опытов, способствуют более прочному, осознанному усвоению изучаемого. Интерес к уроку труда поддерживает включение нетрадиционных форм обучения (уроки-соревнования, уроки-экскурсии, </w:t>
            </w:r>
            <w:proofErr w:type="spellStart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КВНы</w:t>
            </w:r>
            <w:proofErr w:type="spellEnd"/>
            <w:r w:rsidR="00854F17" w:rsidRPr="00137646">
              <w:rPr>
                <w:rFonts w:ascii="Times New Roman" w:hAnsi="Times New Roman"/>
                <w:sz w:val="28"/>
                <w:szCs w:val="28"/>
                <w:lang w:eastAsia="ru-RU"/>
              </w:rPr>
              <w:t>, викторины, комбинированные уроки, внеклассная деятельность). Немаловажную роль в решении проблемы по подготовке воспитанников к самостоятельной жизни играют практические уроки по профессиональной ориентации, профессиональному самоопределению учащихся коррекционных школ. Профессиональное обучение в школе – это не только знакомство детей с профессиями, но и формирование у них установок на выбор профессии и устойчивых профессиональных интересов к труду. Здесь важна система обучения, которой подчинена вся программа работы с детьми.</w:t>
            </w:r>
          </w:p>
        </w:tc>
      </w:tr>
    </w:tbl>
    <w:p w:rsidR="00E72794" w:rsidRPr="00137646" w:rsidRDefault="00E72794" w:rsidP="0013764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2794" w:rsidRPr="00137646" w:rsidSect="00137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17"/>
    <w:rsid w:val="000C02B6"/>
    <w:rsid w:val="00137646"/>
    <w:rsid w:val="00824C45"/>
    <w:rsid w:val="00854F17"/>
    <w:rsid w:val="00862001"/>
    <w:rsid w:val="008C23BF"/>
    <w:rsid w:val="00C774D2"/>
    <w:rsid w:val="00CC152B"/>
    <w:rsid w:val="00E27DF7"/>
    <w:rsid w:val="00E72794"/>
    <w:rsid w:val="00F9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5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691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Залашков</dc:creator>
  <cp:lastModifiedBy>Пользователь</cp:lastModifiedBy>
  <cp:revision>4</cp:revision>
  <dcterms:created xsi:type="dcterms:W3CDTF">2015-02-27T12:47:00Z</dcterms:created>
  <dcterms:modified xsi:type="dcterms:W3CDTF">2015-03-04T11:59:00Z</dcterms:modified>
</cp:coreProperties>
</file>