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19" w:rsidRDefault="002E6CF1" w:rsidP="002E6CF1">
      <w:pPr>
        <w:jc w:val="center"/>
        <w:rPr>
          <w:sz w:val="28"/>
          <w:szCs w:val="28"/>
        </w:rPr>
      </w:pPr>
      <w:r w:rsidRPr="002E6CF1">
        <w:rPr>
          <w:sz w:val="28"/>
          <w:szCs w:val="28"/>
        </w:rPr>
        <w:t>Десять советов отцам и матерям</w:t>
      </w:r>
    </w:p>
    <w:p w:rsidR="002E6CF1" w:rsidRDefault="002E6CF1" w:rsidP="002E6CF1">
      <w:pPr>
        <w:jc w:val="center"/>
        <w:rPr>
          <w:sz w:val="28"/>
          <w:szCs w:val="28"/>
        </w:rPr>
      </w:pPr>
      <w:r>
        <w:rPr>
          <w:sz w:val="28"/>
          <w:szCs w:val="28"/>
        </w:rPr>
        <w:t>(10 всем известных пунктов для родителей при воспитании ребенка)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Принимайте ребенка таким, каков он есть.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Никогда не приказывайте из прихоти. Не надо бесцельных приказаний. Не вмешиваться в жизнь ребенка столько же опасно, как и вмешиваться постоянно.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Никогда не принимайте решения в одиночку. Золотое правило семейной жизни – </w:t>
      </w:r>
      <w:proofErr w:type="spellStart"/>
      <w:r>
        <w:rPr>
          <w:sz w:val="28"/>
          <w:szCs w:val="28"/>
        </w:rPr>
        <w:t>диархия</w:t>
      </w:r>
      <w:proofErr w:type="spellEnd"/>
      <w:r>
        <w:rPr>
          <w:sz w:val="28"/>
          <w:szCs w:val="28"/>
        </w:rPr>
        <w:t>. Когда отец и мать противоречат друг другу – для ребенка это занимательное зрелище.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Сохраняйте доверие к тому, кто будет вам противоречить.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подарков – никаких излишеств. Мы разучились отказывать детям. Отказ приносит больше пользы, ибо учит отличить </w:t>
      </w:r>
      <w:proofErr w:type="gramStart"/>
      <w:r>
        <w:rPr>
          <w:sz w:val="28"/>
          <w:szCs w:val="28"/>
        </w:rPr>
        <w:t>необходимое</w:t>
      </w:r>
      <w:proofErr w:type="gramEnd"/>
      <w:r>
        <w:rPr>
          <w:sz w:val="28"/>
          <w:szCs w:val="28"/>
        </w:rPr>
        <w:t xml:space="preserve"> от излишества.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всем действуйте собственным примером. Добиваться от ребенка можно только того, что делаешь сам.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Говорите обо всем без боязни. Речь – золото, а молчание – свинец.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Объединяйтесь со своими близкими. Семья – это частная республика. Все должно  делаться сообща: мытье посуды, покупки, уборка, выбор развлечений, маршруты поездок.</w:t>
      </w:r>
    </w:p>
    <w:p w:rsid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Держите дверь открытой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Рано или поздно вы не удержите детей, подростков, молодежь в доме. Никогда не рано учиться свободе.</w:t>
      </w:r>
    </w:p>
    <w:p w:rsidR="002E6CF1" w:rsidRPr="002E6CF1" w:rsidRDefault="002E6CF1" w:rsidP="002E6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Устранитесь в положенное время! Эта заповедь неизменно навевает грусть. Рано или поздно родители останутся в одиночестве. Ничего не поделаешь, любая родительская карьера предполагает эту жертву.</w:t>
      </w:r>
    </w:p>
    <w:sectPr w:rsidR="002E6CF1" w:rsidRPr="002E6CF1" w:rsidSect="009A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589"/>
    <w:multiLevelType w:val="hybridMultilevel"/>
    <w:tmpl w:val="C57C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6CF1"/>
    <w:rsid w:val="002E6CF1"/>
    <w:rsid w:val="009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2013-05-31T06:09:00Z</dcterms:created>
  <dcterms:modified xsi:type="dcterms:W3CDTF">2013-05-31T06:19:00Z</dcterms:modified>
</cp:coreProperties>
</file>