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6B" w:rsidRPr="00B429F3" w:rsidRDefault="00E8516B" w:rsidP="00E85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</w:t>
      </w:r>
      <w:r w:rsidRPr="00B429F3">
        <w:rPr>
          <w:rFonts w:ascii="Times New Roman" w:hAnsi="Times New Roman"/>
          <w:b/>
          <w:sz w:val="28"/>
          <w:szCs w:val="28"/>
        </w:rPr>
        <w:t xml:space="preserve"> по сольфеджио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429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 класс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01F">
        <w:rPr>
          <w:rFonts w:ascii="Times New Roman" w:hAnsi="Times New Roman"/>
          <w:b/>
          <w:i/>
          <w:sz w:val="28"/>
          <w:szCs w:val="28"/>
          <w:u w:val="single"/>
        </w:rPr>
        <w:t>Тема урока:</w:t>
      </w:r>
      <w:r w:rsidRPr="00B429F3">
        <w:rPr>
          <w:rFonts w:ascii="Times New Roman" w:hAnsi="Times New Roman"/>
          <w:sz w:val="28"/>
          <w:szCs w:val="28"/>
        </w:rPr>
        <w:t xml:space="preserve"> «Формы работ в подготовке к музыкально</w:t>
      </w:r>
      <w:r>
        <w:rPr>
          <w:rFonts w:ascii="Times New Roman" w:hAnsi="Times New Roman"/>
          <w:sz w:val="28"/>
          <w:szCs w:val="28"/>
        </w:rPr>
        <w:t>-</w:t>
      </w:r>
      <w:r w:rsidRPr="00B429F3">
        <w:rPr>
          <w:rFonts w:ascii="Times New Roman" w:hAnsi="Times New Roman"/>
          <w:sz w:val="28"/>
          <w:szCs w:val="28"/>
        </w:rPr>
        <w:t>теоретическим олимпиадам».</w:t>
      </w:r>
    </w:p>
    <w:p w:rsidR="00E8516B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29F3">
        <w:rPr>
          <w:rFonts w:ascii="Times New Roman" w:hAnsi="Times New Roman"/>
          <w:b/>
          <w:sz w:val="28"/>
          <w:szCs w:val="28"/>
        </w:rPr>
        <w:t>.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>Устное определение на слух</w:t>
      </w:r>
      <w:r w:rsidRPr="00B429F3">
        <w:rPr>
          <w:rFonts w:ascii="Times New Roman" w:hAnsi="Times New Roman"/>
          <w:b/>
          <w:i/>
          <w:sz w:val="28"/>
          <w:szCs w:val="28"/>
        </w:rPr>
        <w:t>:</w:t>
      </w:r>
      <w:r w:rsidRPr="00B429F3">
        <w:rPr>
          <w:rFonts w:ascii="Times New Roman" w:hAnsi="Times New Roman"/>
          <w:i/>
          <w:sz w:val="28"/>
          <w:szCs w:val="28"/>
        </w:rPr>
        <w:t xml:space="preserve"> </w:t>
      </w:r>
      <w:r w:rsidRPr="00B429F3">
        <w:rPr>
          <w:rFonts w:ascii="Times New Roman" w:hAnsi="Times New Roman"/>
          <w:sz w:val="28"/>
          <w:szCs w:val="28"/>
        </w:rPr>
        <w:t>интервалов, тритонов (2пары), характерных интервалов (2пары), 3-х видов мажора, минора в восходящем и нисходящем движении (с буквенным названием тональностей), ладов народной музыки, 4 вида трезвучий, обращения аккордов - Б6, Б46, М6, М46, септаккордов – М/Б7, М/М7, М</w:t>
      </w:r>
      <w:r w:rsidRPr="00B429F3">
        <w:rPr>
          <w:rFonts w:ascii="Times New Roman" w:hAnsi="Times New Roman"/>
          <w:sz w:val="28"/>
          <w:szCs w:val="28"/>
          <w:lang w:val="en-US"/>
        </w:rPr>
        <w:t>VII</w:t>
      </w:r>
      <w:r w:rsidRPr="00B429F3">
        <w:rPr>
          <w:rFonts w:ascii="Times New Roman" w:hAnsi="Times New Roman"/>
          <w:sz w:val="28"/>
          <w:szCs w:val="28"/>
        </w:rPr>
        <w:t>7, Ум</w:t>
      </w:r>
      <w:r w:rsidRPr="00B429F3">
        <w:rPr>
          <w:rFonts w:ascii="Times New Roman" w:hAnsi="Times New Roman"/>
          <w:sz w:val="28"/>
          <w:szCs w:val="28"/>
          <w:lang w:val="en-US"/>
        </w:rPr>
        <w:t>VII</w:t>
      </w:r>
      <w:r w:rsidRPr="00B429F3">
        <w:rPr>
          <w:rFonts w:ascii="Times New Roman" w:hAnsi="Times New Roman"/>
          <w:sz w:val="28"/>
          <w:szCs w:val="28"/>
        </w:rPr>
        <w:t>7, обращения М/Б7 – М/Б56, М/Б34, М/Б2 в разных регистрах.</w:t>
      </w:r>
    </w:p>
    <w:p w:rsidR="00E8516B" w:rsidRDefault="00E8516B" w:rsidP="00E85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667250" cy="1590675"/>
            <wp:effectExtent l="1905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29F3">
        <w:rPr>
          <w:rFonts w:ascii="Times New Roman" w:hAnsi="Times New Roman"/>
          <w:b/>
          <w:sz w:val="28"/>
          <w:szCs w:val="28"/>
        </w:rPr>
        <w:t xml:space="preserve">. 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>Чтение с листа</w:t>
      </w:r>
      <w:r w:rsidRPr="00B429F3">
        <w:rPr>
          <w:rFonts w:ascii="Times New Roman" w:hAnsi="Times New Roman"/>
          <w:sz w:val="28"/>
          <w:szCs w:val="28"/>
        </w:rPr>
        <w:t xml:space="preserve"> по учебнику Н.М.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29F3">
        <w:rPr>
          <w:rFonts w:ascii="Times New Roman" w:hAnsi="Times New Roman"/>
          <w:sz w:val="28"/>
          <w:szCs w:val="28"/>
        </w:rPr>
        <w:t>Ладухина</w:t>
      </w:r>
      <w:proofErr w:type="spellEnd"/>
      <w:r w:rsidRPr="00B429F3">
        <w:rPr>
          <w:rFonts w:ascii="Times New Roman" w:hAnsi="Times New Roman"/>
          <w:sz w:val="28"/>
          <w:szCs w:val="28"/>
        </w:rPr>
        <w:t xml:space="preserve"> мелодий в скрипичном и басовом ключах.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429F3">
        <w:rPr>
          <w:rFonts w:ascii="Times New Roman" w:hAnsi="Times New Roman"/>
          <w:b/>
          <w:sz w:val="28"/>
          <w:szCs w:val="28"/>
        </w:rPr>
        <w:t xml:space="preserve">. 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>Настройка от звука «а</w:t>
      </w:r>
      <w:r w:rsidRPr="00B429F3">
        <w:rPr>
          <w:rFonts w:ascii="Times New Roman" w:hAnsi="Times New Roman"/>
          <w:i/>
          <w:sz w:val="28"/>
          <w:szCs w:val="28"/>
          <w:u w:val="single"/>
        </w:rPr>
        <w:t>»</w:t>
      </w:r>
      <w:r w:rsidRPr="00B429F3">
        <w:rPr>
          <w:rFonts w:ascii="Times New Roman" w:hAnsi="Times New Roman"/>
          <w:sz w:val="28"/>
          <w:szCs w:val="28"/>
        </w:rPr>
        <w:t xml:space="preserve"> - «путешествие» экскурс по тональностям, буквенное их название и название их параллелей.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9F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429F3">
        <w:rPr>
          <w:rFonts w:ascii="Times New Roman" w:hAnsi="Times New Roman"/>
          <w:b/>
          <w:sz w:val="28"/>
          <w:szCs w:val="28"/>
        </w:rPr>
        <w:t>.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 xml:space="preserve">Пение в тональности </w:t>
      </w:r>
      <w:r w:rsidRPr="00B429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c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Pr="00B429F3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moll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 xml:space="preserve"> интонационных упражнений:</w:t>
      </w:r>
    </w:p>
    <w:p w:rsidR="00E8516B" w:rsidRPr="00624D5A" w:rsidRDefault="00E8516B" w:rsidP="00E851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D5A">
        <w:rPr>
          <w:rFonts w:ascii="Times New Roman" w:hAnsi="Times New Roman"/>
          <w:sz w:val="28"/>
          <w:szCs w:val="28"/>
        </w:rPr>
        <w:t xml:space="preserve">вверх натуральный вид, вниз гармонический вид, мелодический вид, хроматическую гамму вверх и вниз, пентатонику, фригийский и </w:t>
      </w:r>
      <w:proofErr w:type="spellStart"/>
      <w:r w:rsidRPr="00624D5A">
        <w:rPr>
          <w:rFonts w:ascii="Times New Roman" w:hAnsi="Times New Roman"/>
          <w:sz w:val="28"/>
          <w:szCs w:val="28"/>
        </w:rPr>
        <w:t>дорийские</w:t>
      </w:r>
      <w:proofErr w:type="spellEnd"/>
      <w:r w:rsidRPr="00624D5A">
        <w:rPr>
          <w:rFonts w:ascii="Times New Roman" w:hAnsi="Times New Roman"/>
          <w:sz w:val="28"/>
          <w:szCs w:val="28"/>
        </w:rPr>
        <w:t xml:space="preserve"> лады;</w:t>
      </w:r>
    </w:p>
    <w:p w:rsidR="00E8516B" w:rsidRPr="00624D5A" w:rsidRDefault="00E8516B" w:rsidP="00E851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D5A">
        <w:rPr>
          <w:rFonts w:ascii="Times New Roman" w:hAnsi="Times New Roman"/>
          <w:sz w:val="28"/>
          <w:szCs w:val="28"/>
        </w:rPr>
        <w:t xml:space="preserve">слушание гармонических оборотов с их последующим </w:t>
      </w:r>
      <w:proofErr w:type="spellStart"/>
      <w:r w:rsidRPr="00624D5A">
        <w:rPr>
          <w:rFonts w:ascii="Times New Roman" w:hAnsi="Times New Roman"/>
          <w:sz w:val="28"/>
          <w:szCs w:val="28"/>
        </w:rPr>
        <w:t>пропеванием</w:t>
      </w:r>
      <w:proofErr w:type="spellEnd"/>
      <w:r w:rsidRPr="00624D5A">
        <w:rPr>
          <w:rFonts w:ascii="Times New Roman" w:hAnsi="Times New Roman"/>
          <w:sz w:val="28"/>
          <w:szCs w:val="28"/>
        </w:rPr>
        <w:t xml:space="preserve"> в тональности: </w:t>
      </w:r>
      <w:r w:rsidRPr="00624D5A">
        <w:rPr>
          <w:rFonts w:ascii="Times New Roman" w:hAnsi="Times New Roman"/>
          <w:sz w:val="28"/>
          <w:szCs w:val="28"/>
          <w:lang w:val="en-US"/>
        </w:rPr>
        <w:t>t</w:t>
      </w:r>
      <w:r w:rsidRPr="00624D5A">
        <w:rPr>
          <w:rFonts w:ascii="Times New Roman" w:hAnsi="Times New Roman"/>
          <w:sz w:val="28"/>
          <w:szCs w:val="28"/>
        </w:rPr>
        <w:t>35-</w:t>
      </w:r>
      <w:r w:rsidRPr="00624D5A">
        <w:rPr>
          <w:rFonts w:ascii="Times New Roman" w:hAnsi="Times New Roman"/>
          <w:sz w:val="28"/>
          <w:szCs w:val="28"/>
          <w:lang w:val="en-US"/>
        </w:rPr>
        <w:t>s</w:t>
      </w:r>
      <w:r w:rsidRPr="00624D5A">
        <w:rPr>
          <w:rFonts w:ascii="Times New Roman" w:hAnsi="Times New Roman"/>
          <w:sz w:val="28"/>
          <w:szCs w:val="28"/>
        </w:rPr>
        <w:t>35-</w:t>
      </w:r>
      <w:r w:rsidRPr="00624D5A">
        <w:rPr>
          <w:rFonts w:ascii="Times New Roman" w:hAnsi="Times New Roman"/>
          <w:sz w:val="28"/>
          <w:szCs w:val="28"/>
          <w:lang w:val="en-US"/>
        </w:rPr>
        <w:t>s</w:t>
      </w:r>
      <w:r w:rsidRPr="00624D5A">
        <w:rPr>
          <w:rFonts w:ascii="Times New Roman" w:hAnsi="Times New Roman"/>
          <w:sz w:val="28"/>
          <w:szCs w:val="28"/>
        </w:rPr>
        <w:t>6-</w:t>
      </w:r>
      <w:r w:rsidRPr="00624D5A">
        <w:rPr>
          <w:rFonts w:ascii="Times New Roman" w:hAnsi="Times New Roman"/>
          <w:sz w:val="28"/>
          <w:szCs w:val="28"/>
          <w:lang w:val="en-US"/>
        </w:rPr>
        <w:t>t</w:t>
      </w:r>
      <w:r w:rsidRPr="00624D5A">
        <w:rPr>
          <w:rFonts w:ascii="Times New Roman" w:hAnsi="Times New Roman"/>
          <w:sz w:val="28"/>
          <w:szCs w:val="28"/>
        </w:rPr>
        <w:t xml:space="preserve">35;   </w:t>
      </w:r>
      <w:r w:rsidRPr="00624D5A">
        <w:rPr>
          <w:rFonts w:ascii="Times New Roman" w:hAnsi="Times New Roman"/>
          <w:sz w:val="28"/>
          <w:szCs w:val="28"/>
          <w:lang w:val="en-US"/>
        </w:rPr>
        <w:t>t</w:t>
      </w:r>
      <w:r w:rsidRPr="00624D5A">
        <w:rPr>
          <w:rFonts w:ascii="Times New Roman" w:hAnsi="Times New Roman"/>
          <w:sz w:val="28"/>
          <w:szCs w:val="28"/>
        </w:rPr>
        <w:t>35-</w:t>
      </w:r>
      <w:r w:rsidRPr="00624D5A">
        <w:rPr>
          <w:rFonts w:ascii="Times New Roman" w:hAnsi="Times New Roman"/>
          <w:sz w:val="28"/>
          <w:szCs w:val="28"/>
          <w:lang w:val="en-US"/>
        </w:rPr>
        <w:t>II</w:t>
      </w:r>
      <w:r w:rsidRPr="00624D5A">
        <w:rPr>
          <w:rFonts w:ascii="Times New Roman" w:hAnsi="Times New Roman"/>
          <w:sz w:val="28"/>
          <w:szCs w:val="28"/>
        </w:rPr>
        <w:t>6-</w:t>
      </w:r>
      <w:r w:rsidRPr="00624D5A">
        <w:rPr>
          <w:rFonts w:ascii="Times New Roman" w:hAnsi="Times New Roman"/>
          <w:sz w:val="28"/>
          <w:szCs w:val="28"/>
          <w:lang w:val="en-US"/>
        </w:rPr>
        <w:t>D</w:t>
      </w:r>
      <w:r w:rsidRPr="00624D5A">
        <w:rPr>
          <w:rFonts w:ascii="Times New Roman" w:hAnsi="Times New Roman"/>
          <w:sz w:val="28"/>
          <w:szCs w:val="28"/>
        </w:rPr>
        <w:t>7-</w:t>
      </w:r>
      <w:r w:rsidRPr="00624D5A">
        <w:rPr>
          <w:rFonts w:ascii="Times New Roman" w:hAnsi="Times New Roman"/>
          <w:sz w:val="28"/>
          <w:szCs w:val="28"/>
          <w:lang w:val="en-US"/>
        </w:rPr>
        <w:t>t</w:t>
      </w:r>
      <w:r w:rsidRPr="00624D5A">
        <w:rPr>
          <w:rFonts w:ascii="Times New Roman" w:hAnsi="Times New Roman"/>
          <w:sz w:val="28"/>
          <w:szCs w:val="28"/>
        </w:rPr>
        <w:t xml:space="preserve">35; </w:t>
      </w:r>
    </w:p>
    <w:p w:rsidR="00E8516B" w:rsidRPr="00624D5A" w:rsidRDefault="00E8516B" w:rsidP="00E851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4D5A">
        <w:rPr>
          <w:rFonts w:ascii="Times New Roman" w:hAnsi="Times New Roman"/>
          <w:sz w:val="28"/>
          <w:szCs w:val="28"/>
          <w:lang w:val="en-US"/>
        </w:rPr>
        <w:t>t6-II7-D34-t35</w:t>
      </w:r>
      <w:proofErr w:type="gramEnd"/>
      <w:r w:rsidRPr="00624D5A">
        <w:rPr>
          <w:rFonts w:ascii="Times New Roman" w:hAnsi="Times New Roman"/>
          <w:sz w:val="28"/>
          <w:szCs w:val="28"/>
          <w:lang w:val="en-US"/>
        </w:rPr>
        <w:t xml:space="preserve">; t35-D7-t35; t35-s6-s35-k46-D7-tsVI35; </w:t>
      </w:r>
    </w:p>
    <w:p w:rsidR="00E8516B" w:rsidRPr="00624D5A" w:rsidRDefault="00E8516B" w:rsidP="00E851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4D5A">
        <w:rPr>
          <w:rFonts w:ascii="Times New Roman" w:hAnsi="Times New Roman"/>
          <w:sz w:val="28"/>
          <w:szCs w:val="28"/>
          <w:lang w:val="en-US"/>
        </w:rPr>
        <w:t>t35-</w:t>
      </w:r>
      <w:r w:rsidRPr="00624D5A">
        <w:rPr>
          <w:rFonts w:ascii="Times New Roman" w:hAnsi="Times New Roman"/>
          <w:sz w:val="28"/>
          <w:szCs w:val="28"/>
        </w:rPr>
        <w:t>Ум</w:t>
      </w:r>
      <w:r w:rsidRPr="00624D5A">
        <w:rPr>
          <w:rFonts w:ascii="Times New Roman" w:hAnsi="Times New Roman"/>
          <w:sz w:val="28"/>
          <w:szCs w:val="28"/>
          <w:lang w:val="en-US"/>
        </w:rPr>
        <w:t>VII7-D56-t35-s46-t35</w:t>
      </w:r>
      <w:proofErr w:type="gramEnd"/>
      <w:r w:rsidRPr="00624D5A">
        <w:rPr>
          <w:rFonts w:ascii="Times New Roman" w:hAnsi="Times New Roman"/>
          <w:sz w:val="28"/>
          <w:szCs w:val="28"/>
          <w:lang w:val="en-US"/>
        </w:rPr>
        <w:t>;</w:t>
      </w:r>
    </w:p>
    <w:p w:rsidR="00E8516B" w:rsidRPr="00624D5A" w:rsidRDefault="00E8516B" w:rsidP="00E851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D5A">
        <w:rPr>
          <w:rFonts w:ascii="Times New Roman" w:hAnsi="Times New Roman"/>
          <w:sz w:val="28"/>
          <w:szCs w:val="28"/>
        </w:rPr>
        <w:t xml:space="preserve">пение смешанной цепочки: </w:t>
      </w:r>
    </w:p>
    <w:p w:rsidR="00E8516B" w:rsidRPr="00624D5A" w:rsidRDefault="00E8516B" w:rsidP="00E851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24D5A">
        <w:rPr>
          <w:rFonts w:ascii="Times New Roman" w:hAnsi="Times New Roman"/>
          <w:sz w:val="28"/>
          <w:szCs w:val="28"/>
        </w:rPr>
        <w:t>ч</w:t>
      </w:r>
      <w:proofErr w:type="gramStart"/>
      <w:r w:rsidRPr="00624D5A">
        <w:rPr>
          <w:rFonts w:ascii="Times New Roman" w:hAnsi="Times New Roman"/>
          <w:sz w:val="28"/>
          <w:szCs w:val="28"/>
          <w:lang w:val="en-US"/>
        </w:rPr>
        <w:t>4</w:t>
      </w:r>
      <w:proofErr w:type="gramEnd"/>
      <w:r w:rsidRPr="00624D5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24D5A">
        <w:rPr>
          <w:rFonts w:ascii="Times New Roman" w:hAnsi="Times New Roman"/>
          <w:sz w:val="28"/>
          <w:szCs w:val="28"/>
        </w:rPr>
        <w:t>б</w:t>
      </w:r>
      <w:r w:rsidRPr="00624D5A">
        <w:rPr>
          <w:rFonts w:ascii="Times New Roman" w:hAnsi="Times New Roman"/>
          <w:sz w:val="28"/>
          <w:szCs w:val="28"/>
          <w:lang w:val="en-US"/>
        </w:rPr>
        <w:t xml:space="preserve">6  </w:t>
      </w:r>
      <w:r w:rsidRPr="00624D5A">
        <w:rPr>
          <w:rFonts w:ascii="Times New Roman" w:hAnsi="Times New Roman"/>
          <w:sz w:val="28"/>
          <w:szCs w:val="28"/>
        </w:rPr>
        <w:t>б</w:t>
      </w:r>
      <w:r w:rsidRPr="00624D5A">
        <w:rPr>
          <w:rFonts w:ascii="Times New Roman" w:hAnsi="Times New Roman"/>
          <w:sz w:val="28"/>
          <w:szCs w:val="28"/>
          <w:lang w:val="en-US"/>
        </w:rPr>
        <w:t xml:space="preserve">3  </w:t>
      </w:r>
      <w:r w:rsidRPr="00624D5A">
        <w:rPr>
          <w:rFonts w:ascii="Times New Roman" w:hAnsi="Times New Roman"/>
          <w:sz w:val="28"/>
          <w:szCs w:val="28"/>
        </w:rPr>
        <w:t>ум</w:t>
      </w:r>
      <w:r w:rsidRPr="00624D5A">
        <w:rPr>
          <w:rFonts w:ascii="Times New Roman" w:hAnsi="Times New Roman"/>
          <w:sz w:val="28"/>
          <w:szCs w:val="28"/>
          <w:lang w:val="en-US"/>
        </w:rPr>
        <w:t xml:space="preserve">7  </w:t>
      </w:r>
      <w:r w:rsidRPr="00624D5A">
        <w:rPr>
          <w:rFonts w:ascii="Times New Roman" w:hAnsi="Times New Roman"/>
          <w:sz w:val="28"/>
          <w:szCs w:val="28"/>
        </w:rPr>
        <w:t>ч</w:t>
      </w:r>
      <w:r w:rsidRPr="00624D5A">
        <w:rPr>
          <w:rFonts w:ascii="Times New Roman" w:hAnsi="Times New Roman"/>
          <w:sz w:val="28"/>
          <w:szCs w:val="28"/>
          <w:lang w:val="en-US"/>
        </w:rPr>
        <w:t>5</w:t>
      </w:r>
    </w:p>
    <w:p w:rsidR="00E8516B" w:rsidRPr="00624D5A" w:rsidRDefault="00E8516B" w:rsidP="00E851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24D5A">
        <w:rPr>
          <w:rFonts w:ascii="Times New Roman" w:hAnsi="Times New Roman"/>
          <w:sz w:val="28"/>
          <w:szCs w:val="28"/>
          <w:lang w:val="en-US"/>
        </w:rPr>
        <w:t xml:space="preserve">V   </w:t>
      </w:r>
      <w:proofErr w:type="gramStart"/>
      <w:r w:rsidRPr="00624D5A">
        <w:rPr>
          <w:rFonts w:ascii="Times New Roman" w:hAnsi="Times New Roman"/>
          <w:sz w:val="28"/>
          <w:szCs w:val="28"/>
          <w:lang w:val="en-US"/>
        </w:rPr>
        <w:t>III  IV</w:t>
      </w:r>
      <w:proofErr w:type="gramEnd"/>
      <w:r w:rsidRPr="00624D5A">
        <w:rPr>
          <w:rFonts w:ascii="Times New Roman" w:hAnsi="Times New Roman"/>
          <w:sz w:val="28"/>
          <w:szCs w:val="28"/>
          <w:lang w:val="en-US"/>
        </w:rPr>
        <w:t xml:space="preserve">   VII   I  s46-II2-</w:t>
      </w:r>
      <w:r w:rsidRPr="00624D5A">
        <w:rPr>
          <w:rFonts w:ascii="Times New Roman" w:hAnsi="Times New Roman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  <w:lang w:val="en-US"/>
        </w:rPr>
        <w:t>VII7-D56-t35</w:t>
      </w:r>
      <w:r w:rsidRPr="00624D5A">
        <w:rPr>
          <w:rFonts w:ascii="Times New Roman" w:hAnsi="Times New Roman"/>
          <w:sz w:val="28"/>
          <w:szCs w:val="28"/>
          <w:lang w:val="en-US"/>
        </w:rPr>
        <w:t>.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429F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429F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>Досочинение</w:t>
      </w:r>
      <w:proofErr w:type="spellEnd"/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 xml:space="preserve"> и подбор аккомпанемента к мелодии: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 xml:space="preserve">На доску выносится первое предложение  (4 такта) мелодии в </w:t>
      </w:r>
      <w:r w:rsidRPr="00B429F3">
        <w:rPr>
          <w:rFonts w:ascii="Times New Roman" w:hAnsi="Times New Roman"/>
          <w:sz w:val="28"/>
          <w:szCs w:val="28"/>
          <w:lang w:val="en-US"/>
        </w:rPr>
        <w:t>c</w:t>
      </w:r>
      <w:r w:rsidRPr="00B429F3">
        <w:rPr>
          <w:rFonts w:ascii="Times New Roman" w:hAnsi="Times New Roman"/>
          <w:sz w:val="28"/>
          <w:szCs w:val="28"/>
        </w:rPr>
        <w:t>-</w:t>
      </w:r>
      <w:r w:rsidRPr="00B429F3">
        <w:rPr>
          <w:rFonts w:ascii="Times New Roman" w:hAnsi="Times New Roman"/>
          <w:sz w:val="28"/>
          <w:szCs w:val="28"/>
          <w:lang w:val="en-US"/>
        </w:rPr>
        <w:t>moll</w:t>
      </w:r>
      <w:r w:rsidRPr="00B429F3">
        <w:rPr>
          <w:rFonts w:ascii="Times New Roman" w:hAnsi="Times New Roman"/>
          <w:sz w:val="28"/>
          <w:szCs w:val="28"/>
        </w:rPr>
        <w:t>.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>Предлагается сделать следующее задание:</w:t>
      </w:r>
    </w:p>
    <w:p w:rsidR="00E8516B" w:rsidRPr="00B429F3" w:rsidRDefault="00E8516B" w:rsidP="00E851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>досочинить второе предложение (4 такта) с модуляцией в параллельную тональность;</w:t>
      </w:r>
    </w:p>
    <w:p w:rsidR="00E8516B" w:rsidRPr="00B429F3" w:rsidRDefault="00E8516B" w:rsidP="00E851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>досочинить к первому предложению мелодии второй голос;</w:t>
      </w:r>
    </w:p>
    <w:p w:rsidR="00E8516B" w:rsidRPr="00B429F3" w:rsidRDefault="00E8516B" w:rsidP="00E851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>подобрать аккомпанемент к мелодии.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429F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429F3">
        <w:rPr>
          <w:rFonts w:ascii="Times New Roman" w:hAnsi="Times New Roman"/>
          <w:b/>
          <w:sz w:val="28"/>
          <w:szCs w:val="28"/>
        </w:rPr>
        <w:t xml:space="preserve">. 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>Работа за фортепиано.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 xml:space="preserve">         Присутствующие преподаватели называют тональность и предлагают свои варианты аккордовой гармонической последовательности (записывают заготовки для Лизы).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 xml:space="preserve">         На доску выносится следующий аккордовый гармонический оборот: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29F3">
        <w:rPr>
          <w:rFonts w:ascii="Times New Roman" w:hAnsi="Times New Roman"/>
          <w:sz w:val="28"/>
          <w:szCs w:val="28"/>
          <w:lang w:val="en-US"/>
        </w:rPr>
        <w:lastRenderedPageBreak/>
        <w:t>T35-S46-s46-</w:t>
      </w:r>
      <w:r w:rsidRPr="00B429F3">
        <w:rPr>
          <w:rFonts w:ascii="Times New Roman" w:hAnsi="Times New Roman"/>
          <w:sz w:val="28"/>
          <w:szCs w:val="28"/>
        </w:rPr>
        <w:t>М</w:t>
      </w:r>
      <w:r w:rsidRPr="00B429F3">
        <w:rPr>
          <w:rFonts w:ascii="Times New Roman" w:hAnsi="Times New Roman"/>
          <w:sz w:val="28"/>
          <w:szCs w:val="28"/>
          <w:lang w:val="en-US"/>
        </w:rPr>
        <w:t>VII7-</w:t>
      </w:r>
      <w:r w:rsidRPr="00B429F3">
        <w:rPr>
          <w:rFonts w:ascii="Times New Roman" w:hAnsi="Times New Roman"/>
          <w:sz w:val="28"/>
          <w:szCs w:val="28"/>
        </w:rPr>
        <w:t>ум</w:t>
      </w:r>
      <w:r w:rsidRPr="00B429F3">
        <w:rPr>
          <w:rFonts w:ascii="Times New Roman" w:hAnsi="Times New Roman"/>
          <w:sz w:val="28"/>
          <w:szCs w:val="28"/>
          <w:lang w:val="en-US"/>
        </w:rPr>
        <w:t>VII7-D56-T35-s35-D2-T6-II56-K46-D7-TSVI35-</w:t>
      </w:r>
      <w:proofErr w:type="spellStart"/>
      <w:r w:rsidRPr="00B429F3">
        <w:rPr>
          <w:rFonts w:ascii="Times New Roman" w:hAnsi="Times New Roman"/>
          <w:sz w:val="28"/>
          <w:szCs w:val="28"/>
        </w:rPr>
        <w:t>ув</w:t>
      </w:r>
      <w:proofErr w:type="spellEnd"/>
      <w:r w:rsidRPr="00B429F3">
        <w:rPr>
          <w:rFonts w:ascii="Times New Roman" w:hAnsi="Times New Roman"/>
          <w:sz w:val="28"/>
          <w:szCs w:val="28"/>
          <w:lang w:val="en-US"/>
        </w:rPr>
        <w:t>35-T46-II7-D34-T35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B429F3">
        <w:rPr>
          <w:rFonts w:ascii="Times New Roman" w:hAnsi="Times New Roman"/>
          <w:sz w:val="28"/>
          <w:szCs w:val="28"/>
        </w:rPr>
        <w:t xml:space="preserve">Игра аккордового гармонического оборота в тональностях </w:t>
      </w:r>
      <w:r w:rsidRPr="00B429F3">
        <w:rPr>
          <w:rFonts w:ascii="Times New Roman" w:hAnsi="Times New Roman"/>
          <w:sz w:val="28"/>
          <w:szCs w:val="28"/>
          <w:lang w:val="en-US"/>
        </w:rPr>
        <w:t>As</w:t>
      </w:r>
      <w:r w:rsidRPr="00B429F3">
        <w:rPr>
          <w:rFonts w:ascii="Times New Roman" w:hAnsi="Times New Roman"/>
          <w:sz w:val="28"/>
          <w:szCs w:val="28"/>
        </w:rPr>
        <w:t>-</w:t>
      </w:r>
      <w:proofErr w:type="spellStart"/>
      <w:r w:rsidRPr="00B429F3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429F3">
        <w:rPr>
          <w:rFonts w:ascii="Times New Roman" w:hAnsi="Times New Roman"/>
          <w:sz w:val="28"/>
          <w:szCs w:val="28"/>
        </w:rPr>
        <w:t xml:space="preserve"> и </w:t>
      </w:r>
      <w:r w:rsidRPr="00B429F3">
        <w:rPr>
          <w:rFonts w:ascii="Times New Roman" w:hAnsi="Times New Roman"/>
          <w:sz w:val="28"/>
          <w:szCs w:val="28"/>
          <w:lang w:val="en-US"/>
        </w:rPr>
        <w:t>H</w:t>
      </w:r>
      <w:r w:rsidRPr="00B429F3">
        <w:rPr>
          <w:rFonts w:ascii="Times New Roman" w:hAnsi="Times New Roman"/>
          <w:sz w:val="28"/>
          <w:szCs w:val="28"/>
        </w:rPr>
        <w:t>-</w:t>
      </w:r>
      <w:proofErr w:type="spellStart"/>
      <w:r w:rsidRPr="00B429F3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429F3">
        <w:rPr>
          <w:rFonts w:ascii="Times New Roman" w:hAnsi="Times New Roman"/>
          <w:sz w:val="28"/>
          <w:szCs w:val="28"/>
        </w:rPr>
        <w:t xml:space="preserve">.  </w:t>
      </w:r>
    </w:p>
    <w:p w:rsidR="00E8516B" w:rsidRPr="00B429F3" w:rsidRDefault="00E8516B" w:rsidP="00E85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429F3">
        <w:rPr>
          <w:rFonts w:ascii="Times New Roman" w:hAnsi="Times New Roman"/>
          <w:b/>
          <w:sz w:val="28"/>
          <w:szCs w:val="28"/>
        </w:rPr>
        <w:t xml:space="preserve">. </w:t>
      </w:r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 xml:space="preserve">Анализ музыкального </w:t>
      </w:r>
      <w:proofErr w:type="gramStart"/>
      <w:r w:rsidRPr="00B429F3">
        <w:rPr>
          <w:rFonts w:ascii="Times New Roman" w:hAnsi="Times New Roman"/>
          <w:b/>
          <w:i/>
          <w:sz w:val="28"/>
          <w:szCs w:val="28"/>
          <w:u w:val="single"/>
        </w:rPr>
        <w:t>произведения</w:t>
      </w:r>
      <w:r w:rsidRPr="00B429F3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B42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29F3">
        <w:rPr>
          <w:rFonts w:ascii="Times New Roman" w:hAnsi="Times New Roman"/>
          <w:sz w:val="28"/>
          <w:szCs w:val="28"/>
        </w:rPr>
        <w:t>А.Рубенштейна</w:t>
      </w:r>
      <w:proofErr w:type="spellEnd"/>
      <w:r w:rsidRPr="00B429F3">
        <w:rPr>
          <w:rFonts w:ascii="Times New Roman" w:hAnsi="Times New Roman"/>
          <w:sz w:val="28"/>
          <w:szCs w:val="28"/>
        </w:rPr>
        <w:t xml:space="preserve"> «Мелодия».   </w:t>
      </w:r>
    </w:p>
    <w:p w:rsidR="00E8516B" w:rsidRPr="00B429F3" w:rsidRDefault="00E8516B" w:rsidP="00E8516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>Прослушивание музыкального произведения и прослеживание  по нотному тексту.</w:t>
      </w:r>
    </w:p>
    <w:p w:rsidR="00E8516B" w:rsidRPr="00B429F3" w:rsidRDefault="00E8516B" w:rsidP="00E8516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 xml:space="preserve">Анализ периода мелодии. </w:t>
      </w:r>
    </w:p>
    <w:p w:rsidR="00E8516B" w:rsidRPr="00B429F3" w:rsidRDefault="00E8516B" w:rsidP="00E8516B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29F3">
        <w:rPr>
          <w:rFonts w:ascii="Times New Roman" w:hAnsi="Times New Roman"/>
          <w:sz w:val="28"/>
          <w:szCs w:val="28"/>
        </w:rPr>
        <w:t>Гармонический анализ мелодии.</w:t>
      </w:r>
    </w:p>
    <w:p w:rsidR="00A22FB5" w:rsidRDefault="00A22FB5"/>
    <w:sectPr w:rsidR="00A22FB5" w:rsidSect="00A2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0716"/>
    <w:multiLevelType w:val="hybridMultilevel"/>
    <w:tmpl w:val="079C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D2BC6"/>
    <w:multiLevelType w:val="hybridMultilevel"/>
    <w:tmpl w:val="1284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89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80773"/>
    <w:multiLevelType w:val="hybridMultilevel"/>
    <w:tmpl w:val="5224C5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6B"/>
    <w:rsid w:val="00A22FB5"/>
    <w:rsid w:val="00E8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2013-02-26T16:57:00Z</dcterms:created>
  <dcterms:modified xsi:type="dcterms:W3CDTF">2013-02-26T16:58:00Z</dcterms:modified>
</cp:coreProperties>
</file>