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B1" w:rsidRPr="002E51B1" w:rsidRDefault="002E51B1" w:rsidP="002E51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Проектирование и организация учебного процесса в условиях ФГОС нового поколения на разных ступенях общего образования. </w:t>
      </w:r>
      <w:r w:rsidRPr="002E51B1">
        <w:rPr>
          <w:rFonts w:ascii="Times New Roman" w:hAnsi="Times New Roman" w:cs="Times New Roman"/>
          <w:b/>
          <w:i/>
          <w:sz w:val="28"/>
          <w:szCs w:val="28"/>
        </w:rPr>
        <w:t>Развитие  активно-учебной  познавательной  деятельности обучающихся с использованием технологий критического мышления на уроках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«Искусства»</w:t>
      </w:r>
      <w:r w:rsidRPr="002E51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(музыка)</w:t>
      </w:r>
      <w:r w:rsidRPr="002E51B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E51B1" w:rsidRDefault="002E51B1" w:rsidP="002E51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B83">
        <w:rPr>
          <w:rFonts w:ascii="Times New Roman" w:hAnsi="Times New Roman" w:cs="Times New Roman"/>
          <w:i/>
          <w:sz w:val="24"/>
          <w:szCs w:val="24"/>
        </w:rPr>
        <w:t>«</w:t>
      </w:r>
      <w:r w:rsidRPr="00286B83">
        <w:rPr>
          <w:rFonts w:ascii="Times New Roman" w:hAnsi="Times New Roman" w:cs="Times New Roman"/>
          <w:i/>
          <w:sz w:val="28"/>
          <w:szCs w:val="28"/>
        </w:rPr>
        <w:t>Музыка пробуждает воображение, фантазию ребенка, обостряет восприятие окружающего мира, углубляет представление о предметах и явлениях, то есть активизирует творческие силы разума»</w:t>
      </w:r>
      <w:r w:rsidRPr="00D67A52">
        <w:rPr>
          <w:rFonts w:ascii="Times New Roman" w:hAnsi="Times New Roman" w:cs="Times New Roman"/>
          <w:sz w:val="28"/>
          <w:szCs w:val="28"/>
        </w:rPr>
        <w:t>,</w:t>
      </w:r>
    </w:p>
    <w:p w:rsidR="002E51B1" w:rsidRDefault="002E51B1" w:rsidP="002E51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В.А.Сухомлинский)</w:t>
      </w:r>
      <w:r w:rsidRPr="00D6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896" w:rsidRPr="006B4896" w:rsidRDefault="002E51B1" w:rsidP="006B4896">
      <w:pPr>
        <w:rPr>
          <w:rFonts w:ascii="Times New Roman" w:hAnsi="Times New Roman" w:cs="Times New Roman"/>
          <w:sz w:val="28"/>
          <w:szCs w:val="28"/>
        </w:rPr>
      </w:pPr>
      <w:r w:rsidRPr="002E51B1">
        <w:rPr>
          <w:rFonts w:ascii="Times New Roman" w:hAnsi="Times New Roman" w:cs="Times New Roman"/>
          <w:sz w:val="28"/>
          <w:szCs w:val="28"/>
        </w:rPr>
        <w:t>ФГОС второго поколения предъявляют особые требования к результатам освоения основных общеобразовательных программ.</w:t>
      </w:r>
      <w:r>
        <w:t xml:space="preserve"> </w:t>
      </w:r>
      <w:r w:rsidRPr="002E51B1">
        <w:rPr>
          <w:rFonts w:ascii="Times New Roman" w:hAnsi="Times New Roman" w:cs="Times New Roman"/>
          <w:sz w:val="28"/>
          <w:szCs w:val="28"/>
        </w:rPr>
        <w:t>Учителю важно обращать внимание на формирование и развитие умений самостоятельной учебно-познавательной и учебно-практической деятельности младшего школьника; применять продуктивные методы обучения: проблемно-диалогические, частично - поисковые, поисковые, исследовательские, эвристические. изменение акцента в образовании с изучения основ наук на обеспечение развития универсальных учебных действий на материале основ наук. В этом случае основной задачей и критерием оценки выступает уже не освоение обязательного минимума содержания образования, а овладение системой учебных действий с изучаемым учебным материалом.</w:t>
      </w:r>
      <w:r w:rsidR="006B4896" w:rsidRPr="006B4896">
        <w:t xml:space="preserve"> </w:t>
      </w:r>
      <w:r w:rsidR="006B4896" w:rsidRPr="006B4896">
        <w:rPr>
          <w:rFonts w:ascii="Times New Roman" w:hAnsi="Times New Roman" w:cs="Times New Roman"/>
          <w:sz w:val="28"/>
          <w:szCs w:val="28"/>
        </w:rPr>
        <w:t xml:space="preserve">Для учебного курса «Искусство» на базовом уровне приоритетом является: умение самостоятельно и мотивированно организовывать свою познавательную деятельность; устанавливать несложные реальные связи и зависимости; сопоставлять, классифицировать, оценивать феномены культуры и искусства; осуществлять поиск, отбор и обработку необходимой информации в источниках различного типа; использовать </w:t>
      </w:r>
      <w:proofErr w:type="spellStart"/>
      <w:r w:rsidR="006B4896" w:rsidRPr="006B489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6B4896" w:rsidRPr="006B4896">
        <w:rPr>
          <w:rFonts w:ascii="Times New Roman" w:hAnsi="Times New Roman" w:cs="Times New Roman"/>
          <w:sz w:val="28"/>
          <w:szCs w:val="28"/>
        </w:rPr>
        <w:t xml:space="preserve"> ресурсы и компьютерные технологии для оформления творческих работ; понимать ценность художественного образования как средства развития культуры личности; определять собственное отношение к  произведениям классического и современного искусства; осознавать свою культурную и национальную принадлежность.</w:t>
      </w:r>
      <w:r w:rsidR="006B4896" w:rsidRPr="006B4896">
        <w:t xml:space="preserve"> </w:t>
      </w:r>
      <w:r w:rsidR="006B4896" w:rsidRPr="006B4896">
        <w:rPr>
          <w:rFonts w:ascii="Times New Roman" w:hAnsi="Times New Roman" w:cs="Times New Roman"/>
          <w:sz w:val="28"/>
          <w:szCs w:val="28"/>
        </w:rPr>
        <w:t xml:space="preserve">Основными видами учебной деятельности учащихся являются: восприятие произведений искусства (слушание музыки, восприятие произведений пластических искусств, просмотры фильмов, театральных спектаклей и т. п.); творческая деятельность в различных видах искусства, жанрах и художественных техниках; выполнение исследовательских проектов с использованием средств новых информационно-коммуникационных технологий. </w:t>
      </w:r>
    </w:p>
    <w:p w:rsidR="006B4896" w:rsidRPr="006B4896" w:rsidRDefault="006B4896" w:rsidP="006B4896">
      <w:pPr>
        <w:rPr>
          <w:rFonts w:ascii="Times New Roman" w:hAnsi="Times New Roman" w:cs="Times New Roman"/>
          <w:sz w:val="28"/>
          <w:szCs w:val="28"/>
        </w:rPr>
      </w:pPr>
    </w:p>
    <w:p w:rsidR="006B4896" w:rsidRPr="006B4896" w:rsidRDefault="006B4896" w:rsidP="006B4896">
      <w:pPr>
        <w:rPr>
          <w:rFonts w:ascii="Times New Roman" w:hAnsi="Times New Roman" w:cs="Times New Roman"/>
          <w:i/>
          <w:sz w:val="28"/>
          <w:szCs w:val="28"/>
        </w:rPr>
      </w:pPr>
      <w:r w:rsidRPr="006B4896">
        <w:rPr>
          <w:rFonts w:ascii="Times New Roman" w:hAnsi="Times New Roman" w:cs="Times New Roman"/>
          <w:i/>
          <w:sz w:val="28"/>
          <w:szCs w:val="28"/>
        </w:rPr>
        <w:lastRenderedPageBreak/>
        <w:t>Особое значение необходимо придавать формированию основ критического мышления на основе восприятия и анализа произведений изобразительного искусства, а также понимания роли искусства в жизни человека.</w:t>
      </w:r>
    </w:p>
    <w:p w:rsidR="002E51B1" w:rsidRPr="00D67A52" w:rsidRDefault="002E51B1" w:rsidP="006B4896">
      <w:pPr>
        <w:jc w:val="both"/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>Изучая музыку, ребята с первого класса должны почувствовать, что они изучают жизнь, что музыка – это сама жизнь. Главная цель музыкального воспитания в школе – развитие личности ребенка, его эмоциональной сферы, интеллекта, зарождение и развитие эстетических чувств, становление нравственной позиции, познание законов человеческой морали. Пути такого развития только во включении ребенка в любую форму активной музыкальной деятельности.  Именно в школе последовательно, год за годом все учащиеся овладевают знаниями, которые накопила история человечества. Главный вопрос, который должны задать себе педагоги - как лучше всего подготовить учащихся к демократической жизни в двадцать первом веке? Хотя изучение предметного содержания важно, но это не самая главная часть учебного процесса. Собственно педагогическая задача при анализе мышления состоит в том, чтобы переструктурировать образовательный процесс и технологии таким образом, чтобы научить людей мыслить в критико-творческой манере.  Музыкально-критическое мышление есть необходимое качество музыкального сознания. Оно является необходимым элементом любой музыкальной деятельности, в том числе и педагогической и представляет собой способность, оценивая, анализируя и размышляя над различными явлениями музыкального искусства, выражать и вырабатывать на этой основе собственные представления, суждения и умозаключения, которые и становятся фундаментом его дальнейшего эффективного развития.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Критическое мышление - это использование когнитивных техник или стратегий, которые увеличивают вероятность получения желаемого конечного результата. Для критического мышления характерно построение логических умозаключений, создание согласованных между собой логических моделей и принятие обоснованных решений. Слово критическое, используемое в определении, предполагает оценочный компонент. Оценка может и должна быть конструктивным выражением и позитивного, и негативного отношения. Когда мы мыслим критически, мы оцениваем результаты своих мыслительных процессов - насколько правильно принятое нами решение или насколько удачно мы справились с поставленной задачей. Для того чтобы учащиеся могли полностью и сознательно сосредоточиться на улучшении своих мыслительных способностей и расширить область применения полученных навыков, </w:t>
      </w:r>
      <w:r w:rsidRPr="00D67A52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критическому мышлению должно включать в себя большое количество примеров из различных сфер жизни. 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Критическое мышление  учит ребёнка  добывать знания, уметь их самостоятельно  анализировать, оценивать, выносить обоснованное суждение, вырабатывать собственное мнение по изучаемой проблеме и умения применять знание как в стандартной, так и нестандартной ситуации. Ведущим направлением деятельности в критическом мышлении становится поиск оптимальных путей решения поставленной задачи с привлечением уже известных знаний умений и навыков, а также поиск недостающего для решения знания и умения.  Критическое мышление-это искусство суждения, основанное на критериях". Работа в технологии критического мышления приобретает на сегодняшний день особое значение в формировании личности школьника, обеспечивает успешность его деятельности в будущем.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Этапы структуры:  </w:t>
      </w:r>
    </w:p>
    <w:p w:rsidR="002E51B1" w:rsidRPr="00D67A52" w:rsidRDefault="002E51B1" w:rsidP="002E51B1">
      <w:pPr>
        <w:rPr>
          <w:rFonts w:ascii="Times New Roman" w:hAnsi="Times New Roman" w:cs="Times New Roman"/>
          <w:i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1. </w:t>
      </w:r>
      <w:r w:rsidRPr="001565CA">
        <w:rPr>
          <w:rFonts w:ascii="Times New Roman" w:hAnsi="Times New Roman" w:cs="Times New Roman"/>
          <w:i/>
          <w:sz w:val="28"/>
          <w:szCs w:val="28"/>
          <w:u w:val="single"/>
        </w:rPr>
        <w:t>Стадия вызова. Пробуждение интереса к предмету</w:t>
      </w:r>
      <w:r w:rsidRPr="00D67A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-Актуализировать имеющиеся у учащихся знания и смыслы в связи с изучаемым материалом.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 Пробудить познавательный интерес к изучаемому предмету.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 Помочь учащимся самим определить направление в изучении темы. </w:t>
      </w:r>
    </w:p>
    <w:p w:rsidR="002E51B1" w:rsidRPr="00D67A52" w:rsidRDefault="002E51B1" w:rsidP="002E51B1">
      <w:pPr>
        <w:rPr>
          <w:rFonts w:ascii="Times New Roman" w:hAnsi="Times New Roman" w:cs="Times New Roman"/>
          <w:i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2. </w:t>
      </w:r>
      <w:r w:rsidRPr="001565CA">
        <w:rPr>
          <w:rFonts w:ascii="Times New Roman" w:hAnsi="Times New Roman" w:cs="Times New Roman"/>
          <w:i/>
          <w:sz w:val="28"/>
          <w:szCs w:val="28"/>
          <w:u w:val="single"/>
        </w:rPr>
        <w:t>Стадия реализации смысла. Осмысление материала во время работы над ним.</w:t>
      </w:r>
      <w:r w:rsidRPr="00D67A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 Помочь активно воспринимать изучаемый материал.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 Помочь соотнести старые знания с новыми. </w:t>
      </w:r>
    </w:p>
    <w:p w:rsidR="002E51B1" w:rsidRPr="00D67A52" w:rsidRDefault="002E51B1" w:rsidP="002E51B1">
      <w:pPr>
        <w:rPr>
          <w:rFonts w:ascii="Times New Roman" w:hAnsi="Times New Roman" w:cs="Times New Roman"/>
          <w:i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3. </w:t>
      </w:r>
      <w:r w:rsidRPr="001565CA">
        <w:rPr>
          <w:rFonts w:ascii="Times New Roman" w:hAnsi="Times New Roman" w:cs="Times New Roman"/>
          <w:i/>
          <w:sz w:val="28"/>
          <w:szCs w:val="28"/>
          <w:u w:val="single"/>
        </w:rPr>
        <w:t>Стадия рефлексии. Обобщение материала, подведение итогов.</w:t>
      </w:r>
      <w:r w:rsidRPr="00D67A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 Помочь учащимся самостоятельно обобщить изучаемый материал.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 Помочь учащимся самостоятельно определить направления в дальнейшем изучении материала. 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Применение технологии «Критическое мышление» на уроках: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 способствует активизации мышления, повышает мотивацию;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lastRenderedPageBreak/>
        <w:t xml:space="preserve"> - способствует самовыражению учащихся, дает возможность проявить себя, свои творческие способности;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 учит находить пути решения проблемы, сопоставлять свое мнение с другими, с тем, чтобы вынести обоснованное суждение;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 способствует взаимоуважению, поощряет взаимодействия, развивает коммуникативные навыки;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 заставляет учеников задумываться.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Навыки критического мышления нужны, чтобы обеспечить понимание между людьми, принимать различные взгляды на мир, способствовать самореализации личности учащихся. </w:t>
      </w:r>
    </w:p>
    <w:p w:rsidR="002E51B1" w:rsidRPr="00D67A52" w:rsidRDefault="002E51B1" w:rsidP="002E51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7A52">
        <w:rPr>
          <w:rFonts w:ascii="Times New Roman" w:hAnsi="Times New Roman" w:cs="Times New Roman"/>
          <w:b/>
          <w:i/>
          <w:sz w:val="28"/>
          <w:szCs w:val="28"/>
        </w:rPr>
        <w:t>Элементы новизны для учителя, содержатся в методических приемах.</w:t>
      </w:r>
    </w:p>
    <w:p w:rsidR="002E51B1" w:rsidRPr="00D67A52" w:rsidRDefault="002E51B1" w:rsidP="002E51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A52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«Составление кластера»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проста и логична: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1. Посередине чистого листа (классной доски) написать ключевое слово или предложение, которое является «сердцем» идеи, темы.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2. Вокруг «накидать» слова или предложения, выражающие идеи, факты, образы, подходящие для данной темы (модель «планета и ее спутники»).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3. По мере записи, появившиеся слова соединяются прямыми линиями с ключевым понятием.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В итоге получается структура, которая графически отображает наши размышления, определяет информационное поле данной темы.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В работе с кластерами необходимо соблюдать следующие правила: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 не бояться записывать все, что приходит на ум. Давать волю воображению и интуиции;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 продолжать работу, пока не кончится время или идеи не иссякнут;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 постараться построить как можно больше связей. Не следовать по заранее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lastRenderedPageBreak/>
        <w:t xml:space="preserve">(пример кластера «Осень», «Песня», «Танец») </w:t>
      </w:r>
    </w:p>
    <w:p w:rsidR="002E51B1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>2.</w:t>
      </w:r>
      <w:r w:rsidRPr="00D67A52">
        <w:rPr>
          <w:rFonts w:ascii="Times New Roman" w:hAnsi="Times New Roman" w:cs="Times New Roman"/>
          <w:b/>
          <w:sz w:val="28"/>
          <w:szCs w:val="28"/>
          <w:u w:val="single"/>
        </w:rPr>
        <w:t>Кластер</w:t>
      </w:r>
      <w:r w:rsidRPr="00D67A52">
        <w:rPr>
          <w:rFonts w:ascii="Times New Roman" w:hAnsi="Times New Roman" w:cs="Times New Roman"/>
          <w:sz w:val="28"/>
          <w:szCs w:val="28"/>
        </w:rPr>
        <w:t>: как проверочная работа или закрепление материала, на</w:t>
      </w:r>
      <w:r w:rsidR="005A69C3">
        <w:rPr>
          <w:rFonts w:ascii="Times New Roman" w:hAnsi="Times New Roman" w:cs="Times New Roman"/>
          <w:sz w:val="28"/>
          <w:szCs w:val="28"/>
        </w:rPr>
        <w:t>пример: тема  «Что я знаю о песне»</w:t>
      </w:r>
      <w:r w:rsidRPr="00D67A52">
        <w:rPr>
          <w:rFonts w:ascii="Times New Roman" w:hAnsi="Times New Roman" w:cs="Times New Roman"/>
          <w:sz w:val="28"/>
          <w:szCs w:val="28"/>
        </w:rPr>
        <w:t xml:space="preserve">; </w:t>
      </w:r>
      <w:r w:rsidR="006B4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896" w:rsidRPr="00D67A52" w:rsidRDefault="006B4896" w:rsidP="002E51B1">
      <w:pPr>
        <w:rPr>
          <w:rFonts w:ascii="Times New Roman" w:hAnsi="Times New Roman" w:cs="Times New Roman"/>
          <w:sz w:val="28"/>
          <w:szCs w:val="28"/>
        </w:rPr>
      </w:pPr>
      <w:r w:rsidRPr="006B489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80380" cy="3835251"/>
            <wp:effectExtent l="19050" t="0" r="127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72808" cy="4998368"/>
                      <a:chOff x="899592" y="908720"/>
                      <a:chExt cx="7272808" cy="4998368"/>
                    </a:xfrm>
                  </a:grpSpPr>
                  <a:grpSp>
                    <a:nvGrpSpPr>
                      <a:cNvPr id="2" name="Group 43"/>
                      <a:cNvGrpSpPr>
                        <a:grpSpLocks/>
                      </a:cNvGrpSpPr>
                    </a:nvGrpSpPr>
                    <a:grpSpPr bwMode="auto">
                      <a:xfrm>
                        <a:off x="899592" y="908720"/>
                        <a:ext cx="7272808" cy="4998368"/>
                        <a:chOff x="1111" y="1552"/>
                        <a:chExt cx="3999" cy="2768"/>
                      </a:xfrm>
                    </a:grpSpPr>
                    <a:sp>
                      <a:nvSpPr>
                        <a:cNvPr id="10247" name="Oval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90" y="2667"/>
                          <a:ext cx="1633" cy="718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rPr>
                              <a:t>Песня</a:t>
                            </a:r>
                            <a:endParaRPr lang="ru-RU" sz="24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endParaRPr>
                          </a:p>
                          <a:p>
                            <a:pPr algn="ctr"/>
                            <a:endParaRPr lang="ru-RU" sz="24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48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90" y="1999"/>
                          <a:ext cx="1316" cy="524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rPr>
                              <a:t>Композиторская</a:t>
                            </a:r>
                            <a:endParaRPr lang="ru-RU" sz="16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49" name="Oval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90" y="3294"/>
                          <a:ext cx="1116" cy="519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err="1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rPr>
                              <a:t>Бардовская</a:t>
                            </a:r>
                            <a:endParaRPr lang="ru-RU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50" name="Oval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05" y="3346"/>
                          <a:ext cx="1163" cy="474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rPr>
                              <a:t>Романс</a:t>
                            </a:r>
                            <a:endParaRPr lang="ru-RU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51" name="Oval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36" y="1999"/>
                          <a:ext cx="1116" cy="524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rPr>
                              <a:t>Народная</a:t>
                            </a:r>
                            <a:endParaRPr lang="ru-RU" sz="1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252" name="Oval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97" y="2411"/>
                          <a:ext cx="279" cy="286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53" name="Oval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11" y="2793"/>
                          <a:ext cx="279" cy="286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54" name="Oval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19" y="3986"/>
                          <a:ext cx="279" cy="286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55" name="Oval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90" y="3938"/>
                          <a:ext cx="279" cy="287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56" name="Oval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64" y="4034"/>
                          <a:ext cx="279" cy="286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57" name="Oval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50" y="3652"/>
                          <a:ext cx="279" cy="286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58" name="Oval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80" y="4034"/>
                          <a:ext cx="279" cy="286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59" name="Oval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31" y="2220"/>
                          <a:ext cx="279" cy="286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60" name="Oval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85" y="2125"/>
                          <a:ext cx="279" cy="286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61" name="Oval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64" y="1743"/>
                          <a:ext cx="279" cy="286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62" name="Oval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66" y="1552"/>
                          <a:ext cx="279" cy="286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63" name="Oval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99" y="1838"/>
                          <a:ext cx="279" cy="287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solidFill>
                                <a:srgbClr val="FFFF99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64" name="Line 2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13" y="2220"/>
                          <a:ext cx="465" cy="4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65" name="Line 2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250" y="2220"/>
                          <a:ext cx="279" cy="4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66" name="Line 2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436" y="3079"/>
                          <a:ext cx="565" cy="5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67" name="Line 2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227" y="3079"/>
                          <a:ext cx="558" cy="4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68" name="Line 2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483" y="2220"/>
                          <a:ext cx="93" cy="1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69" name="Line 2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297" y="2697"/>
                          <a:ext cx="93" cy="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70" name="Line 2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413" y="1934"/>
                          <a:ext cx="186" cy="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71" name="Line 2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506" y="2125"/>
                          <a:ext cx="279" cy="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72" name="Line 2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343" y="1934"/>
                          <a:ext cx="186" cy="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73" name="Line 2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366" y="1838"/>
                          <a:ext cx="93" cy="1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74" name="Line 30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552" y="2220"/>
                          <a:ext cx="279" cy="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75" name="Line 3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468" y="3763"/>
                          <a:ext cx="93" cy="1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76" name="Line 3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529" y="3652"/>
                          <a:ext cx="93" cy="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77" name="Line 3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250" y="3938"/>
                          <a:ext cx="93" cy="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78" name="Line 3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320" y="3835"/>
                          <a:ext cx="0" cy="1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79" name="Line 3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27" y="3807"/>
                          <a:ext cx="93" cy="1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E51B1" w:rsidRDefault="002E51B1" w:rsidP="002E51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A5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Сочинение детьми  четверостиший по заданной теме; </w:t>
      </w:r>
      <w:r w:rsidR="005A69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A69C3" w:rsidRPr="005A69C3" w:rsidRDefault="005A69C3" w:rsidP="005A69C3">
      <w:pPr>
        <w:rPr>
          <w:rFonts w:ascii="Times New Roman" w:hAnsi="Times New Roman" w:cs="Times New Roman"/>
          <w:sz w:val="28"/>
          <w:szCs w:val="28"/>
        </w:rPr>
      </w:pPr>
      <w:r w:rsidRPr="005A69C3">
        <w:rPr>
          <w:rFonts w:ascii="Times New Roman" w:hAnsi="Times New Roman" w:cs="Times New Roman"/>
          <w:sz w:val="28"/>
          <w:szCs w:val="28"/>
        </w:rPr>
        <w:t>Ни с чем не сравнить на земле</w:t>
      </w:r>
    </w:p>
    <w:p w:rsidR="005A69C3" w:rsidRPr="005A69C3" w:rsidRDefault="005A69C3" w:rsidP="005A6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Красивую русскую песню</w:t>
      </w:r>
      <w:r w:rsidRPr="005A69C3">
        <w:rPr>
          <w:rFonts w:ascii="Times New Roman" w:hAnsi="Times New Roman" w:cs="Times New Roman"/>
          <w:sz w:val="28"/>
          <w:szCs w:val="28"/>
        </w:rPr>
        <w:t>.</w:t>
      </w:r>
    </w:p>
    <w:p w:rsidR="005A69C3" w:rsidRPr="005A69C3" w:rsidRDefault="005A69C3" w:rsidP="005A6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льётся она в тишине</w:t>
      </w:r>
      <w:r w:rsidRPr="005A69C3">
        <w:rPr>
          <w:rFonts w:ascii="Times New Roman" w:hAnsi="Times New Roman" w:cs="Times New Roman"/>
          <w:sz w:val="28"/>
          <w:szCs w:val="28"/>
        </w:rPr>
        <w:t>,</w:t>
      </w:r>
    </w:p>
    <w:p w:rsidR="005A69C3" w:rsidRPr="005A69C3" w:rsidRDefault="005A69C3" w:rsidP="005A6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нету её чудесней</w:t>
      </w:r>
      <w:r w:rsidRPr="005A69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(ученица 5кл)</w:t>
      </w:r>
    </w:p>
    <w:p w:rsidR="002E51B1" w:rsidRPr="00D67A52" w:rsidRDefault="002E51B1" w:rsidP="002E51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A52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«Мозговая атака»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Используется с целью активизации имеющихся знаний на стадии «вызова».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1 этап. Учащимся предлагается подумать и записать все, что они знают или думают, что знают по данной теме.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2 этап. Обмен информацией.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Рекомендации: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 лимит времени на первом этапе – 5-7 минут;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 при обсуждении идеи не критикуются, но разногласия фиксируются;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lastRenderedPageBreak/>
        <w:t xml:space="preserve"> - оперативная запись высказанных предположений.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Возможны индивидуальная, парная и групповая формы работы. </w:t>
      </w:r>
    </w:p>
    <w:p w:rsidR="002E51B1" w:rsidRPr="00D67A52" w:rsidRDefault="002E51B1" w:rsidP="002E51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A52">
        <w:rPr>
          <w:rFonts w:ascii="Times New Roman" w:hAnsi="Times New Roman" w:cs="Times New Roman"/>
          <w:b/>
          <w:sz w:val="28"/>
          <w:szCs w:val="28"/>
          <w:u w:val="single"/>
        </w:rPr>
        <w:t xml:space="preserve">«Групповая дискуссия» (от лат. – исследование, разбор, обсуждение какого-либо вопроса)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Учащимся предлагается поделиться друг с другом знаниями, соображениями, доводами.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Обязательным условием при проведении дискуссии является: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 уважение к различным точкам зрения ее участников;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 совместный поиск, конструктивное решение возникших разногласий на стадии рефлексии. При этом в первом случае ее задача: обмен первичной информацией, выявление противоречий, а во втором – это возможность переосмысления полученных сведений, сравнение собственного видения проблемы с другими взглядами и позициями. Форма групповой дискуссии способствует развитию диалогичности общения, становлению самостоятельности мышления.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Например, на стадии рефлексии детям предлагается назвать тему урока (тема в начале урока детям не сообщается). В процессе групповой дискуссии предлагаются различные названия тем с их аргументацией. Определяются несколько вариантов темы. Детям предлагается записать ту, которая наиболее нравится. Например, в конце урока «Песня» в 5 классе, дети назвали такие темы урока: «Песня – лекарство от скуки», «Песня – жизненный полет», «Песня – верный спутник человека», «Песня – добрый приятель», «Песня – душа народа». </w:t>
      </w:r>
    </w:p>
    <w:p w:rsidR="002E51B1" w:rsidRPr="00D67A52" w:rsidRDefault="002E51B1" w:rsidP="002E51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A52">
        <w:rPr>
          <w:rFonts w:ascii="Times New Roman" w:hAnsi="Times New Roman" w:cs="Times New Roman"/>
          <w:b/>
          <w:sz w:val="28"/>
          <w:szCs w:val="28"/>
          <w:u w:val="single"/>
        </w:rPr>
        <w:t xml:space="preserve">«Техника постановки вопросов»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Большое значение в технологии развития критического мышления отводится приемам, формирующим умение работать с вопросами. Вопросы – основная движущая сила мышления. Учащихся необходимо обращать к их собственной интеллектуальной энергии. Только ученики, которые задаются вопросами или задают их, по-настоящему думают и стремятся к знаниям. Уровень задаваемых вопросов определяет уровень нашего мышления.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На стадии вызова – вопросы, на которые учащиеся хотели бы получить ответы при изучении темы. На стадии рефлексии – демонстрация понимания пройденного. </w:t>
      </w:r>
    </w:p>
    <w:p w:rsidR="002E51B1" w:rsidRPr="00D67A52" w:rsidRDefault="002E51B1" w:rsidP="002E51B1">
      <w:pPr>
        <w:rPr>
          <w:rFonts w:ascii="Times New Roman" w:hAnsi="Times New Roman" w:cs="Times New Roman"/>
          <w:b/>
          <w:sz w:val="28"/>
          <w:szCs w:val="28"/>
        </w:rPr>
      </w:pPr>
      <w:r w:rsidRPr="00D67A52">
        <w:rPr>
          <w:rFonts w:ascii="Times New Roman" w:hAnsi="Times New Roman" w:cs="Times New Roman"/>
          <w:b/>
          <w:sz w:val="28"/>
          <w:szCs w:val="28"/>
        </w:rPr>
        <w:t xml:space="preserve"> «Тонкие вопросы»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lastRenderedPageBreak/>
        <w:t xml:space="preserve"> Кто…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Что…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Когда…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Может…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Будет…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Было ли…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Согласны ли вы… </w:t>
      </w:r>
    </w:p>
    <w:p w:rsidR="002E51B1" w:rsidRPr="00D67A52" w:rsidRDefault="002E51B1" w:rsidP="002E51B1">
      <w:pPr>
        <w:rPr>
          <w:rFonts w:ascii="Times New Roman" w:hAnsi="Times New Roman" w:cs="Times New Roman"/>
          <w:b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Верно… </w:t>
      </w:r>
      <w:r w:rsidRPr="00D67A52">
        <w:rPr>
          <w:rFonts w:ascii="Times New Roman" w:hAnsi="Times New Roman" w:cs="Times New Roman"/>
          <w:b/>
          <w:sz w:val="28"/>
          <w:szCs w:val="28"/>
        </w:rPr>
        <w:t xml:space="preserve">«Толстые вопросы»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Дайте объяснение почему…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Почему вы думаете…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Почему вы считаете…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В чем разница…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Предложите, что будет, если…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Можно ли изменить роли так, чтобы сделать их противоположными…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Что еще можно использовать вместо данного объекта? 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( на стадии вызова: верите ли вы":  вопросы учителя  и ответы учащихся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 Верите ли вы, что красоту осеннего пейзажа можно передать стихами? Ответы утвердительные, учащиеся вспоминают стихи, посвященные осени знаменитых русских поэтов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 Верите ли вы, что осенний пейзаж можно передать с помощью красок и кисти? Да. Приводят примеры картин знаменитых художников.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- Верите ли вы, что неповторимую красоту осеннего пейзажа можно передать с помощью музыки? Мнения разошлись, кто-то вспоминает песни об осени ).( - Давайте представим, что вы - композиторы и вам тоже хочется изобразить осень. Какими бы средствами музыкальной выразительности вы воспользовались?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Учащиеся разбиваются на пары и им дается несколько минут для составления гипотезы по схеме: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темп, динамика, регистры, музыкальные инструменты. </w:t>
      </w:r>
    </w:p>
    <w:p w:rsidR="006B4896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lastRenderedPageBreak/>
        <w:t xml:space="preserve"> - Каков бы, по вашему мнению, был характер произведения, настроение и почему. )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>«</w:t>
      </w:r>
      <w:r w:rsidRPr="00D67A52">
        <w:rPr>
          <w:rFonts w:ascii="Times New Roman" w:hAnsi="Times New Roman" w:cs="Times New Roman"/>
          <w:b/>
          <w:sz w:val="28"/>
          <w:szCs w:val="28"/>
          <w:u w:val="single"/>
        </w:rPr>
        <w:t>Ключевые термины»</w:t>
      </w:r>
      <w:r w:rsidRPr="00D6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Учитель выбирает 4-5 ключевых слов по данной теме и выписывает их на доску.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Вариант 1. парам отводится 5 минут на то, чтобы методом мозговой атаки дать общую трактовку этих терминов.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Вариант 2. Учащимся предлагается в группе или индивидуально составить свою версию рассказа, употребив все предложенные ключевые термины.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Использование данной формы развивает воображение, фантазию, способствует активизации внимания.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D67A52">
        <w:rPr>
          <w:rFonts w:ascii="Times New Roman" w:hAnsi="Times New Roman" w:cs="Times New Roman"/>
          <w:b/>
          <w:sz w:val="28"/>
          <w:szCs w:val="28"/>
          <w:u w:val="single"/>
        </w:rPr>
        <w:t>Синквейн</w:t>
      </w:r>
      <w:proofErr w:type="spellEnd"/>
      <w:r w:rsidRPr="00D67A52">
        <w:rPr>
          <w:rFonts w:ascii="Times New Roman" w:hAnsi="Times New Roman" w:cs="Times New Roman"/>
          <w:sz w:val="28"/>
          <w:szCs w:val="28"/>
        </w:rPr>
        <w:t>» -Происходит от французского «</w:t>
      </w:r>
      <w:proofErr w:type="spellStart"/>
      <w:r w:rsidRPr="00D67A52">
        <w:rPr>
          <w:rFonts w:ascii="Times New Roman" w:hAnsi="Times New Roman" w:cs="Times New Roman"/>
          <w:sz w:val="28"/>
          <w:szCs w:val="28"/>
        </w:rPr>
        <w:t>cing</w:t>
      </w:r>
      <w:proofErr w:type="spellEnd"/>
      <w:r w:rsidRPr="00D67A52">
        <w:rPr>
          <w:rFonts w:ascii="Times New Roman" w:hAnsi="Times New Roman" w:cs="Times New Roman"/>
          <w:sz w:val="28"/>
          <w:szCs w:val="28"/>
        </w:rPr>
        <w:t xml:space="preserve">» - пять.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Это стихотворение, состоящее из пяти строк. Используется как способ синтеза материала. Лаконичность формы развивает способность резюмировать информацию, излагать мысль в нескольких значимых словах, емких и кратких выражениях. Правила написания </w:t>
      </w:r>
      <w:proofErr w:type="spellStart"/>
      <w:r w:rsidRPr="00D67A5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67A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1строка – тема стихотворения, выраженная одним словом, обычно именем существительным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2 строка – описание темы в двух словах, как правило именами прилагательными;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3 строка – описание действия в рамках этой темы тремя словами, обычно глаголами;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4 строка – фраза из четырех слов, выражающая отношение автора к данной теме; </w:t>
      </w:r>
    </w:p>
    <w:p w:rsidR="002E51B1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5 строка – одно слово, синоним к первому, на эмоционально-образном или </w:t>
      </w:r>
      <w:proofErr w:type="spellStart"/>
      <w:r w:rsidRPr="00D67A52">
        <w:rPr>
          <w:rFonts w:ascii="Times New Roman" w:hAnsi="Times New Roman" w:cs="Times New Roman"/>
          <w:sz w:val="28"/>
          <w:szCs w:val="28"/>
        </w:rPr>
        <w:t>философско</w:t>
      </w:r>
      <w:proofErr w:type="spellEnd"/>
      <w:r w:rsidRPr="00D67A52">
        <w:rPr>
          <w:rFonts w:ascii="Times New Roman" w:hAnsi="Times New Roman" w:cs="Times New Roman"/>
          <w:sz w:val="28"/>
          <w:szCs w:val="28"/>
        </w:rPr>
        <w:t xml:space="preserve"> – обобщенном уровне повторяющее суть темы)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1B1" w:rsidRDefault="002E51B1" w:rsidP="002E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Мелодия </w:t>
      </w:r>
    </w:p>
    <w:p w:rsidR="002E51B1" w:rsidRDefault="002E51B1" w:rsidP="002E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Плавная, нежная </w:t>
      </w:r>
    </w:p>
    <w:p w:rsidR="002E51B1" w:rsidRDefault="002E51B1" w:rsidP="002E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Плачет, льётся,  зовёт </w:t>
      </w:r>
    </w:p>
    <w:p w:rsidR="002E51B1" w:rsidRDefault="002E51B1" w:rsidP="002E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Буд-то на что-то надеется и верит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D67A5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67A52">
        <w:rPr>
          <w:rFonts w:ascii="Times New Roman" w:hAnsi="Times New Roman" w:cs="Times New Roman"/>
          <w:sz w:val="28"/>
          <w:szCs w:val="28"/>
        </w:rPr>
        <w:t xml:space="preserve"> может быть предложен, как индивидуальное самостоятельное задание; для работы в парах; реже как коллективное творчество. Обычно </w:t>
      </w:r>
      <w:proofErr w:type="spellStart"/>
      <w:r w:rsidRPr="00D67A5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67A52">
        <w:rPr>
          <w:rFonts w:ascii="Times New Roman" w:hAnsi="Times New Roman" w:cs="Times New Roman"/>
          <w:sz w:val="28"/>
          <w:szCs w:val="28"/>
        </w:rPr>
        <w:t xml:space="preserve"> используется на стадии рефлексии. Как показывает опыт, </w:t>
      </w:r>
      <w:proofErr w:type="spellStart"/>
      <w:r w:rsidRPr="00D67A52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D67A52">
        <w:rPr>
          <w:rFonts w:ascii="Times New Roman" w:hAnsi="Times New Roman" w:cs="Times New Roman"/>
          <w:sz w:val="28"/>
          <w:szCs w:val="28"/>
        </w:rPr>
        <w:t xml:space="preserve"> могут быть очень полезны в качестве: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1) инструмента для </w:t>
      </w:r>
      <w:proofErr w:type="spellStart"/>
      <w:r w:rsidRPr="00D67A52">
        <w:rPr>
          <w:rFonts w:ascii="Times New Roman" w:hAnsi="Times New Roman" w:cs="Times New Roman"/>
          <w:sz w:val="28"/>
          <w:szCs w:val="28"/>
        </w:rPr>
        <w:t>синтезирования</w:t>
      </w:r>
      <w:proofErr w:type="spellEnd"/>
      <w:r w:rsidRPr="00D67A52">
        <w:rPr>
          <w:rFonts w:ascii="Times New Roman" w:hAnsi="Times New Roman" w:cs="Times New Roman"/>
          <w:sz w:val="28"/>
          <w:szCs w:val="28"/>
        </w:rPr>
        <w:t xml:space="preserve"> сложной информации;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2) способа оценки понятийного багажа учащихся;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3) средства развития творческой выразительности. </w:t>
      </w:r>
    </w:p>
    <w:p w:rsidR="002E51B1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A52">
        <w:rPr>
          <w:rFonts w:ascii="Times New Roman" w:hAnsi="Times New Roman" w:cs="Times New Roman"/>
          <w:b/>
          <w:sz w:val="28"/>
          <w:szCs w:val="28"/>
          <w:u w:val="single"/>
        </w:rPr>
        <w:t>Синквейн</w:t>
      </w:r>
      <w:proofErr w:type="spellEnd"/>
      <w:r w:rsidRPr="00D67A5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D67A52">
        <w:rPr>
          <w:rFonts w:ascii="Times New Roman" w:hAnsi="Times New Roman" w:cs="Times New Roman"/>
          <w:sz w:val="28"/>
          <w:szCs w:val="28"/>
        </w:rPr>
        <w:t>можно сделать</w:t>
      </w:r>
      <w:r w:rsidRPr="00D67A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67A52">
        <w:rPr>
          <w:rFonts w:ascii="Times New Roman" w:hAnsi="Times New Roman" w:cs="Times New Roman"/>
          <w:sz w:val="28"/>
          <w:szCs w:val="28"/>
        </w:rPr>
        <w:t>на любую музыкальную тему. Самые интересные на тему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1B1" w:rsidRDefault="002E51B1" w:rsidP="002E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Мощный,  многоголосный 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Звучит, говорит, 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b/>
          <w:sz w:val="28"/>
          <w:szCs w:val="28"/>
          <w:u w:val="single"/>
        </w:rPr>
        <w:t>Шесть шляп - это</w:t>
      </w:r>
      <w:r w:rsidRPr="00D67A52">
        <w:rPr>
          <w:rFonts w:ascii="Times New Roman" w:hAnsi="Times New Roman" w:cs="Times New Roman"/>
          <w:sz w:val="28"/>
          <w:szCs w:val="28"/>
        </w:rPr>
        <w:t xml:space="preserve"> шесть разных способов мышления, которые поэтапно развиваются на уроке музыки. Пример урока по теме 6 класса «В чем сила музыки».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Пример урока по теме 6 класса «В чем сила музыки».  Тема урока «А гений ли?».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1. Этап. </w:t>
      </w:r>
      <w:proofErr w:type="spellStart"/>
      <w:r w:rsidRPr="00D67A52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D67A52">
        <w:rPr>
          <w:rFonts w:ascii="Times New Roman" w:hAnsi="Times New Roman" w:cs="Times New Roman"/>
          <w:sz w:val="28"/>
          <w:szCs w:val="28"/>
        </w:rPr>
        <w:t xml:space="preserve">. Ребята, </w:t>
      </w:r>
      <w:r w:rsidRPr="00D67A52">
        <w:rPr>
          <w:rFonts w:ascii="Times New Roman" w:hAnsi="Times New Roman" w:cs="Times New Roman"/>
          <w:b/>
          <w:sz w:val="28"/>
          <w:szCs w:val="28"/>
        </w:rPr>
        <w:t>знакомясь с темой, самостоятельно формулируют цели урока</w:t>
      </w:r>
      <w:r w:rsidRPr="00D67A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2. Этап. Актуализация знаний. Ученики делятся на 6 групп, мысленно надевают </w:t>
      </w:r>
      <w:r w:rsidRPr="00D67A52">
        <w:rPr>
          <w:rFonts w:ascii="Times New Roman" w:hAnsi="Times New Roman" w:cs="Times New Roman"/>
          <w:sz w:val="28"/>
          <w:szCs w:val="28"/>
          <w:u w:val="single"/>
        </w:rPr>
        <w:t>белую шляпу</w:t>
      </w:r>
      <w:r w:rsidRPr="00D67A52">
        <w:rPr>
          <w:rFonts w:ascii="Times New Roman" w:hAnsi="Times New Roman" w:cs="Times New Roman"/>
          <w:sz w:val="28"/>
          <w:szCs w:val="28"/>
        </w:rPr>
        <w:t xml:space="preserve"> и </w:t>
      </w:r>
      <w:r w:rsidRPr="00D67A52">
        <w:rPr>
          <w:rFonts w:ascii="Times New Roman" w:hAnsi="Times New Roman" w:cs="Times New Roman"/>
          <w:b/>
          <w:sz w:val="28"/>
          <w:szCs w:val="28"/>
        </w:rPr>
        <w:t>изучают факты из жизни В.А. Моцарта</w:t>
      </w:r>
      <w:r w:rsidRPr="00D67A52">
        <w:rPr>
          <w:rFonts w:ascii="Times New Roman" w:hAnsi="Times New Roman" w:cs="Times New Roman"/>
          <w:sz w:val="28"/>
          <w:szCs w:val="28"/>
        </w:rPr>
        <w:t xml:space="preserve"> (обращение к энциклопедии классической музыки КМ). Обсуждают и называют наиболее значимые, по их мнению, факты.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3. Этап. Эмоциональное восприятие музыки В.А. Моцарта. Ученики </w:t>
      </w:r>
      <w:r w:rsidRPr="00D67A52">
        <w:rPr>
          <w:rFonts w:ascii="Times New Roman" w:hAnsi="Times New Roman" w:cs="Times New Roman"/>
          <w:b/>
          <w:sz w:val="28"/>
          <w:szCs w:val="28"/>
        </w:rPr>
        <w:t xml:space="preserve">мысленно надевают </w:t>
      </w:r>
      <w:r w:rsidRPr="00D67A52">
        <w:rPr>
          <w:rFonts w:ascii="Times New Roman" w:hAnsi="Times New Roman" w:cs="Times New Roman"/>
          <w:sz w:val="28"/>
          <w:szCs w:val="28"/>
          <w:u w:val="single"/>
        </w:rPr>
        <w:t xml:space="preserve">красную </w:t>
      </w:r>
      <w:r w:rsidRPr="00D67A52">
        <w:rPr>
          <w:rFonts w:ascii="Times New Roman" w:hAnsi="Times New Roman" w:cs="Times New Roman"/>
          <w:b/>
          <w:sz w:val="28"/>
          <w:szCs w:val="28"/>
        </w:rPr>
        <w:t xml:space="preserve">шляпу и слушают несколько фрагментов музыкальных произведений В.А. Моцарта </w:t>
      </w:r>
      <w:r w:rsidRPr="00D67A52">
        <w:rPr>
          <w:rFonts w:ascii="Times New Roman" w:hAnsi="Times New Roman" w:cs="Times New Roman"/>
          <w:sz w:val="28"/>
          <w:szCs w:val="28"/>
        </w:rPr>
        <w:t xml:space="preserve">(энциклопедия классической музыки КМ). Обсуждают и описывают словами чувства, которые вызвала музыка.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4. Этап. </w:t>
      </w:r>
      <w:r w:rsidRPr="00D67A52">
        <w:rPr>
          <w:rFonts w:ascii="Times New Roman" w:hAnsi="Times New Roman" w:cs="Times New Roman"/>
          <w:b/>
          <w:sz w:val="28"/>
          <w:szCs w:val="28"/>
        </w:rPr>
        <w:t>Критическая оценка</w:t>
      </w:r>
      <w:r w:rsidRPr="00D67A52">
        <w:rPr>
          <w:rFonts w:ascii="Times New Roman" w:hAnsi="Times New Roman" w:cs="Times New Roman"/>
          <w:sz w:val="28"/>
          <w:szCs w:val="28"/>
        </w:rPr>
        <w:t xml:space="preserve">. Ученики мысленно надевают </w:t>
      </w:r>
      <w:r w:rsidRPr="00D67A52">
        <w:rPr>
          <w:rFonts w:ascii="Times New Roman" w:hAnsi="Times New Roman" w:cs="Times New Roman"/>
          <w:sz w:val="28"/>
          <w:szCs w:val="28"/>
          <w:u w:val="single"/>
        </w:rPr>
        <w:t>черную шляпу</w:t>
      </w:r>
      <w:r w:rsidRPr="00D67A52">
        <w:rPr>
          <w:rFonts w:ascii="Times New Roman" w:hAnsi="Times New Roman" w:cs="Times New Roman"/>
          <w:sz w:val="28"/>
          <w:szCs w:val="28"/>
        </w:rPr>
        <w:t xml:space="preserve"> и высказывают сомнения, по поводу гениальности музыки В.А. Моцарта (приводят аргументы из поэмы А.С. Пушкина «Моцарт и Сальери»).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5. Этап. </w:t>
      </w:r>
      <w:r w:rsidRPr="00D67A52">
        <w:rPr>
          <w:rFonts w:ascii="Times New Roman" w:hAnsi="Times New Roman" w:cs="Times New Roman"/>
          <w:b/>
          <w:sz w:val="28"/>
          <w:szCs w:val="28"/>
        </w:rPr>
        <w:t>Защита.</w:t>
      </w:r>
      <w:r w:rsidRPr="00D67A52">
        <w:rPr>
          <w:rFonts w:ascii="Times New Roman" w:hAnsi="Times New Roman" w:cs="Times New Roman"/>
          <w:sz w:val="28"/>
          <w:szCs w:val="28"/>
        </w:rPr>
        <w:t xml:space="preserve"> Ученики мысленно надевают </w:t>
      </w:r>
      <w:r w:rsidRPr="00D67A52">
        <w:rPr>
          <w:rFonts w:ascii="Times New Roman" w:hAnsi="Times New Roman" w:cs="Times New Roman"/>
          <w:sz w:val="28"/>
          <w:szCs w:val="28"/>
          <w:u w:val="single"/>
        </w:rPr>
        <w:t>желтую шляпу</w:t>
      </w:r>
      <w:r w:rsidRPr="00D67A52">
        <w:rPr>
          <w:rFonts w:ascii="Times New Roman" w:hAnsi="Times New Roman" w:cs="Times New Roman"/>
          <w:sz w:val="28"/>
          <w:szCs w:val="28"/>
        </w:rPr>
        <w:t xml:space="preserve"> и приводят аргументы в защиту гениальности В.А. Моцарта.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lastRenderedPageBreak/>
        <w:t xml:space="preserve"> 6. Этап. Рождение новой гипотезы. Ученики мысленно надевают </w:t>
      </w:r>
      <w:r w:rsidRPr="00D67A52">
        <w:rPr>
          <w:rFonts w:ascii="Times New Roman" w:hAnsi="Times New Roman" w:cs="Times New Roman"/>
          <w:sz w:val="28"/>
          <w:szCs w:val="28"/>
          <w:u w:val="single"/>
        </w:rPr>
        <w:t>зеленую шляпу</w:t>
      </w:r>
      <w:r w:rsidRPr="00D67A52">
        <w:rPr>
          <w:rFonts w:ascii="Times New Roman" w:hAnsi="Times New Roman" w:cs="Times New Roman"/>
          <w:sz w:val="28"/>
          <w:szCs w:val="28"/>
        </w:rPr>
        <w:t xml:space="preserve"> и на листе бумаги </w:t>
      </w:r>
      <w:r w:rsidRPr="00D67A52">
        <w:rPr>
          <w:rFonts w:ascii="Times New Roman" w:hAnsi="Times New Roman" w:cs="Times New Roman"/>
          <w:b/>
          <w:sz w:val="28"/>
          <w:szCs w:val="28"/>
        </w:rPr>
        <w:t>рисуют символ, выражающий их понимание музыки В.А. Моцарта</w:t>
      </w:r>
      <w:r w:rsidRPr="00D67A52">
        <w:rPr>
          <w:rFonts w:ascii="Times New Roman" w:hAnsi="Times New Roman" w:cs="Times New Roman"/>
          <w:sz w:val="28"/>
          <w:szCs w:val="28"/>
        </w:rPr>
        <w:t xml:space="preserve">. Критерии оценки работы (по Д. </w:t>
      </w:r>
      <w:proofErr w:type="spellStart"/>
      <w:r w:rsidRPr="00D67A52">
        <w:rPr>
          <w:rFonts w:ascii="Times New Roman" w:hAnsi="Times New Roman" w:cs="Times New Roman"/>
          <w:sz w:val="28"/>
          <w:szCs w:val="28"/>
        </w:rPr>
        <w:t>Гилфорду</w:t>
      </w:r>
      <w:proofErr w:type="spellEnd"/>
      <w:r w:rsidRPr="00D67A52">
        <w:rPr>
          <w:rFonts w:ascii="Times New Roman" w:hAnsi="Times New Roman" w:cs="Times New Roman"/>
          <w:sz w:val="28"/>
          <w:szCs w:val="28"/>
        </w:rPr>
        <w:t xml:space="preserve">): Продуктивность - быстрота, скорость генерирования идей, их количество); Гибкость – способность показать широкое многообразие идей, вариантов выполнения задания; Оригинальность – способность порождать новые, нестандартные идеи, непохожие на идеи других участников; Художественная завершенность – способность совершенствовать или придавать законченный вид " продукту" своей деятельности.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 7. Этап. Обобщение. Ученики мысленно надевают </w:t>
      </w:r>
      <w:r w:rsidRPr="00D67A52">
        <w:rPr>
          <w:rFonts w:ascii="Times New Roman" w:hAnsi="Times New Roman" w:cs="Times New Roman"/>
          <w:sz w:val="28"/>
          <w:szCs w:val="28"/>
          <w:u w:val="single"/>
        </w:rPr>
        <w:t>синюю шляпу</w:t>
      </w:r>
      <w:r w:rsidRPr="00D67A52">
        <w:rPr>
          <w:rFonts w:ascii="Times New Roman" w:hAnsi="Times New Roman" w:cs="Times New Roman"/>
          <w:sz w:val="28"/>
          <w:szCs w:val="28"/>
        </w:rPr>
        <w:t xml:space="preserve"> и обобщают то, что узнали на уроке, с помощью </w:t>
      </w:r>
      <w:proofErr w:type="spellStart"/>
      <w:r w:rsidRPr="00D67A5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67A52">
        <w:rPr>
          <w:rFonts w:ascii="Times New Roman" w:hAnsi="Times New Roman" w:cs="Times New Roman"/>
          <w:sz w:val="28"/>
          <w:szCs w:val="28"/>
        </w:rPr>
        <w:t xml:space="preserve">. Последнее слово </w:t>
      </w:r>
      <w:proofErr w:type="spellStart"/>
      <w:r w:rsidRPr="00D67A5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67A52">
        <w:rPr>
          <w:rFonts w:ascii="Times New Roman" w:hAnsi="Times New Roman" w:cs="Times New Roman"/>
          <w:sz w:val="28"/>
          <w:szCs w:val="28"/>
        </w:rPr>
        <w:t xml:space="preserve"> будет ответом на вопрос, который был сформулирован в теме урока. Таким образом, цель урока будет достигнута.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7A52">
        <w:rPr>
          <w:rFonts w:ascii="Times New Roman" w:hAnsi="Times New Roman" w:cs="Times New Roman"/>
          <w:b/>
          <w:sz w:val="28"/>
          <w:szCs w:val="28"/>
          <w:u w:val="single"/>
        </w:rPr>
        <w:t>Инсерпт</w:t>
      </w:r>
      <w:proofErr w:type="spellEnd"/>
      <w:r w:rsidRPr="00D67A52">
        <w:rPr>
          <w:rFonts w:ascii="Times New Roman" w:hAnsi="Times New Roman" w:cs="Times New Roman"/>
          <w:b/>
          <w:sz w:val="28"/>
          <w:szCs w:val="28"/>
          <w:u w:val="single"/>
        </w:rPr>
        <w:t>: при</w:t>
      </w:r>
      <w:r w:rsidRPr="00D67A52">
        <w:rPr>
          <w:rFonts w:ascii="Times New Roman" w:hAnsi="Times New Roman" w:cs="Times New Roman"/>
          <w:sz w:val="28"/>
          <w:szCs w:val="28"/>
        </w:rPr>
        <w:t xml:space="preserve"> разучивании песни используем цветные ручки для работы с текстом (обозначаем п</w:t>
      </w:r>
      <w:r>
        <w:rPr>
          <w:rFonts w:ascii="Times New Roman" w:hAnsi="Times New Roman" w:cs="Times New Roman"/>
          <w:sz w:val="28"/>
          <w:szCs w:val="28"/>
        </w:rPr>
        <w:t>аузы, повышение интонаци</w:t>
      </w:r>
      <w:r w:rsidRPr="00D67A52">
        <w:rPr>
          <w:rFonts w:ascii="Times New Roman" w:hAnsi="Times New Roman" w:cs="Times New Roman"/>
          <w:sz w:val="28"/>
          <w:szCs w:val="28"/>
        </w:rPr>
        <w:t xml:space="preserve">и, понижение, акценты, ит.д.); </w:t>
      </w:r>
    </w:p>
    <w:p w:rsidR="002E51B1" w:rsidRPr="00D67A52" w:rsidRDefault="002E51B1" w:rsidP="002E51B1">
      <w:pPr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>.</w:t>
      </w:r>
      <w:r w:rsidRPr="00D67A52">
        <w:rPr>
          <w:rFonts w:ascii="Times New Roman" w:hAnsi="Times New Roman" w:cs="Times New Roman"/>
          <w:b/>
          <w:sz w:val="28"/>
          <w:szCs w:val="28"/>
          <w:u w:val="single"/>
        </w:rPr>
        <w:t>Корзина</w:t>
      </w:r>
      <w:r>
        <w:rPr>
          <w:rFonts w:ascii="Times New Roman" w:hAnsi="Times New Roman" w:cs="Times New Roman"/>
          <w:sz w:val="28"/>
          <w:szCs w:val="28"/>
        </w:rPr>
        <w:t>: при объ</w:t>
      </w:r>
      <w:r w:rsidRPr="00D67A52">
        <w:rPr>
          <w:rFonts w:ascii="Times New Roman" w:hAnsi="Times New Roman" w:cs="Times New Roman"/>
          <w:sz w:val="28"/>
          <w:szCs w:val="28"/>
        </w:rPr>
        <w:t xml:space="preserve">яснении нового материала, например, тот же И.С.Бах в 8 классе, использую готовые карточки -термины, которые ребята находят в общей стопке и выбирают те, которые характерны для И.С.Баха;  </w:t>
      </w:r>
    </w:p>
    <w:p w:rsidR="002E51B1" w:rsidRPr="00D67A52" w:rsidRDefault="002E51B1" w:rsidP="002E51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eastAsia="Calibri" w:hAnsi="Times New Roman" w:cs="Times New Roman"/>
          <w:sz w:val="28"/>
          <w:szCs w:val="28"/>
        </w:rPr>
        <w:t>Теоретически все просто, а на практике существуют определенные трудности: учителю приходится перестраивать всю работу на уроках, тратить значительно больше времени на подготовку; нет никаких готовых методических разработок; не на каждом уроке технология применима. Но при этом открывается огромное поле деятельности для творческой работы учителя и обучающихся.</w:t>
      </w:r>
      <w:r w:rsidRPr="00D6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1B1" w:rsidRPr="00D67A52" w:rsidRDefault="002E51B1" w:rsidP="002E51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A52">
        <w:rPr>
          <w:rFonts w:ascii="Times New Roman" w:hAnsi="Times New Roman" w:cs="Times New Roman"/>
          <w:sz w:val="28"/>
          <w:szCs w:val="28"/>
        </w:rPr>
        <w:t xml:space="preserve">По мнению И.И. Ильясова критическое мышление характеризуется конструктивностью, гибкостью, открытостью, умением планировать и анализировать собственную деятельность. В известном смысле, критическое мышление предвосхищает творческое, дает для него импульс, обеспечивает общественную значимость творческого продукта. Работа в технологии критического мышления приобретает на сегодняшний день особое значение в формировании личности школьника, обеспечивает успешность его деятельности в будущем. </w:t>
      </w:r>
    </w:p>
    <w:p w:rsidR="00F3202F" w:rsidRDefault="00F3202F"/>
    <w:sectPr w:rsidR="00F3202F" w:rsidSect="006E3A47">
      <w:pgSz w:w="11906" w:h="16838"/>
      <w:pgMar w:top="720" w:right="1558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51B1"/>
    <w:rsid w:val="002E51B1"/>
    <w:rsid w:val="005A69C3"/>
    <w:rsid w:val="006B4896"/>
    <w:rsid w:val="00F3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2013-01-27T11:56:00Z</dcterms:created>
  <dcterms:modified xsi:type="dcterms:W3CDTF">2013-01-27T12:45:00Z</dcterms:modified>
</cp:coreProperties>
</file>