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4BF" w:rsidRDefault="006864BF" w:rsidP="006864B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«Развитие музыкальных способностей и формирование творческого мышления учащихся посредством    музицирования».</w:t>
      </w:r>
    </w:p>
    <w:p w:rsidR="006864BF" w:rsidRDefault="006864BF" w:rsidP="006864BF">
      <w:pPr>
        <w:spacing w:after="0" w:line="360" w:lineRule="auto"/>
        <w:ind w:firstLine="567"/>
        <w:jc w:val="both"/>
        <w:rPr>
          <w:rFonts w:ascii="Times New Roman" w:hAnsi="Times New Roman" w:cs="Times New Roman"/>
          <w:b/>
          <w:sz w:val="28"/>
          <w:szCs w:val="28"/>
        </w:rPr>
      </w:pPr>
    </w:p>
    <w:p w:rsidR="006864BF" w:rsidRDefault="006864BF" w:rsidP="006864BF">
      <w:pPr>
        <w:spacing w:after="0" w:line="360" w:lineRule="auto"/>
        <w:ind w:firstLine="567"/>
        <w:jc w:val="both"/>
        <w:rPr>
          <w:sz w:val="28"/>
          <w:szCs w:val="28"/>
        </w:rPr>
      </w:pPr>
      <w:r>
        <w:rPr>
          <w:rFonts w:ascii="Times New Roman" w:hAnsi="Times New Roman" w:cs="Times New Roman"/>
          <w:sz w:val="28"/>
          <w:szCs w:val="28"/>
        </w:rPr>
        <w:t xml:space="preserve">Музыкальное обучение перестаёт выполнять узкоспециализированную роль обучения игре на инструменте, получения музыкальных знаний. Обучение становится музыкальным воспитанием, приобретая  иной смысл.  </w:t>
      </w:r>
    </w:p>
    <w:p w:rsidR="006864BF" w:rsidRDefault="006864BF" w:rsidP="006864BF">
      <w:pPr>
        <w:pStyle w:val="1"/>
        <w:shd w:val="clear" w:color="auto" w:fill="auto"/>
        <w:spacing w:line="360" w:lineRule="auto"/>
        <w:ind w:firstLine="567"/>
        <w:jc w:val="both"/>
        <w:rPr>
          <w:sz w:val="28"/>
          <w:szCs w:val="28"/>
        </w:rPr>
      </w:pPr>
      <w:r>
        <w:rPr>
          <w:sz w:val="28"/>
          <w:szCs w:val="28"/>
        </w:rPr>
        <w:t xml:space="preserve">Многие дети занимаются музыкой в плане общего музыкального развития, поэтому становятся актуальными поиски путей демократизации содержания музыкального образования, усиления мотивации обучения в школах искусств, позволяющие даже после окончания  школы продолжать общение с инструментом,  сохранять традиции  домашнего музицирования. За годы педагогической деятельности приобрела опыт работы со школьниками, имеющими разные музыкальные способности, но всегда  стараюсь предоставить возможность каждому ребёнку проявить себя. На уроках по предмету «музицирование», широко использую разнообразные виды работы: аккомпанирование голосу,  различным инструментам; подбор по слуху; ансамблевую игру; ознакомление с первоначальными  навыками  джазовой гармонии, импровизации; сочинение простейших мелодий, несложных пьес; игру в оркестре на детских музыкальных инструментах.        </w:t>
      </w:r>
    </w:p>
    <w:p w:rsidR="006864BF" w:rsidRDefault="006864BF" w:rsidP="006864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 2009 года работаю по методической теме «Развитие музыкальных способностей и формирование творческого мышления учащихся через  элементарное музицирование». </w:t>
      </w:r>
    </w:p>
    <w:p w:rsidR="006864BF" w:rsidRDefault="006864BF" w:rsidP="006864BF">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моего</w:t>
      </w:r>
      <w:r>
        <w:rPr>
          <w:rFonts w:ascii="Times New Roman" w:hAnsi="Times New Roman" w:cs="Times New Roman"/>
          <w:b/>
          <w:sz w:val="28"/>
          <w:szCs w:val="28"/>
        </w:rPr>
        <w:t xml:space="preserve"> </w:t>
      </w:r>
      <w:r>
        <w:rPr>
          <w:rFonts w:ascii="Times New Roman" w:hAnsi="Times New Roman" w:cs="Times New Roman"/>
          <w:sz w:val="28"/>
          <w:szCs w:val="28"/>
        </w:rPr>
        <w:t>педагогического опыта является обеспечение положительной динамики в формировании музыкальных способностей и творческого мышления в процессе обучения школьников  музицированию.</w:t>
      </w:r>
    </w:p>
    <w:p w:rsidR="006864BF" w:rsidRDefault="006864BF" w:rsidP="006864BF">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Задачи:</w:t>
      </w:r>
    </w:p>
    <w:p w:rsidR="006864BF" w:rsidRDefault="006864BF" w:rsidP="006864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создание условий для выявления индивидуальных способностей учащихся, способов общения с музыкой, спонтанных творческих проявлений;</w:t>
      </w:r>
    </w:p>
    <w:p w:rsidR="006864BF" w:rsidRDefault="006864BF" w:rsidP="006864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развитие  творческого потенциала учащихся</w:t>
      </w:r>
      <w:r>
        <w:rPr>
          <w:rFonts w:ascii="Times New Roman" w:hAnsi="Times New Roman" w:cs="Times New Roman"/>
          <w:b/>
          <w:sz w:val="28"/>
          <w:szCs w:val="28"/>
        </w:rPr>
        <w:t xml:space="preserve">, </w:t>
      </w:r>
      <w:r>
        <w:rPr>
          <w:rFonts w:ascii="Times New Roman" w:hAnsi="Times New Roman" w:cs="Times New Roman"/>
          <w:sz w:val="28"/>
          <w:szCs w:val="28"/>
        </w:rPr>
        <w:t>природной музыкальности, формирование внутреннего мира;</w:t>
      </w:r>
    </w:p>
    <w:p w:rsidR="006864BF" w:rsidRDefault="006864BF" w:rsidP="006864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поиск путей в творческом взаимодействии учащихся между собой и учителя с учениками.</w:t>
      </w:r>
    </w:p>
    <w:p w:rsidR="006864BF" w:rsidRDefault="006864BF" w:rsidP="006864B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Начиная работать над данной темой, передо мной встал ряд вопросов,  как развивать необходимые основные способности к музицированию: слышать, чувствовать, фантазировать, придумывать. Для меня, как преподавателя фортепиано, важное  значение  имеет, то, что музицирование – это практическая сторона деятельности, предполагающая личное участие в исполнении или сочинении музыки и способная оказывать влияние на развитие личностных качеств детей. Свою педагогическую деятельность по развитию у детей музыкальных способностей осуществляю в соответствии с выделенными мною этапами:</w:t>
      </w:r>
    </w:p>
    <w:p w:rsidR="006864BF" w:rsidRDefault="006864BF" w:rsidP="006864BF">
      <w:pPr>
        <w:pStyle w:val="a3"/>
        <w:numPr>
          <w:ilvl w:val="0"/>
          <w:numId w:val="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Накопление музыкальных и эмоциональных впечатлений.</w:t>
      </w:r>
    </w:p>
    <w:p w:rsidR="006864BF" w:rsidRDefault="006864BF" w:rsidP="006864BF">
      <w:pPr>
        <w:pStyle w:val="a3"/>
        <w:numPr>
          <w:ilvl w:val="0"/>
          <w:numId w:val="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Спонтанное выражение творческого начала. </w:t>
      </w:r>
    </w:p>
    <w:p w:rsidR="006864BF" w:rsidRDefault="006864BF" w:rsidP="006864BF">
      <w:pPr>
        <w:pStyle w:val="a3"/>
        <w:numPr>
          <w:ilvl w:val="0"/>
          <w:numId w:val="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Формирование музыкальных знаний, умений, навыков, таких как осознание элементарных принципов звуковысотной и ритмической организации музыки.</w:t>
      </w:r>
    </w:p>
    <w:p w:rsidR="006864BF" w:rsidRDefault="006864BF" w:rsidP="006864BF">
      <w:pPr>
        <w:pStyle w:val="a3"/>
        <w:numPr>
          <w:ilvl w:val="0"/>
          <w:numId w:val="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Сочинение простейших музыкальных попевок, выражающих настроение, состояние детей.</w:t>
      </w:r>
    </w:p>
    <w:p w:rsidR="006864BF" w:rsidRDefault="006864BF" w:rsidP="006864BF">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Стараюсь использовать как можно больше разнообразных видов работы, одни из которых способствуют развитию музыкальных способностей и творческого мышления детей, другие - подготавливают к овладению навыками  обязательных предметов в старших классах, таких как ансамбль, аккомпанемент. Использую такие виды работы, как:</w:t>
      </w:r>
    </w:p>
    <w:p w:rsidR="006864BF" w:rsidRDefault="006864BF" w:rsidP="006864BF">
      <w:pPr>
        <w:pStyle w:val="a3"/>
        <w:numPr>
          <w:ilvl w:val="0"/>
          <w:numId w:val="2"/>
        </w:numPr>
        <w:spacing w:after="0" w:line="360" w:lineRule="auto"/>
        <w:ind w:left="0"/>
        <w:jc w:val="both"/>
        <w:rPr>
          <w:rFonts w:ascii="Times New Roman" w:hAnsi="Times New Roman" w:cs="Times New Roman"/>
          <w:sz w:val="28"/>
          <w:szCs w:val="28"/>
          <w:lang w:val="en-US"/>
        </w:rPr>
      </w:pPr>
      <w:r>
        <w:rPr>
          <w:rFonts w:ascii="Times New Roman" w:hAnsi="Times New Roman" w:cs="Times New Roman"/>
          <w:sz w:val="28"/>
          <w:szCs w:val="28"/>
        </w:rPr>
        <w:t>движение под музыку</w:t>
      </w:r>
      <w:r>
        <w:rPr>
          <w:rFonts w:ascii="Times New Roman" w:hAnsi="Times New Roman" w:cs="Times New Roman"/>
          <w:sz w:val="28"/>
          <w:szCs w:val="28"/>
          <w:lang w:val="en-US"/>
        </w:rPr>
        <w:t>;</w:t>
      </w:r>
    </w:p>
    <w:p w:rsidR="006864BF" w:rsidRDefault="006864BF" w:rsidP="006864BF">
      <w:pPr>
        <w:pStyle w:val="a3"/>
        <w:numPr>
          <w:ilvl w:val="0"/>
          <w:numId w:val="2"/>
        </w:numPr>
        <w:spacing w:after="0" w:line="360" w:lineRule="auto"/>
        <w:ind w:left="0"/>
        <w:jc w:val="both"/>
        <w:rPr>
          <w:rFonts w:ascii="Times New Roman" w:hAnsi="Times New Roman" w:cs="Times New Roman"/>
          <w:sz w:val="28"/>
          <w:szCs w:val="28"/>
          <w:lang w:val="en-US"/>
        </w:rPr>
      </w:pPr>
      <w:r>
        <w:rPr>
          <w:rFonts w:ascii="Times New Roman" w:hAnsi="Times New Roman" w:cs="Times New Roman"/>
          <w:sz w:val="28"/>
          <w:szCs w:val="28"/>
        </w:rPr>
        <w:t>чтение нот с листа</w:t>
      </w:r>
      <w:r>
        <w:rPr>
          <w:rFonts w:ascii="Times New Roman" w:hAnsi="Times New Roman" w:cs="Times New Roman"/>
          <w:sz w:val="28"/>
          <w:szCs w:val="28"/>
          <w:lang w:val="en-US"/>
        </w:rPr>
        <w:t>;</w:t>
      </w:r>
    </w:p>
    <w:p w:rsidR="006864BF" w:rsidRDefault="006864BF" w:rsidP="006864BF">
      <w:pPr>
        <w:pStyle w:val="a3"/>
        <w:numPr>
          <w:ilvl w:val="0"/>
          <w:numId w:val="2"/>
        </w:numPr>
        <w:spacing w:after="0" w:line="360" w:lineRule="auto"/>
        <w:ind w:left="0"/>
        <w:jc w:val="both"/>
        <w:rPr>
          <w:rFonts w:ascii="Times New Roman" w:hAnsi="Times New Roman" w:cs="Times New Roman"/>
          <w:sz w:val="28"/>
          <w:szCs w:val="28"/>
          <w:lang w:val="en-US"/>
        </w:rPr>
      </w:pPr>
      <w:r>
        <w:rPr>
          <w:rFonts w:ascii="Times New Roman" w:hAnsi="Times New Roman" w:cs="Times New Roman"/>
          <w:sz w:val="28"/>
          <w:szCs w:val="28"/>
        </w:rPr>
        <w:t>подбор по слуху</w:t>
      </w:r>
      <w:r>
        <w:rPr>
          <w:rFonts w:ascii="Times New Roman" w:hAnsi="Times New Roman" w:cs="Times New Roman"/>
          <w:sz w:val="28"/>
          <w:szCs w:val="28"/>
          <w:lang w:val="en-US"/>
        </w:rPr>
        <w:t>;</w:t>
      </w:r>
    </w:p>
    <w:p w:rsidR="006864BF" w:rsidRDefault="006864BF" w:rsidP="006864BF">
      <w:pPr>
        <w:pStyle w:val="a3"/>
        <w:numPr>
          <w:ilvl w:val="0"/>
          <w:numId w:val="2"/>
        </w:numPr>
        <w:spacing w:after="0" w:line="360" w:lineRule="auto"/>
        <w:ind w:left="0"/>
        <w:jc w:val="both"/>
        <w:rPr>
          <w:rFonts w:ascii="Times New Roman" w:hAnsi="Times New Roman" w:cs="Times New Roman"/>
          <w:sz w:val="28"/>
          <w:szCs w:val="28"/>
          <w:lang w:val="en-US"/>
        </w:rPr>
      </w:pPr>
      <w:r>
        <w:rPr>
          <w:rFonts w:ascii="Times New Roman" w:hAnsi="Times New Roman" w:cs="Times New Roman"/>
          <w:sz w:val="28"/>
          <w:szCs w:val="28"/>
        </w:rPr>
        <w:t>транспонирование</w:t>
      </w:r>
      <w:r>
        <w:rPr>
          <w:rFonts w:ascii="Times New Roman" w:hAnsi="Times New Roman" w:cs="Times New Roman"/>
          <w:sz w:val="28"/>
          <w:szCs w:val="28"/>
          <w:lang w:val="en-US"/>
        </w:rPr>
        <w:t>;</w:t>
      </w:r>
    </w:p>
    <w:p w:rsidR="006864BF" w:rsidRDefault="006864BF" w:rsidP="006864BF">
      <w:pPr>
        <w:pStyle w:val="a3"/>
        <w:numPr>
          <w:ilvl w:val="0"/>
          <w:numId w:val="2"/>
        </w:numPr>
        <w:spacing w:after="0" w:line="360" w:lineRule="auto"/>
        <w:ind w:left="0"/>
        <w:jc w:val="both"/>
        <w:rPr>
          <w:rFonts w:ascii="Times New Roman" w:hAnsi="Times New Roman" w:cs="Times New Roman"/>
          <w:sz w:val="28"/>
          <w:szCs w:val="28"/>
          <w:lang w:val="en-US"/>
        </w:rPr>
      </w:pPr>
      <w:r>
        <w:rPr>
          <w:rFonts w:ascii="Times New Roman" w:hAnsi="Times New Roman" w:cs="Times New Roman"/>
          <w:sz w:val="28"/>
          <w:szCs w:val="28"/>
        </w:rPr>
        <w:t>элементарное сочинение</w:t>
      </w:r>
      <w:r>
        <w:rPr>
          <w:rFonts w:ascii="Times New Roman" w:hAnsi="Times New Roman" w:cs="Times New Roman"/>
          <w:sz w:val="28"/>
          <w:szCs w:val="28"/>
          <w:lang w:val="en-US"/>
        </w:rPr>
        <w:t>;</w:t>
      </w:r>
    </w:p>
    <w:p w:rsidR="006864BF" w:rsidRDefault="006864BF" w:rsidP="006864BF">
      <w:pPr>
        <w:pStyle w:val="a3"/>
        <w:numPr>
          <w:ilvl w:val="0"/>
          <w:numId w:val="2"/>
        </w:numPr>
        <w:spacing w:after="0" w:line="360" w:lineRule="auto"/>
        <w:ind w:left="0"/>
        <w:jc w:val="both"/>
        <w:rPr>
          <w:rFonts w:ascii="Times New Roman" w:hAnsi="Times New Roman" w:cs="Times New Roman"/>
          <w:sz w:val="28"/>
          <w:szCs w:val="28"/>
          <w:lang w:val="en-US"/>
        </w:rPr>
      </w:pPr>
      <w:r>
        <w:rPr>
          <w:rFonts w:ascii="Times New Roman" w:hAnsi="Times New Roman" w:cs="Times New Roman"/>
          <w:sz w:val="28"/>
          <w:szCs w:val="28"/>
        </w:rPr>
        <w:t>элементы импровизации</w:t>
      </w:r>
      <w:r>
        <w:rPr>
          <w:rFonts w:ascii="Times New Roman" w:hAnsi="Times New Roman" w:cs="Times New Roman"/>
          <w:sz w:val="28"/>
          <w:szCs w:val="28"/>
          <w:lang w:val="en-US"/>
        </w:rPr>
        <w:t>;</w:t>
      </w:r>
    </w:p>
    <w:p w:rsidR="006864BF" w:rsidRDefault="006864BF" w:rsidP="006864BF">
      <w:pPr>
        <w:pStyle w:val="a3"/>
        <w:numPr>
          <w:ilvl w:val="0"/>
          <w:numId w:val="2"/>
        </w:numPr>
        <w:spacing w:after="0" w:line="360" w:lineRule="auto"/>
        <w:ind w:left="0"/>
        <w:jc w:val="both"/>
        <w:rPr>
          <w:rFonts w:ascii="Times New Roman" w:hAnsi="Times New Roman" w:cs="Times New Roman"/>
          <w:sz w:val="28"/>
          <w:szCs w:val="28"/>
          <w:lang w:val="en-US"/>
        </w:rPr>
      </w:pPr>
      <w:r>
        <w:rPr>
          <w:rFonts w:ascii="Times New Roman" w:hAnsi="Times New Roman" w:cs="Times New Roman"/>
          <w:sz w:val="28"/>
          <w:szCs w:val="28"/>
        </w:rPr>
        <w:t>пение под собственный аккомпанемент</w:t>
      </w:r>
      <w:r>
        <w:rPr>
          <w:rFonts w:ascii="Times New Roman" w:hAnsi="Times New Roman" w:cs="Times New Roman"/>
          <w:sz w:val="28"/>
          <w:szCs w:val="28"/>
          <w:lang w:val="en-US"/>
        </w:rPr>
        <w:t>;</w:t>
      </w:r>
    </w:p>
    <w:p w:rsidR="006864BF" w:rsidRDefault="006864BF" w:rsidP="006864BF">
      <w:pPr>
        <w:pStyle w:val="a3"/>
        <w:numPr>
          <w:ilvl w:val="0"/>
          <w:numId w:val="2"/>
        </w:numPr>
        <w:spacing w:after="0" w:line="360" w:lineRule="auto"/>
        <w:ind w:left="0"/>
        <w:jc w:val="both"/>
        <w:rPr>
          <w:rFonts w:ascii="Times New Roman" w:hAnsi="Times New Roman" w:cs="Times New Roman"/>
          <w:sz w:val="28"/>
          <w:szCs w:val="28"/>
          <w:lang w:val="en-US"/>
        </w:rPr>
      </w:pPr>
      <w:r>
        <w:rPr>
          <w:rFonts w:ascii="Times New Roman" w:hAnsi="Times New Roman" w:cs="Times New Roman"/>
          <w:sz w:val="28"/>
          <w:szCs w:val="28"/>
        </w:rPr>
        <w:lastRenderedPageBreak/>
        <w:t>аккомпанирование различным инструментам</w:t>
      </w:r>
      <w:r>
        <w:rPr>
          <w:rFonts w:ascii="Times New Roman" w:hAnsi="Times New Roman" w:cs="Times New Roman"/>
          <w:sz w:val="28"/>
          <w:szCs w:val="28"/>
          <w:lang w:val="en-US"/>
        </w:rPr>
        <w:t>;</w:t>
      </w:r>
    </w:p>
    <w:p w:rsidR="006864BF" w:rsidRDefault="006864BF" w:rsidP="006864BF">
      <w:pPr>
        <w:pStyle w:val="a3"/>
        <w:numPr>
          <w:ilvl w:val="0"/>
          <w:numId w:val="2"/>
        </w:numPr>
        <w:spacing w:after="0" w:line="360" w:lineRule="auto"/>
        <w:ind w:left="0"/>
        <w:jc w:val="both"/>
        <w:rPr>
          <w:rFonts w:ascii="Times New Roman" w:hAnsi="Times New Roman" w:cs="Times New Roman"/>
          <w:sz w:val="28"/>
          <w:szCs w:val="28"/>
          <w:lang w:val="en-US"/>
        </w:rPr>
      </w:pPr>
      <w:r>
        <w:rPr>
          <w:rFonts w:ascii="Times New Roman" w:hAnsi="Times New Roman" w:cs="Times New Roman"/>
          <w:sz w:val="28"/>
          <w:szCs w:val="28"/>
        </w:rPr>
        <w:t>игра в ансамбле</w:t>
      </w:r>
      <w:r>
        <w:rPr>
          <w:rFonts w:ascii="Times New Roman" w:hAnsi="Times New Roman" w:cs="Times New Roman"/>
          <w:sz w:val="28"/>
          <w:szCs w:val="28"/>
          <w:lang w:val="en-US"/>
        </w:rPr>
        <w:t>;</w:t>
      </w:r>
    </w:p>
    <w:p w:rsidR="006864BF" w:rsidRDefault="006864BF" w:rsidP="006864BF">
      <w:pPr>
        <w:pStyle w:val="a3"/>
        <w:numPr>
          <w:ilvl w:val="0"/>
          <w:numId w:val="2"/>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игра на детских музыкальных инструментах, в оркестре.</w:t>
      </w:r>
    </w:p>
    <w:p w:rsidR="006864BF" w:rsidRDefault="006864BF" w:rsidP="006864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процессе педагогической деятельности использую различные формы, методы и средства образовательно-воспитательной работы. Среди них уроки с использованием игровых технологий, тематические, интегрированные. Остановлюсь на некоторых из них: </w:t>
      </w:r>
    </w:p>
    <w:p w:rsidR="006864BF" w:rsidRDefault="006864BF" w:rsidP="006864BF">
      <w:pPr>
        <w:pStyle w:val="a3"/>
        <w:spacing w:after="0" w:line="36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Движение под музыку </w:t>
      </w:r>
      <w:r>
        <w:rPr>
          <w:rFonts w:ascii="Times New Roman" w:hAnsi="Times New Roman" w:cs="Times New Roman"/>
          <w:sz w:val="28"/>
          <w:szCs w:val="28"/>
        </w:rPr>
        <w:t xml:space="preserve">организует чувство метроритма. На первом этапе, когда учащиеся ещё не владеют инструментами, чтобы подчеркнуть ритм сопровождаю игрой на инструментах различные движения детей (марш, шаг, бег, движение рук, танцевальные движения, хлопки), помогая попасть в такт. Предлагаю детям самим выбрать инструмент, наиболее подходящий для определённых движений или соответствующий характеру музыки, Обращаю внимание на выразительность тембра каждого инструмента, используя образные характеристики: бубен – звенящий, маракас – шуршащий, колокольчик – нежный, ксилофон – звонкий. Приступив к игре на инструментах, важно закрепить у детей проявляющиеся ощущения ритма. Если дети   умеют ритмично отмечать метр музыки, сильную долю тактов, могут простучать несложный ритм, поручаю им самим играть на инструментах. Обучение начинаю  с инструментов, не имеющих звукоряда, организовав с младшими школьниками, так называемый шумовой оркестр. Игра на инструментах, имеющих звукоряд, связана с игрой по нотам. Возникает необходимость зрительного восприятия звуковысотного и ритмического соотношения звуков. Важно, чтобы учащиеся понимали связь расположения нот на нотоносце с их звучанием, ощущали связь длительности звука с его изображением. Игра по нотам требует способности хорошо </w:t>
      </w:r>
      <w:r>
        <w:rPr>
          <w:rFonts w:ascii="Times New Roman" w:hAnsi="Times New Roman" w:cs="Times New Roman"/>
          <w:b/>
          <w:sz w:val="28"/>
          <w:szCs w:val="28"/>
        </w:rPr>
        <w:t>читать с листа.</w:t>
      </w:r>
      <w:r>
        <w:rPr>
          <w:rFonts w:ascii="Times New Roman" w:hAnsi="Times New Roman" w:cs="Times New Roman"/>
          <w:sz w:val="28"/>
          <w:szCs w:val="28"/>
        </w:rPr>
        <w:t xml:space="preserve"> </w:t>
      </w:r>
    </w:p>
    <w:p w:rsidR="006864BF" w:rsidRDefault="006864BF" w:rsidP="006864BF">
      <w:pPr>
        <w:pStyle w:val="1"/>
        <w:shd w:val="clear" w:color="auto" w:fill="auto"/>
        <w:spacing w:line="360" w:lineRule="auto"/>
        <w:ind w:firstLine="567"/>
        <w:jc w:val="both"/>
        <w:rPr>
          <w:sz w:val="28"/>
          <w:szCs w:val="28"/>
        </w:rPr>
      </w:pPr>
      <w:r>
        <w:rPr>
          <w:b/>
          <w:sz w:val="28"/>
          <w:szCs w:val="28"/>
        </w:rPr>
        <w:t>Подбор по слуху т</w:t>
      </w:r>
      <w:r>
        <w:rPr>
          <w:sz w:val="28"/>
          <w:szCs w:val="28"/>
        </w:rPr>
        <w:t xml:space="preserve">ребует постоянного накапливания  и расширения багажа слуховых представлений. Подбору по слуху принадлежит самый развивающий эффект обучения, это уникальный способ развития   </w:t>
      </w:r>
      <w:r>
        <w:rPr>
          <w:sz w:val="28"/>
          <w:szCs w:val="28"/>
        </w:rPr>
        <w:lastRenderedPageBreak/>
        <w:t>звуковысотного слуха, требующий серьёзной слуховой подготовки, постоянного развития слуха. Стараюсь приучать учеников прислушиваться к каждому звуку мелодии, сравнивать их, различать по высоте. Детям, не имеющим  определённых слуховых представлений, предлагаю начинать подбор по слуху на одном звуке, воспроизводя только ритмический рисунок.  Развитие навыков подбора по слуху осуществляю</w:t>
      </w:r>
      <w:r>
        <w:rPr>
          <w:color w:val="FF0000"/>
          <w:sz w:val="28"/>
          <w:szCs w:val="28"/>
        </w:rPr>
        <w:t xml:space="preserve"> </w:t>
      </w:r>
      <w:r>
        <w:rPr>
          <w:sz w:val="28"/>
          <w:szCs w:val="28"/>
        </w:rPr>
        <w:t>на постепенном расширении диапазона исполняемых попевок, мелодий. На начальном этапе обучения использую только хорошо знакомые мелодии. С целью расширения репертуара, приобретения более сложных навыков подбора по слуху, совершенствования музыкальных, слуховых представлений – на следующих этапах обучения выбираю незнакомые произведения. Новый музыкальный материал учащиеся прослушивают в моём исполнении или на аудионосителях до момента запоминания. Для развития слухового внимания детей использую дидактические пособия и игры, моделирующие движения мелодии. Это могут быть карточки, музыкально перемещающаяся лесенка, показ рукой движения звуков и др. Движения звуков мелодий сопровождаем пропеванием, это помогает детям при подборе ориентироваться на своё пение, лучше представить направление движения мелодии. В случаях неточного интонирования, исполняю мелодию на инструменте одновременно с пением  ученика. При отсутствии унисона, учащийся, слыша неправильный звук, вынужден подбирать нужную ноту.</w:t>
      </w:r>
    </w:p>
    <w:p w:rsidR="006864BF" w:rsidRDefault="006864BF" w:rsidP="006864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Работа по данной теме  обеспечила положительную динамику  в развитии  музыкальных способностей и творческого мышления в процессе обучения учащихся элементарному музицированию, повысила  мотивацию к инструментальному исполнительству. У детей заметно развились основные компоненты музыкальности: ладовый слух, чувство ритма, творческое воображение; умение лучше ориентироваться   в нотном тексте. </w:t>
      </w:r>
    </w:p>
    <w:p w:rsidR="006864BF" w:rsidRDefault="006864BF" w:rsidP="006864BF">
      <w:pPr>
        <w:spacing w:after="0" w:line="360" w:lineRule="auto"/>
        <w:jc w:val="both"/>
        <w:rPr>
          <w:rFonts w:ascii="Times New Roman" w:hAnsi="Times New Roman" w:cs="Times New Roman"/>
          <w:sz w:val="28"/>
          <w:szCs w:val="28"/>
        </w:rPr>
      </w:pPr>
    </w:p>
    <w:p w:rsidR="006864BF" w:rsidRDefault="006864BF" w:rsidP="006864BF">
      <w:pPr>
        <w:pStyle w:val="1"/>
        <w:shd w:val="clear" w:color="auto" w:fill="auto"/>
        <w:spacing w:line="276" w:lineRule="auto"/>
        <w:ind w:firstLine="567"/>
        <w:jc w:val="both"/>
        <w:rPr>
          <w:sz w:val="28"/>
          <w:szCs w:val="28"/>
        </w:rPr>
      </w:pPr>
      <w:r>
        <w:rPr>
          <w:rStyle w:val="13"/>
          <w:spacing w:val="-4"/>
          <w:sz w:val="28"/>
          <w:szCs w:val="28"/>
        </w:rPr>
        <w:t xml:space="preserve"> </w:t>
      </w:r>
    </w:p>
    <w:p w:rsidR="00A1710E" w:rsidRDefault="00A1710E"/>
    <w:sectPr w:rsidR="00A1710E" w:rsidSect="00A171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120FC"/>
    <w:multiLevelType w:val="hybridMultilevel"/>
    <w:tmpl w:val="93D6F634"/>
    <w:lvl w:ilvl="0" w:tplc="5D061882">
      <w:start w:val="1"/>
      <w:numFmt w:val="bullet"/>
      <w:lvlText w:val="-"/>
      <w:lvlJc w:val="left"/>
      <w:pPr>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0326DF0"/>
    <w:multiLevelType w:val="hybridMultilevel"/>
    <w:tmpl w:val="1B3AD37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864BF"/>
    <w:rsid w:val="006864BF"/>
    <w:rsid w:val="00A171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4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64BF"/>
    <w:pPr>
      <w:ind w:left="720"/>
      <w:contextualSpacing/>
    </w:pPr>
  </w:style>
  <w:style w:type="character" w:customStyle="1" w:styleId="a4">
    <w:name w:val="Основной текст_"/>
    <w:basedOn w:val="a0"/>
    <w:link w:val="1"/>
    <w:locked/>
    <w:rsid w:val="006864BF"/>
    <w:rPr>
      <w:rFonts w:ascii="Times New Roman" w:eastAsia="Times New Roman" w:hAnsi="Times New Roman" w:cs="Times New Roman"/>
      <w:sz w:val="23"/>
      <w:szCs w:val="23"/>
      <w:shd w:val="clear" w:color="auto" w:fill="FFFFFF"/>
    </w:rPr>
  </w:style>
  <w:style w:type="paragraph" w:customStyle="1" w:styleId="1">
    <w:name w:val="Основной текст1"/>
    <w:basedOn w:val="a"/>
    <w:link w:val="a4"/>
    <w:rsid w:val="006864BF"/>
    <w:pPr>
      <w:widowControl w:val="0"/>
      <w:shd w:val="clear" w:color="auto" w:fill="FFFFFF"/>
      <w:spacing w:after="0" w:line="230" w:lineRule="exact"/>
    </w:pPr>
    <w:rPr>
      <w:rFonts w:ascii="Times New Roman" w:eastAsia="Times New Roman" w:hAnsi="Times New Roman" w:cs="Times New Roman"/>
      <w:sz w:val="23"/>
      <w:szCs w:val="23"/>
    </w:rPr>
  </w:style>
  <w:style w:type="character" w:customStyle="1" w:styleId="13">
    <w:name w:val="Основной текст + 13"/>
    <w:aliases w:val="5 pt"/>
    <w:rsid w:val="006864BF"/>
    <w:rPr>
      <w:rFonts w:ascii="Sylfaen" w:eastAsia="Sylfaen" w:hAnsi="Sylfaen" w:cs="Sylfaen" w:hint="default"/>
      <w:b w:val="0"/>
      <w:bCs w:val="0"/>
      <w:i w:val="0"/>
      <w:iCs w:val="0"/>
      <w:smallCaps w:val="0"/>
      <w:strike w:val="0"/>
      <w:dstrike w:val="0"/>
      <w:spacing w:val="0"/>
      <w:sz w:val="27"/>
      <w:szCs w:val="27"/>
      <w:u w:val="none"/>
      <w:effect w:val="none"/>
    </w:rPr>
  </w:style>
</w:styles>
</file>

<file path=word/webSettings.xml><?xml version="1.0" encoding="utf-8"?>
<w:webSettings xmlns:r="http://schemas.openxmlformats.org/officeDocument/2006/relationships" xmlns:w="http://schemas.openxmlformats.org/wordprocessingml/2006/main">
  <w:divs>
    <w:div w:id="22256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1025</Words>
  <Characters>5848</Characters>
  <Application>Microsoft Office Word</Application>
  <DocSecurity>0</DocSecurity>
  <Lines>48</Lines>
  <Paragraphs>13</Paragraphs>
  <ScaleCrop>false</ScaleCrop>
  <Company/>
  <LinksUpToDate>false</LinksUpToDate>
  <CharactersWithSpaces>6860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2012-09-23T15:38:00Z</dcterms:created>
  <dcterms:modified xsi:type="dcterms:W3CDTF">2012-09-23T15:38:00Z</dcterms:modified>
</cp:coreProperties>
</file>