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E1" w:rsidRPr="00CA77D2" w:rsidRDefault="008D7FE1" w:rsidP="00CA77D2">
      <w:pPr>
        <w:ind w:right="284" w:firstLine="851"/>
        <w:jc w:val="center"/>
        <w:rPr>
          <w:b/>
        </w:rPr>
      </w:pPr>
      <w:r w:rsidRPr="00CA77D2">
        <w:rPr>
          <w:b/>
        </w:rPr>
        <w:t>Справка по результатам изучения</w:t>
      </w:r>
    </w:p>
    <w:p w:rsidR="008D7FE1" w:rsidRPr="00CA77D2" w:rsidRDefault="008D7FE1" w:rsidP="00CA77D2">
      <w:pPr>
        <w:ind w:right="284" w:firstLine="851"/>
        <w:jc w:val="center"/>
        <w:rPr>
          <w:b/>
        </w:rPr>
      </w:pPr>
      <w:r w:rsidRPr="00CA77D2">
        <w:rPr>
          <w:b/>
        </w:rPr>
        <w:t>индивидуальных особенностей и адаптированности</w:t>
      </w:r>
    </w:p>
    <w:p w:rsidR="008D7FE1" w:rsidRPr="00CA77D2" w:rsidRDefault="008D7FE1" w:rsidP="00CA77D2">
      <w:pPr>
        <w:ind w:right="284" w:firstLine="851"/>
        <w:jc w:val="center"/>
        <w:rPr>
          <w:b/>
        </w:rPr>
      </w:pPr>
      <w:r w:rsidRPr="00CA77D2">
        <w:rPr>
          <w:b/>
        </w:rPr>
        <w:t>учащихся 5 класса «</w:t>
      </w:r>
      <w:r w:rsidR="00F4628B">
        <w:rPr>
          <w:b/>
        </w:rPr>
        <w:t>Б</w:t>
      </w:r>
      <w:r w:rsidR="006358CB">
        <w:rPr>
          <w:b/>
        </w:rPr>
        <w:t>»</w:t>
      </w:r>
      <w:r w:rsidRPr="00CA77D2">
        <w:rPr>
          <w:b/>
        </w:rPr>
        <w:t>.</w:t>
      </w:r>
    </w:p>
    <w:p w:rsidR="008D7FE1" w:rsidRPr="00CA77D2" w:rsidRDefault="008D7FE1" w:rsidP="00CA77D2">
      <w:pPr>
        <w:ind w:right="284" w:firstLine="851"/>
        <w:rPr>
          <w:b/>
        </w:rPr>
      </w:pPr>
    </w:p>
    <w:p w:rsidR="008D7FE1" w:rsidRPr="00CA77D2" w:rsidRDefault="008D7FE1" w:rsidP="00CA77D2">
      <w:pPr>
        <w:ind w:right="284" w:firstLine="851"/>
      </w:pPr>
      <w:r w:rsidRPr="00CA77D2">
        <w:t xml:space="preserve">Результаты исследования адаптированности учащихся представлены в </w:t>
      </w:r>
      <w:r w:rsidR="006358CB">
        <w:t>таблице</w:t>
      </w:r>
      <w:r w:rsidRPr="00CA77D2">
        <w:t>. Для анализа индивидуально-психологических особенностей учащихся было проведено комплексное обследование с использованием тестов структуры интеллекта Амтхауэра (адаптация для 3-6 классов Ясюковой), самостоятельности мышления Ясюковой. Для изучения личностных особенностей использовались тесты Кеттелла. Скорость, точность переработки информации и характеристики нейродинамики оценивались с помощью теста Тулуз-Пьерона. Всего обследовано 2</w:t>
      </w:r>
      <w:r w:rsidR="00F4628B">
        <w:t>8</w:t>
      </w:r>
      <w:r w:rsidRPr="00CA77D2">
        <w:t xml:space="preserve"> человек (</w:t>
      </w:r>
      <w:r w:rsidR="006358CB">
        <w:t>1</w:t>
      </w:r>
      <w:r w:rsidRPr="00CA77D2">
        <w:t xml:space="preserve"> отсутствовал).</w:t>
      </w:r>
    </w:p>
    <w:p w:rsidR="008D7FE1" w:rsidRPr="00CA77D2" w:rsidRDefault="006358CB" w:rsidP="006358CB">
      <w:pPr>
        <w:ind w:right="284" w:firstLine="851"/>
      </w:pPr>
      <w:r>
        <w:t>У</w:t>
      </w:r>
      <w:r w:rsidR="008D7FE1" w:rsidRPr="00CA77D2">
        <w:t xml:space="preserve">ровень интеллектуального развития у абсолютного большинства учащихся </w:t>
      </w:r>
      <w:r>
        <w:t>5 «</w:t>
      </w:r>
      <w:r w:rsidR="00F4628B">
        <w:t>Б</w:t>
      </w:r>
      <w:r>
        <w:t xml:space="preserve">» класса </w:t>
      </w:r>
      <w:r w:rsidR="00F4628B">
        <w:t>соответствует возрастной норме</w:t>
      </w:r>
      <w:r w:rsidR="008D7FE1" w:rsidRPr="00CA77D2">
        <w:t>. Развитие специальных способностей (</w:t>
      </w:r>
      <w:r>
        <w:t xml:space="preserve">математических, </w:t>
      </w:r>
      <w:r w:rsidR="008D7FE1" w:rsidRPr="00CA77D2">
        <w:t>естественных, гуманитарных, лингвистических</w:t>
      </w:r>
      <w:r>
        <w:t>, технических</w:t>
      </w:r>
      <w:r w:rsidR="008D7FE1" w:rsidRPr="00CA77D2">
        <w:t xml:space="preserve">) </w:t>
      </w:r>
      <w:r>
        <w:t>сформированными назвать еще нельзя, хотя есть ребята, у которых показатели превышают средний уровень по естесственным наукам (4</w:t>
      </w:r>
      <w:r w:rsidR="00F4628B">
        <w:t>%</w:t>
      </w:r>
      <w:r>
        <w:t>), гуманитарным (</w:t>
      </w:r>
      <w:r w:rsidR="00F4628B">
        <w:t>7</w:t>
      </w:r>
      <w:r>
        <w:t>%), лингвистика (</w:t>
      </w:r>
      <w:r w:rsidR="00F4628B">
        <w:t>7</w:t>
      </w:r>
      <w:r>
        <w:t xml:space="preserve">%), </w:t>
      </w:r>
      <w:r w:rsidR="00F4628B" w:rsidRPr="00CA77D2">
        <w:t>техническ</w:t>
      </w:r>
      <w:r w:rsidR="00F4628B">
        <w:t>ое направление  (7%). М</w:t>
      </w:r>
      <w:r>
        <w:t>атемати</w:t>
      </w:r>
      <w:r w:rsidR="00F4628B">
        <w:t>ка</w:t>
      </w:r>
      <w:r w:rsidR="008D7FE1" w:rsidRPr="00CA77D2">
        <w:t xml:space="preserve"> развивается несколько медленнее. В первую очередь это связано с недостаточно интенсивным развитием абстрактного  мышления</w:t>
      </w:r>
      <w:r w:rsidR="0046490E" w:rsidRPr="00CA77D2">
        <w:t xml:space="preserve"> </w:t>
      </w:r>
      <w:r>
        <w:t xml:space="preserve"> (</w:t>
      </w:r>
      <w:r w:rsidR="00F4628B">
        <w:t>74% слабый уровень).</w:t>
      </w:r>
      <w:r w:rsidR="008D7FE1" w:rsidRPr="00CA77D2">
        <w:t xml:space="preserve"> В дальнейшем при обучении в средней школе у учащихся могут возникнуть проблемы при освоении алгебры</w:t>
      </w:r>
      <w:r w:rsidR="0046490E" w:rsidRPr="00CA77D2">
        <w:t>, геометрии</w:t>
      </w:r>
      <w:r w:rsidR="008D7FE1" w:rsidRPr="00CA77D2">
        <w:t xml:space="preserve"> и решением задач по физике. </w:t>
      </w:r>
    </w:p>
    <w:p w:rsidR="00D621CE" w:rsidRDefault="00D621CE" w:rsidP="00D621CE">
      <w:pPr>
        <w:ind w:right="284" w:firstLine="851"/>
        <w:jc w:val="both"/>
      </w:pPr>
      <w:r>
        <w:t>6</w:t>
      </w:r>
      <w:r w:rsidR="00F4628B">
        <w:t>3</w:t>
      </w:r>
      <w:r>
        <w:t>% ребят со с</w:t>
      </w:r>
      <w:r w:rsidRPr="00D621CE">
        <w:t>редни</w:t>
      </w:r>
      <w:r>
        <w:t>м</w:t>
      </w:r>
      <w:r w:rsidRPr="00D621CE">
        <w:t xml:space="preserve"> уров</w:t>
      </w:r>
      <w:r>
        <w:t>нем</w:t>
      </w:r>
      <w:r w:rsidRPr="00D621CE">
        <w:t xml:space="preserve"> самостоятельности мышления</w:t>
      </w:r>
      <w:r>
        <w:t xml:space="preserve"> </w:t>
      </w:r>
      <w:r w:rsidRPr="00D621CE">
        <w:t>нужда</w:t>
      </w:r>
      <w:r>
        <w:t>ю</w:t>
      </w:r>
      <w:r w:rsidRPr="00D621CE">
        <w:t xml:space="preserve">тся в предварительных инструкциях. Если </w:t>
      </w:r>
      <w:r>
        <w:t xml:space="preserve">им </w:t>
      </w:r>
      <w:r w:rsidRPr="00D621CE">
        <w:t>не дан четкий алгоритм, то он</w:t>
      </w:r>
      <w:r>
        <w:t>и какое-то время будут</w:t>
      </w:r>
      <w:r w:rsidRPr="00D621CE">
        <w:t xml:space="preserve"> пытаться самостоятельно найти способ, каким надо действовать. Однако чаще </w:t>
      </w:r>
      <w:r>
        <w:t>будут пыта</w:t>
      </w:r>
      <w:r w:rsidRPr="00D621CE">
        <w:t>т</w:t>
      </w:r>
      <w:r>
        <w:t>ь</w:t>
      </w:r>
      <w:r w:rsidRPr="00D621CE">
        <w:t xml:space="preserve">ся припомнить, где попадались похожие задания, нежели идти путем логических рассуждений. </w:t>
      </w:r>
    </w:p>
    <w:p w:rsidR="00D621CE" w:rsidRPr="00D621CE" w:rsidRDefault="00F4628B" w:rsidP="00D621CE">
      <w:pPr>
        <w:ind w:right="284" w:firstLine="851"/>
        <w:jc w:val="both"/>
      </w:pPr>
      <w:r>
        <w:t>4</w:t>
      </w:r>
      <w:r w:rsidR="00D621CE">
        <w:t xml:space="preserve">8% </w:t>
      </w:r>
      <w:r w:rsidR="00D621CE" w:rsidRPr="00D621CE">
        <w:t>интересу</w:t>
      </w:r>
      <w:r w:rsidR="007D34E8">
        <w:t>ю</w:t>
      </w:r>
      <w:r w:rsidR="00D621CE" w:rsidRPr="00D621CE">
        <w:t>тся жизнью, которая окружает, постоянно расширя</w:t>
      </w:r>
      <w:r w:rsidR="007D34E8">
        <w:t>ю</w:t>
      </w:r>
      <w:r w:rsidR="00D621CE" w:rsidRPr="00D621CE">
        <w:t>т свой кругозор и облада</w:t>
      </w:r>
      <w:r w:rsidR="007D34E8">
        <w:t>ю</w:t>
      </w:r>
      <w:r w:rsidR="00D621CE" w:rsidRPr="00D621CE">
        <w:t xml:space="preserve">т необходимой информацией для того, чтобы представлять то, о чем идет речь на уроках в средней школе. Данный уровень осведомленности достаточен и для </w:t>
      </w:r>
      <w:proofErr w:type="gramStart"/>
      <w:r w:rsidR="00D621CE" w:rsidRPr="00D621CE">
        <w:t>обучения по</w:t>
      </w:r>
      <w:proofErr w:type="gramEnd"/>
      <w:r w:rsidR="00D621CE" w:rsidRPr="00D621CE">
        <w:t xml:space="preserve"> гимназическим программам.</w:t>
      </w:r>
    </w:p>
    <w:p w:rsidR="00C14507" w:rsidRPr="007C585A" w:rsidRDefault="00C14507" w:rsidP="00C14507">
      <w:pPr>
        <w:pStyle w:val="a3"/>
        <w:ind w:firstLine="851"/>
      </w:pPr>
      <w:r w:rsidRPr="007C585A">
        <w:t xml:space="preserve">Средний уровень </w:t>
      </w:r>
      <w:r>
        <w:t xml:space="preserve"> (78%) </w:t>
      </w:r>
      <w:r w:rsidRPr="007C585A">
        <w:t xml:space="preserve">развития речевого понятийного интуитивного мышления. Свидетельствует о том, что ребенок воспринимает содержание текста преимущественно образно и не может четко выделить его смысл. Он как бы чувствует, о чем речь: но сказать не может. Если </w:t>
      </w:r>
      <w:r>
        <w:t>дети</w:t>
      </w:r>
      <w:r w:rsidRPr="007C585A">
        <w:t xml:space="preserve"> привык</w:t>
      </w:r>
      <w:r>
        <w:t>ли</w:t>
      </w:r>
      <w:r w:rsidRPr="007C585A">
        <w:t xml:space="preserve"> добросовестно го</w:t>
      </w:r>
      <w:r>
        <w:t xml:space="preserve">товить уроки, то отрицательные </w:t>
      </w:r>
      <w:r w:rsidRPr="007C585A">
        <w:t>последствия могут быть незаметны и минимальны в течение достаточно длительного времени. Обычно ребенок не может коротко сформулировать свою мысль, д</w:t>
      </w:r>
      <w:r>
        <w:t>ать четкий ответ, составить план</w:t>
      </w:r>
      <w:r w:rsidRPr="007C585A">
        <w:t xml:space="preserve"> или конспект рассказа, озаглавить текст. Устные предметы </w:t>
      </w:r>
      <w:r>
        <w:t>такие ребята</w:t>
      </w:r>
      <w:r w:rsidRPr="007C585A">
        <w:t xml:space="preserve"> заучива</w:t>
      </w:r>
      <w:r>
        <w:t>ю</w:t>
      </w:r>
      <w:r w:rsidRPr="007C585A">
        <w:t>т и пересказыва</w:t>
      </w:r>
      <w:r>
        <w:t>ю</w:t>
      </w:r>
      <w:r w:rsidRPr="007C585A">
        <w:t>т близко к тексту, но не мо</w:t>
      </w:r>
      <w:r>
        <w:t>гу</w:t>
      </w:r>
      <w:r w:rsidRPr="007C585A">
        <w:t>т изложить содержание своими словами и затрудня</w:t>
      </w:r>
      <w:r>
        <w:t>ю</w:t>
      </w:r>
      <w:r w:rsidRPr="007C585A">
        <w:t xml:space="preserve">тся с ответами на вопросы. В этом случае тормозится и развитие самостоятельности мышления. В старших классах возникают непреодолимые трудности в учебе по всем предметам, которые невозможно вызубрить, и в целом успеваемость падает. Чтобы избежать этого, надо изменить способ, каким ребенок готовит устные уроки. Следует полностью исключить буквальное пересказывание. Ребенок должен </w:t>
      </w:r>
      <w:proofErr w:type="gramStart"/>
      <w:r w:rsidRPr="007C585A">
        <w:t>научиться при чтении текста выделять</w:t>
      </w:r>
      <w:proofErr w:type="gramEnd"/>
      <w:r w:rsidRPr="007C585A">
        <w:t xml:space="preserve"> смысл каждого абзаца и формулировать его одним предложением, обязательно своими словами. (Сначала он может только находить в тексте предложение, в котором отражается главная мысль.) Можно проводить дополнительные занятия с использованием коротких текстов, для которых ребенок должен выбрать наиболее подходящее заглавие или придумать его</w:t>
      </w:r>
      <w:r>
        <w:t xml:space="preserve"> самостоятельно. Нужно учить ре</w:t>
      </w:r>
      <w:r w:rsidRPr="007C585A">
        <w:t>бенка отвечать на вопрос не сразу, говоря вслух все, что ему приходит в голову, а сначала мысленно выделять в вопросе главное и искать соответствующую информацию.</w:t>
      </w:r>
    </w:p>
    <w:p w:rsidR="00F4628B" w:rsidRDefault="00F4628B" w:rsidP="007D34E8">
      <w:pPr>
        <w:ind w:right="284" w:firstLine="851"/>
        <w:jc w:val="both"/>
      </w:pPr>
    </w:p>
    <w:p w:rsidR="00C14507" w:rsidRPr="007C585A" w:rsidRDefault="00C14507" w:rsidP="00C14507">
      <w:pPr>
        <w:pStyle w:val="a3"/>
        <w:ind w:firstLine="851"/>
      </w:pPr>
      <w:r>
        <w:lastRenderedPageBreak/>
        <w:t xml:space="preserve">63% </w:t>
      </w:r>
      <w:r w:rsidRPr="00C14507">
        <w:t>Средний уровень развития понятийного мышления в речевом плане. Свидетельствует о том, что основной механизм мышления, который делает возможным полноценное обучение, уже имеется, но его надо укреплять. Теперь ребенок в состоянии понимать суть формул и правил, пользоваться которыми его обучают на уроках, а также смысл законов, взаимосвязей между явлениями окружающего мира, о которых он узнает, постигая основы наук. Главное, чтобы он постоянно пользовался рассуждениями, осмысливанием, а не ограничивался тем, что ему привычнее и проще: заучить и пересказать. В 5-6 классах появляются новые предметы, в которых, как некоторые считают, понимать нечего, которые нужно только учить (например, история, география, биология). Если ребенок, следуя рекомендациям, действительно все начинает заучивать, то использование памяти начинает значительно превалировать над мышлением, и развитие мышление подавляется. Ребенок может разучиться</w:t>
      </w:r>
      <w:r>
        <w:t xml:space="preserve"> </w:t>
      </w:r>
      <w:r w:rsidRPr="00C14507">
        <w:t>думать. Очень полезны обобщающие занятия, на которых ребенок обучается осмысливать, связывать несколько тем, выделяя внутреннюю сквозную логику, присущую науке. Тем самым он осваивает интеллектуальные операции структурирования и систематизации.</w:t>
      </w:r>
    </w:p>
    <w:p w:rsidR="00C14507" w:rsidRDefault="00C14507" w:rsidP="00D52FF4">
      <w:pPr>
        <w:pStyle w:val="a3"/>
        <w:ind w:firstLine="851"/>
      </w:pPr>
      <w:r w:rsidRPr="00C14507">
        <w:t>Слабый уровень развития операции понятийной категоризации</w:t>
      </w:r>
      <w:r>
        <w:t xml:space="preserve"> у 63% с</w:t>
      </w:r>
      <w:r w:rsidRPr="007C585A">
        <w:t xml:space="preserve">видетельствует о неполноценности понятийного мышления даже в том случае, когда хорошо развиты интуитивная и логическая его формы. Однако никаких особых проблем в обучении ребенок может не испытывать. </w:t>
      </w:r>
    </w:p>
    <w:p w:rsidR="00C14507" w:rsidRPr="00C14507" w:rsidRDefault="00C14507" w:rsidP="00C14507">
      <w:pPr>
        <w:pStyle w:val="a3"/>
        <w:ind w:firstLine="851"/>
      </w:pPr>
      <w:r w:rsidRPr="00C14507">
        <w:t>Слабый уровень развития математических навыков</w:t>
      </w:r>
      <w:r>
        <w:t xml:space="preserve"> у 81% детей </w:t>
      </w:r>
      <w:r w:rsidRPr="00C14507">
        <w:t>связан с недостатками в развитии абстрактного и понятийного мышления либо с отсутствием практики решения задач, а чаще - с тем и другим одновременно. Когда мышление развито недостаточно, ребенок испытывает трудности в решении задач и поэтому мало их решает самостоятельно. Естественно, что в результате математические навыки не формируются, и ребенку все труднее дается математика. В этом случае начинать надо с развития мышления. Если мышление в норме, то ребенок может решать задачи в рамках школьной программы, но из-за недостаточной практики не сразу видит, какого типа задачка и как к ней подступиться. При выполнении домашних заданий неотработанность навыков может не сказываться отрицательно, так как скорость работы не важна, а результат всегда можно проверить, сравнив с ответом в конце задачника. Но на контрольных работах, когда время ограничено, ребенок может не успеть найти подходящий способ решения, и, не имея ответа, не в состоянии оценить его правильность. Поэтому, несмотря на хороший интеллект, оценки за контрольные работы будут значительно хуже, чем текущие. В этом случае ребенок старается избегать контрольных работ, чтобы сохранить хорошую успеваемость, хотя для решения проблемы достаточно более добросовестно выполнять практические задания по математике.</w:t>
      </w:r>
    </w:p>
    <w:p w:rsidR="00C14507" w:rsidRDefault="003D14B9" w:rsidP="003D14B9">
      <w:pPr>
        <w:pStyle w:val="a3"/>
        <w:ind w:firstLine="851"/>
      </w:pPr>
      <w:r w:rsidRPr="003D14B9">
        <w:t>Средний уровень развития операции образного синтеза</w:t>
      </w:r>
      <w:r>
        <w:t xml:space="preserve"> у 48%</w:t>
      </w:r>
      <w:r w:rsidRPr="003D14B9">
        <w:t xml:space="preserve">. </w:t>
      </w:r>
    </w:p>
    <w:p w:rsidR="003D14B9" w:rsidRPr="007C585A" w:rsidRDefault="003D14B9" w:rsidP="003D14B9">
      <w:pPr>
        <w:pStyle w:val="a3"/>
        <w:ind w:firstLine="851"/>
      </w:pPr>
      <w:r>
        <w:t>У 48% с</w:t>
      </w:r>
      <w:r w:rsidRPr="003D14B9">
        <w:t xml:space="preserve">лабый уровень развития пространственного мышления. Единичные правильные ответы либо случайны, либо получены с помощью речевого понятийного мышления (путем рассуждения), но не визуальным анализом (ребенок ответ не видит). Без специальных занятий пространственное мышление не разовьется. Ребенок будет испытывать серьезные трудности на уроках физики, геометрии. Для развития визуального мышления необходима активизация его предпосылок. Следует начинать с формирования двигательно-визуальных схем, то есть, предлагать ребенку решение наглядных задач с помощью манипуляций. </w:t>
      </w:r>
      <w:r>
        <w:t>Можно использовать</w:t>
      </w:r>
      <w:r w:rsidRPr="003D14B9">
        <w:t xml:space="preserve"> для этой цели кубики Коса: проделать детские задания, потом </w:t>
      </w:r>
      <w:proofErr w:type="gramStart"/>
      <w:r w:rsidRPr="003D14B9">
        <w:t>-в</w:t>
      </w:r>
      <w:proofErr w:type="gramEnd"/>
      <w:r w:rsidRPr="003D14B9">
        <w:t>зрослые», далее задани</w:t>
      </w:r>
      <w:r>
        <w:t>я, предложенные Б. П. Никитиным</w:t>
      </w:r>
      <w:r w:rsidRPr="003D14B9">
        <w:t>. Для дальнейшей работы можно использовать развивающие игры «Уникуб», "Кирпичики», «Кубики для всех», предложенные Б. Н. Никитиным в книге «Ступеньки творчества, или развивающие игры» (М., 1990), затем более сложные игры-конструкторы и компьютерные игры типа «Тетрис</w:t>
      </w:r>
      <w:r w:rsidRPr="007C585A">
        <w:t>».</w:t>
      </w:r>
    </w:p>
    <w:p w:rsidR="0046490E" w:rsidRPr="00CA77D2" w:rsidRDefault="0046490E" w:rsidP="00CA77D2">
      <w:pPr>
        <w:ind w:firstLine="851"/>
      </w:pPr>
      <w:r w:rsidRPr="00CA77D2">
        <w:t xml:space="preserve">Следует так же сказать о личностных особенностях учащихся, которые влияют на обучение. </w:t>
      </w:r>
      <w:r w:rsidR="003D14B9">
        <w:t>54</w:t>
      </w:r>
      <w:r w:rsidRPr="00CA77D2">
        <w:t>% класса исполнительны и ответственны</w:t>
      </w:r>
      <w:r w:rsidR="003D14B9">
        <w:t>.</w:t>
      </w:r>
    </w:p>
    <w:p w:rsidR="00EE49B4" w:rsidRPr="00CA77D2" w:rsidRDefault="00EE49B4" w:rsidP="003D14B9">
      <w:pPr>
        <w:pStyle w:val="a3"/>
        <w:ind w:firstLine="851"/>
      </w:pPr>
      <w:r w:rsidRPr="00CA77D2">
        <w:t xml:space="preserve">Основная часть класса с нормальным уровнем активности, хотя </w:t>
      </w:r>
      <w:r w:rsidR="003D14B9">
        <w:t>23</w:t>
      </w:r>
      <w:r w:rsidRPr="00CA77D2">
        <w:t xml:space="preserve">% </w:t>
      </w:r>
      <w:r w:rsidR="00DF0515">
        <w:t xml:space="preserve">не следует оставлять без присмотра, т.к. они </w:t>
      </w:r>
      <w:r w:rsidRPr="00CA77D2">
        <w:t xml:space="preserve">не любят сидеть без дела, </w:t>
      </w:r>
      <w:r w:rsidR="00DF0515">
        <w:t xml:space="preserve">все время </w:t>
      </w:r>
      <w:r w:rsidRPr="00CA77D2">
        <w:t xml:space="preserve">экспериментируют, </w:t>
      </w:r>
      <w:r w:rsidRPr="00CA77D2">
        <w:lastRenderedPageBreak/>
        <w:t xml:space="preserve">что-то пробуют. Так же у </w:t>
      </w:r>
      <w:r w:rsidR="003D14B9">
        <w:t>42</w:t>
      </w:r>
      <w:r w:rsidRPr="00CA77D2">
        <w:t xml:space="preserve">% класса сформировалась самокритичность, но </w:t>
      </w:r>
      <w:r w:rsidR="003D14B9">
        <w:t>15</w:t>
      </w:r>
      <w:r w:rsidRPr="00CA77D2">
        <w:t>% дет</w:t>
      </w:r>
      <w:r w:rsidR="00CA77D2" w:rsidRPr="00CA77D2">
        <w:t>ей</w:t>
      </w:r>
      <w:r w:rsidRPr="00CA77D2">
        <w:t xml:space="preserve"> имеют улучшенное представление о себе</w:t>
      </w:r>
      <w:r w:rsidR="00DF0515">
        <w:t xml:space="preserve"> и не видят своих недостатков</w:t>
      </w:r>
      <w:r w:rsidRPr="00CA77D2">
        <w:t xml:space="preserve">. </w:t>
      </w:r>
      <w:r w:rsidR="00A551C2">
        <w:t>46</w:t>
      </w:r>
      <w:r w:rsidRPr="00CA77D2">
        <w:t xml:space="preserve">% детей уже могут принимать самостоятельные решения, имеют свое мнение. </w:t>
      </w:r>
      <w:r w:rsidR="00A551C2">
        <w:t>50</w:t>
      </w:r>
      <w:r w:rsidRPr="00CA77D2">
        <w:t xml:space="preserve"> % класса имеют средний, оптимальный уровень тревожности, что говорит об успешном прохождении адаптационного периода</w:t>
      </w:r>
      <w:r w:rsidR="001B3EA1">
        <w:t>.</w:t>
      </w:r>
      <w:r w:rsidRPr="00CA77D2">
        <w:t xml:space="preserve"> Класс эмоциональный, некоторые не могут сдерживать свои реакции, </w:t>
      </w:r>
      <w:r w:rsidR="00606C45" w:rsidRPr="00CA77D2">
        <w:t xml:space="preserve">такие ребята глубоко переживают критику. Следует отметить, что эмоциональная реактивность усиливается при вступлении в подростковый возраст, что и объясняет эти </w:t>
      </w:r>
      <w:r w:rsidR="00A551C2">
        <w:t>58</w:t>
      </w:r>
      <w:r w:rsidR="00606C45" w:rsidRPr="00CA77D2">
        <w:t xml:space="preserve">%. </w:t>
      </w:r>
    </w:p>
    <w:p w:rsidR="001B3EA1" w:rsidRDefault="001B3EA1" w:rsidP="001B3EA1">
      <w:pPr>
        <w:pStyle w:val="a3"/>
      </w:pPr>
      <w:r w:rsidRPr="00BA680B">
        <w:t>Средний уровень психического напряжения</w:t>
      </w:r>
      <w:r>
        <w:t xml:space="preserve"> – это н</w:t>
      </w:r>
      <w:r w:rsidRPr="007C585A">
        <w:t>ормальная работоспособность.</w:t>
      </w:r>
      <w:r>
        <w:t xml:space="preserve"> Однако, 4% </w:t>
      </w:r>
      <w:r w:rsidRPr="001B3EA1">
        <w:t xml:space="preserve">с высоким уровнем психического напряжения. Из-за высокой мотивации </w:t>
      </w:r>
      <w:r>
        <w:t xml:space="preserve">такие дети </w:t>
      </w:r>
      <w:r w:rsidRPr="001B3EA1">
        <w:t xml:space="preserve"> работа</w:t>
      </w:r>
      <w:r>
        <w:t>ю</w:t>
      </w:r>
      <w:r w:rsidRPr="001B3EA1">
        <w:t xml:space="preserve">т на пределе своих возможностей. </w:t>
      </w:r>
      <w:r>
        <w:t>У них м</w:t>
      </w:r>
      <w:r w:rsidRPr="001B3EA1">
        <w:t>огут</w:t>
      </w:r>
      <w:r w:rsidRPr="007C585A">
        <w:t xml:space="preserve"> быть нервные и поведенческие срывы.</w:t>
      </w:r>
    </w:p>
    <w:p w:rsidR="005226D8" w:rsidRPr="00CA77D2" w:rsidRDefault="001B3EA1" w:rsidP="00CA77D2">
      <w:pPr>
        <w:ind w:firstLine="851"/>
      </w:pPr>
      <w:r>
        <w:t>Декабрь, 2014 г.                                           П</w:t>
      </w:r>
      <w:r w:rsidR="00CA77D2" w:rsidRPr="00CA77D2">
        <w:t xml:space="preserve">едагог-психолог          </w:t>
      </w:r>
      <w:r>
        <w:t xml:space="preserve">          </w:t>
      </w:r>
      <w:r w:rsidR="00CA77D2" w:rsidRPr="00CA77D2">
        <w:t>Батрова Ю.А.</w:t>
      </w:r>
    </w:p>
    <w:sectPr w:rsidR="005226D8" w:rsidRPr="00CA77D2" w:rsidSect="00CA77D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FE1"/>
    <w:rsid w:val="000238AA"/>
    <w:rsid w:val="00070D08"/>
    <w:rsid w:val="001B3EA1"/>
    <w:rsid w:val="003D14B9"/>
    <w:rsid w:val="0043529B"/>
    <w:rsid w:val="0046490E"/>
    <w:rsid w:val="004B0FCF"/>
    <w:rsid w:val="005226D8"/>
    <w:rsid w:val="006038AD"/>
    <w:rsid w:val="00606C45"/>
    <w:rsid w:val="006358CB"/>
    <w:rsid w:val="006C22B7"/>
    <w:rsid w:val="00783011"/>
    <w:rsid w:val="007D34E8"/>
    <w:rsid w:val="007D51BE"/>
    <w:rsid w:val="008D7FE1"/>
    <w:rsid w:val="00952E3A"/>
    <w:rsid w:val="00A551C2"/>
    <w:rsid w:val="00A86D5C"/>
    <w:rsid w:val="00B13ACC"/>
    <w:rsid w:val="00C14507"/>
    <w:rsid w:val="00CA77D2"/>
    <w:rsid w:val="00D52FF4"/>
    <w:rsid w:val="00D621CE"/>
    <w:rsid w:val="00DF0515"/>
    <w:rsid w:val="00EE49B4"/>
    <w:rsid w:val="00F46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E1"/>
    <w:pPr>
      <w:jc w:val="left"/>
    </w:pPr>
    <w:rPr>
      <w:rFonts w:eastAsia="Times New Roman"/>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2FF4"/>
    <w:pPr>
      <w:jc w:val="left"/>
    </w:pPr>
    <w:rPr>
      <w:rFonts w:eastAsia="Times New Roman"/>
      <w:color w:val="auto"/>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473</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2</cp:revision>
  <cp:lastPrinted>2010-04-26T06:55:00Z</cp:lastPrinted>
  <dcterms:created xsi:type="dcterms:W3CDTF">2014-12-19T16:44:00Z</dcterms:created>
  <dcterms:modified xsi:type="dcterms:W3CDTF">2014-12-19T16:44:00Z</dcterms:modified>
</cp:coreProperties>
</file>