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42" w:rsidRPr="00612342" w:rsidRDefault="00612342" w:rsidP="00612342">
      <w:pPr>
        <w:shd w:val="clear" w:color="auto" w:fill="F7F4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74525"/>
          <w:sz w:val="33"/>
          <w:lang w:eastAsia="ru-RU"/>
        </w:rPr>
        <w:t>Современные образовательные технологии</w:t>
      </w:r>
      <w:proofErr w:type="gramStart"/>
      <w:r>
        <w:rPr>
          <w:rFonts w:ascii="Times New Roman" w:eastAsia="Times New Roman" w:hAnsi="Times New Roman" w:cs="Times New Roman"/>
          <w:b/>
          <w:bCs/>
          <w:color w:val="D74525"/>
          <w:sz w:val="33"/>
          <w:lang w:eastAsia="ru-RU"/>
        </w:rPr>
        <w:t xml:space="preserve"> </w:t>
      </w:r>
      <w:r w:rsidRPr="00612342">
        <w:rPr>
          <w:rFonts w:ascii="Times New Roman" w:eastAsia="Times New Roman" w:hAnsi="Times New Roman" w:cs="Times New Roman"/>
          <w:b/>
          <w:bCs/>
          <w:color w:val="D74525"/>
          <w:sz w:val="33"/>
          <w:lang w:eastAsia="ru-RU"/>
        </w:rPr>
        <w:t>.</w:t>
      </w:r>
      <w:proofErr w:type="gramEnd"/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время – время перемен. Новые веяния пришли с новым 21-м веком и в российское образование.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Появились новые подходы к извечным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</w:t>
      </w:r>
      <w:proofErr w:type="gram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чему учить, новые педагогические технологии, приёмы, методы, новые взгляды на взаимоотношения воспитателя и воспитуемого,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и ученика.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особенно важно развивать познавательную деятельность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процессу познания, к способам поиска, усвоения, переработки и применения информации, что позволило бы школьникам быть субъектом учения, легко ориентироваться в современном быстро меняющемся мире.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новые технологии, разрабатываются новые методики преподавания, появляются нестандартные формы проведения уроков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программы и учебники и т. д. Успех во многом зависит от мастерства учителя. Однако нужного результата можно не достичь, если не учитывать индивидуальные особенности ребенка.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преподавание в школе сталкивается с проблемой снижения интереса учащихся к изучению предметов. Такой школьный предмет как физика общество давно отнесло к категории </w:t>
      </w:r>
      <w:proofErr w:type="gram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сложных. Перед педагогом ставиться задача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интерес, не отпугнуть ребят сложностью предмета, особенно на первоначальном этапе изучения курса физики.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важна в настоящее время проблема развития творческих способностей учащихся, ведь сейчас первостепенной задачей стало воспитание ученика творческой личностью средствами каждого учебного предмета.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Знакомясь с множеством современных педагогических технологий по направлениям модернизации, я выбрала технологии на основе активизации и интенсификации деятельности учащихся. Принцип активности ребенка в процессе обучения был и остается одним из основных. Под этим понятием я подразумеваю, такое качество деятельности, которое характеризуется высоким уровнем мотивации, осознанной потребностью в усвоении знаний и умений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результативностью. 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имеются компьютеры, есть доступ к Интернету, все больше компьютеров приобретается в семьях учащихся. Это способствует внедрению новых педагогических технологий в учебно-воспитательный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proofErr w:type="gram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тараясь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эффективность уроков,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инновационные технологии: проблемного обучения, зачетную систему, элементы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уровневой дифференциации,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современных образовательных технологий позволяет рационально организовать процесс обучения, добиваться хороших результатов: </w:t>
      </w:r>
    </w:p>
    <w:p w:rsidR="00612342" w:rsidRPr="00F62E9F" w:rsidRDefault="00612342" w:rsidP="0061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</w:t>
      </w:r>
    </w:p>
    <w:p w:rsidR="00612342" w:rsidRPr="00F62E9F" w:rsidRDefault="00612342" w:rsidP="0061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</w:t>
      </w:r>
    </w:p>
    <w:p w:rsidR="00612342" w:rsidRPr="00F62E9F" w:rsidRDefault="00612342" w:rsidP="0061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и проектная деятельность</w:t>
      </w:r>
    </w:p>
    <w:p w:rsidR="00612342" w:rsidRPr="00F62E9F" w:rsidRDefault="00612342" w:rsidP="0061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обучение</w:t>
      </w:r>
    </w:p>
    <w:p w:rsidR="00612342" w:rsidRPr="00F62E9F" w:rsidRDefault="00612342" w:rsidP="0061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творческих задач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ряда на своих уроках лет я использую элементы </w:t>
      </w:r>
      <w:r w:rsidRPr="00F62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проблемного обучения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метода проблемного обучения состоит в том, что я конструирую свою или заимствую сконструированную другими исследовательскую задачу, а ученик ищет способ ее решения.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задания разной степени сложности, у каждой свое поле поиска. В трудных случаях ученикам необходимо помочь, но так, чтобы сохранить возможность творческого мышления.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Проблемное задание отличается тем, что я намеренно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провоцирую создание противоречивых ситуаций, порождая у учащихся </w:t>
      </w:r>
      <w:proofErr w:type="gram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разобраться и устранить их.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обучение, как правило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учащихся системой знаний и развивает память, но мало направлено на развитие мышления, навыков самостоятельной деятельности. </w:t>
      </w:r>
    </w:p>
    <w:p w:rsidR="00612342" w:rsidRPr="00FD3368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устраняет эти недостатки,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активизирует мыслительную деятельность учащихся, формирует познавательный интерес.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характера постановки проблемы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несколько типов ситуаций. В процессе объяснения нового материала я чаще всего применяю ситуации несоответствия и неожид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анности</w:t>
      </w:r>
      <w:r w:rsidRPr="00FD33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проблемного обучения позволяет создать на уроке условия для творческой мыслительной работы учащихся</w:t>
      </w:r>
      <w:proofErr w:type="gram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тпадает необходимость неосмысленного запоминания большого объема учебного материала.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Уменьшается время на подготовку домашнего задания, т. к. основная часть учебного материала усваивается на уроке. 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познавательной активности учащихся на уроках зависит от того, какими методами пользуется на уроке учитель. Проблемное обучение выступает как одна из важнейших педагогических технологий, обеспечивающих возникновение мотивационного компонента учебно-познавательной компетенции учащихся на уроках физики.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технология привлекает меня своей нестандартностью, открывает передо мной большие практические возможности, способствует развитию творчества, преодолению пассивности учащихся на уроке, повышению качества знаний по предмету.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данной технологии я реализую принцип коррекции знаний и их уровневой дифференциации, что дает возможность учащимся усваивать не только стандарт образования, но и продвигаться на более высокий уровень. Каждый свой урок я выстраиваю таким образом, чтобы усвоение материала шло на 3 уровнях: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репродуктивном, конструктивном и творческом.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Расширяю свою воспитательно-образовательную деятельность, применяя в учебной и во внеурочной деятельности </w:t>
      </w:r>
      <w:r w:rsidRPr="00F62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информационно-коммуникационные технологии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технологии на уроках физики предполагает: </w:t>
      </w:r>
    </w:p>
    <w:p w:rsidR="00612342" w:rsidRPr="00F62E9F" w:rsidRDefault="00612342" w:rsidP="0061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мультимедиа-технологий при изучении учебного материала;</w:t>
      </w:r>
    </w:p>
    <w:p w:rsidR="00612342" w:rsidRPr="00F62E9F" w:rsidRDefault="00612342" w:rsidP="0061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интенсивное использование компьютеров как инструмент повседневной учебной работы учащихся и педагогов; </w:t>
      </w:r>
    </w:p>
    <w:p w:rsidR="00612342" w:rsidRPr="00F62E9F" w:rsidRDefault="00612342" w:rsidP="0061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содержания обучения физики; </w:t>
      </w:r>
    </w:p>
    <w:p w:rsidR="00612342" w:rsidRPr="00F62E9F" w:rsidRDefault="00612342" w:rsidP="0061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физики с другими учебными предметами;</w:t>
      </w:r>
    </w:p>
    <w:p w:rsidR="00612342" w:rsidRPr="00F62E9F" w:rsidRDefault="00612342" w:rsidP="0061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методов самостоятельной поисковой и исследовательской работы учащихся в ходе выполнения учебных телекоммуникационных проектов; </w:t>
      </w:r>
    </w:p>
    <w:p w:rsidR="00612342" w:rsidRPr="00F62E9F" w:rsidRDefault="00612342" w:rsidP="0061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учащихся методом коллективного решения проблем; </w:t>
      </w:r>
    </w:p>
    <w:p w:rsidR="00612342" w:rsidRPr="00F62E9F" w:rsidRDefault="00612342" w:rsidP="0061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обработка информации в рамках изучаемого материала с использованием Интернет;</w:t>
      </w:r>
    </w:p>
    <w:p w:rsidR="00612342" w:rsidRPr="00F62E9F" w:rsidRDefault="00612342" w:rsidP="0061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электронных таблиц для решения задач;</w:t>
      </w:r>
    </w:p>
    <w:p w:rsidR="00612342" w:rsidRPr="00F62E9F" w:rsidRDefault="00612342" w:rsidP="0061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виртуальных практикумов и лабораторных работ;</w:t>
      </w:r>
    </w:p>
    <w:p w:rsidR="00612342" w:rsidRPr="00F62E9F" w:rsidRDefault="00612342" w:rsidP="0061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учителей к работе с новым содержанием, новыми методами и организационными формами обучения. 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Компьютерная коммуникация позволяет получить доступ к практически неограниченным массивам информации, хранящейся в централизованных банках данных. Это дает возможность при организации учебного процесса опираться на весь запас знаний, доступных жителю</w:t>
      </w:r>
      <w:proofErr w:type="gram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нформационного общества". 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средства обучения называют интерактивными, так как они обладают способностью «откликаться» на действия ученика и учителя, «вступать» с ними в диалог, что и составляет главную особенность методик компьютерного обучения. Совершенно уникальные возможности для диалога ребенка с наукой и культурой, интерактивное общение предоставляет Всемирная компьютерная сеть – INTERNET.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Оснащенность моего класса интерактивным оборудованием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ользовать на уроках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Они используются мною как способ диагностирования знаний учащихся, средство обучения, источник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устройство. Без интерактивного оборудования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обходится редкий урок физики,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это одновременно и телевизор, и магнитофон, и экспериментальная установка, и справочник, и задачник, и средство контроля знаний.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повышают информативность урока, эффективность обучения,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придают уроку динамизм и выразительность.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в среднем с помощью органов слуха усваивается лишь 15% информации, с помощью органов зрения 25%. А если воздействовать на органы восприятия комбинированно, усвоенными окажутся около 65% информации.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использованию информационных технологий на уроке можно показывать фрагменты видеофильмов, редкие фотографии,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</w:t>
      </w:r>
      <w:proofErr w:type="gram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ормулы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анимацию изучаемых процессов и явлений,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технических устройств и экспериментальных установок, послушать музыку и речь, обратиться к интерактивным лекциям.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компьютера можно показать такие явления и эксперименты, которые недоступны непосредственному наблюдению, например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эволюцию звезд, ядерные превращения, квантование электронных орбит и т.п. С помощью моделей из виртуальной лаборатории, созданной в проектной среде "Живая физика" можно смоделировать процессы, происходящие в циклотроне,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масс-спектрометре, показать движение электронов в магнитном поле. Демонстрация опытов,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микропроцессов, которые нельзя проделать в школе, возможна без показа реальных экспериментов.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учащихся к сдаче Единого Государственного Экзамена использование информационных технологий можно определить в следующих направлениях: проведение локального тестирования и диагностики; поиск и обработка информации в рамках подготовки к ЕГЭ с использованием сети Интернет (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нтерактивные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 на сайте ФИПИ). 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мои ученики, имеющие дома компьютер,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обучающие программы для выполнения творческого домашнего задания, с результатами которого выступают на уроке. Это позволяет мне проводить индивидуальную работу с учениками,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их образовательную среду.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тематического и итогового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учащихся мною составлены и используются на уроках компьютерные тесты.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наиболее эффективным и инновационным формам представления материала следует отнести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презентации. Использование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 целесообразно на любом этапе урока, что позволяет мне оперативно сочетать разнообразные средства обучения,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способствующие более глубокому и осознанному усвоению изучаемого материала, экономии времени на уроке, насыщению его информацией. Мною разработана и систематизирована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– презентаций по всем разделам курса физики.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предъявляются высокие требования не только к уровню знаний учащихся, но и к умению работать самостоятельно, к способности рассматривать проблему с точки зрения различных наук. Одной из форм моей работы с одаренными детьми является формирование у них </w:t>
      </w:r>
      <w:r w:rsidRPr="00F62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исследовательской компетенции.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приобщаются к пониманию глобальных экологических проблем,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 проблемы с разных сторон, у них усиливается стремление к получению теоретических знаний в области физики, экологии,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и др.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proofErr w:type="gram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трудная и кропотливая, но в то же время очень интересная. Вместе с учащимися мы выбираем тему исследования, я помогаю анализировать полученную информацию, а затем обобщить, выделить главное и исключить второстепенное. Очень важно, чтобы представленные к отчету материалы отвечали не только содержанию исследования, но и эстетическим требованиям.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проведения учебно-научной конференции является раскрытие творческого потенциала учащихся, ведение научно-исследовательской работы,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довузовс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Проектную деятельность использую для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научить учащихся самостоятельному,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критическому мышлению, размышлять, опираясь на знание фактов, делать обоснованные выводы и принимать аргументированные решения, научить работать в команде.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проектов заинтересованы все: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занят работой и развитием своего творческого потенциала (применением знаний в новых ситуациях) с перспективой получить несколько оценок и благополучной аттестации по физике (одного из сложных предметов), наконец, с перспективой пополнения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учитель заинтересован в повышении знаний и интеллекта учащихся, их занятости творчеством; родители – в благополучной успеваемости их ребёнка, в перспективе вырастить ребёнка с умной головой, а ещё и с «золотыми» руками.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инновационных методик применяемых мною является </w:t>
      </w:r>
      <w:r w:rsidRPr="00F62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интерактивное обучение. 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считаю, что это, прежде всего диалоговое обучение, в ходе которого осуществляется взаимодействие учителя и ученика. Это, прежде всего разнообразные формы групповой работы. При групповой форме работы учащихся на уроке в значительной степени возрастает и индивидуальная помощь каждому ученику, как со стороны учителя, так и своих товарищей. При этом помогающий получает не меньшую помощь, так как его знания актуализируются, конкретизируются,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приобретают гибкость, закрепляются именно при объяснении своему однокласснику. Руководители групп и их состав подбираются мною по принципу объединения школьников разного уровня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информированности по данному предмету, совместимости учащихся, что позволяет им взаимно дополнять и обогащать друг друга.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известные формы, применяемые мной </w:t>
      </w:r>
      <w:proofErr w:type="gram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–«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вертушка», «аквариум», «мозговой штурм». 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ребенка формируется в процессе его собственной деятельности, которая, в свою очередь, возможна только в общении с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</w:t>
      </w:r>
      <w:proofErr w:type="gram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 с ними и под их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постоянным руководством. Через общение лежит путь к родству душ. 45 минут урока для меня – это не только интеллектуальное напряжение, но и простое человеческое общение. 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новой, реформированной школе школьнику должно быть интересно и комфортно учиться, в такую школу ребенок будет приходить с удовольствием, предвкушая радость от встречи со сверстниками и учителями. 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образовательных технологий в учебный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роцесс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меняет методику обучения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gram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традиционными методами,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 и способами использовать моделирование физических процессов, анимации, персональный компьютер, которые способствуют созданию на занятиях наглядных образов на уровне сущности,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 знаний, творческому развитию мышления, активизируя учебную деятельность учащихся.</w:t>
      </w:r>
    </w:p>
    <w:p w:rsidR="00612342" w:rsidRPr="00F62E9F" w:rsidRDefault="00612342" w:rsidP="0061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Используемая литература</w:t>
      </w:r>
      <w:r w:rsidRPr="00F62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12342" w:rsidRPr="00F62E9F" w:rsidRDefault="00612342" w:rsidP="00612342">
      <w:pPr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342" w:rsidRPr="00F62E9F" w:rsidRDefault="00612342" w:rsidP="00612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«Экспериментальные задания» </w:t>
      </w:r>
      <w:r w:rsidRPr="00F62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В.Ф. Шилов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мини-проекты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2342" w:rsidRPr="00F62E9F" w:rsidRDefault="00612342" w:rsidP="00612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для будущего, Москва 2011</w:t>
      </w: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342" w:rsidRPr="00F62E9F" w:rsidRDefault="00612342" w:rsidP="00612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педагогические и информационные технологии в системе образования / Под ред. </w:t>
      </w:r>
      <w:proofErr w:type="spellStart"/>
      <w:r w:rsidRPr="00F62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Е.С.Полат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612342" w:rsidRPr="00F62E9F" w:rsidRDefault="00612342" w:rsidP="00612342">
      <w:pPr>
        <w:spacing w:before="100" w:beforeAutospacing="1" w:after="100" w:afterAutospacing="1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342" w:rsidRDefault="00612342" w:rsidP="00612342"/>
    <w:p w:rsidR="00E07772" w:rsidRDefault="00E07772"/>
    <w:sectPr w:rsidR="00E07772" w:rsidSect="00E0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877"/>
    <w:multiLevelType w:val="multilevel"/>
    <w:tmpl w:val="F4B0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15A73"/>
    <w:multiLevelType w:val="multilevel"/>
    <w:tmpl w:val="6FF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22011"/>
    <w:multiLevelType w:val="multilevel"/>
    <w:tmpl w:val="DDFCD1B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342"/>
    <w:rsid w:val="00612342"/>
    <w:rsid w:val="00E0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1989</Words>
  <Characters>11341</Characters>
  <Application>Microsoft Office Word</Application>
  <DocSecurity>0</DocSecurity>
  <Lines>94</Lines>
  <Paragraphs>26</Paragraphs>
  <ScaleCrop>false</ScaleCrop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2012-11-24T16:49:00Z</dcterms:created>
  <dcterms:modified xsi:type="dcterms:W3CDTF">2012-11-24T16:50:00Z</dcterms:modified>
</cp:coreProperties>
</file>