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176" w:tblpY="-129"/>
        <w:tblOverlap w:val="never"/>
        <w:tblW w:w="10950" w:type="dxa"/>
        <w:tblLayout w:type="fixed"/>
        <w:tblLook w:val="04A0"/>
      </w:tblPr>
      <w:tblGrid>
        <w:gridCol w:w="534"/>
        <w:gridCol w:w="1701"/>
        <w:gridCol w:w="4110"/>
        <w:gridCol w:w="142"/>
        <w:gridCol w:w="1843"/>
        <w:gridCol w:w="2586"/>
        <w:gridCol w:w="34"/>
      </w:tblGrid>
      <w:tr w:rsidR="002846BC" w:rsidTr="0078379D">
        <w:tc>
          <w:tcPr>
            <w:tcW w:w="10950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2846BC" w:rsidRDefault="002846BC" w:rsidP="0078379D">
            <w:pPr>
              <w:pStyle w:val="a4"/>
              <w:jc w:val="center"/>
              <w:rPr>
                <w:b/>
                <w:i/>
              </w:rPr>
            </w:pPr>
            <w:r w:rsidRPr="00E036CB">
              <w:rPr>
                <w:b/>
                <w:i/>
              </w:rPr>
              <w:t>Календарно-тематическое планирование курса</w:t>
            </w:r>
          </w:p>
          <w:p w:rsidR="002846BC" w:rsidRPr="00E036CB" w:rsidRDefault="002846BC" w:rsidP="0078379D">
            <w:pPr>
              <w:pStyle w:val="a4"/>
              <w:jc w:val="center"/>
              <w:rPr>
                <w:b/>
                <w:i/>
              </w:rPr>
            </w:pPr>
            <w:r w:rsidRPr="00E036CB">
              <w:rPr>
                <w:b/>
                <w:i/>
              </w:rPr>
              <w:t xml:space="preserve">«Мировая художественная культура» </w:t>
            </w:r>
            <w:r>
              <w:rPr>
                <w:b/>
                <w:i/>
              </w:rPr>
              <w:t xml:space="preserve">7 а, б, в </w:t>
            </w:r>
            <w:r w:rsidRPr="00E036CB">
              <w:rPr>
                <w:b/>
                <w:i/>
              </w:rPr>
              <w:t>класс</w:t>
            </w:r>
            <w:r>
              <w:rPr>
                <w:b/>
                <w:i/>
              </w:rPr>
              <w:t>ы</w:t>
            </w:r>
          </w:p>
          <w:p w:rsidR="002846BC" w:rsidRDefault="002846BC" w:rsidP="0078379D">
            <w:pPr>
              <w:jc w:val="center"/>
              <w:rPr>
                <w:sz w:val="24"/>
              </w:rPr>
            </w:pP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pStyle w:val="a4"/>
              <w:rPr>
                <w:sz w:val="24"/>
                <w:szCs w:val="24"/>
              </w:rPr>
            </w:pPr>
            <w:r w:rsidRPr="001D7970">
              <w:t>Дата Проведения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pStyle w:val="a4"/>
            </w:pPr>
            <w:r w:rsidRPr="001D7970">
              <w:t>Содержание урока</w:t>
            </w:r>
            <w:r>
              <w:t xml:space="preserve"> Содержание урока</w:t>
            </w:r>
          </w:p>
          <w:p w:rsidR="002846BC" w:rsidRDefault="002846BC" w:rsidP="0078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(тема, вид деятельности учащихся, вид контроля)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C96B98" w:rsidRDefault="002846BC" w:rsidP="0078379D">
            <w:pPr>
              <w:pStyle w:val="a4"/>
              <w:rPr>
                <w:szCs w:val="28"/>
              </w:rPr>
            </w:pPr>
            <w:r w:rsidRPr="00C96B98">
              <w:rPr>
                <w:szCs w:val="28"/>
              </w:rPr>
              <w:t>Указание номера параграфа, пункта учебника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1D7970" w:rsidRDefault="002846BC" w:rsidP="0078379D">
            <w:pPr>
              <w:pStyle w:val="a4"/>
            </w:pPr>
            <w:r w:rsidRPr="001D7970">
              <w:t>Примечание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(Общее понятие о культуре. Формы культуры. Виды искусства. Основное различие между понятиями цивилизация и культура. 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 с элементами дискуссии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§. 1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эскиза или коллажа:«Я и мировая художественная культура»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развернутый ответ, проиллюстрированный: «Цивилизованный и культурный человек – это одно и тоже?»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Первобытное искусство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(Особенности первобытного искусства. Памятники первобытной художественной культуры.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Синкретизм художественной культуры древних)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дидактическими материалами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№1: «Отражение традиций древности в современной архитектуре» или «От древнего до современного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зиккурата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(пирамиды)»</w:t>
            </w:r>
          </w:p>
        </w:tc>
      </w:tr>
      <w:tr w:rsidR="002846BC" w:rsidTr="0078379D">
        <w:trPr>
          <w:trHeight w:val="500"/>
        </w:trPr>
        <w:tc>
          <w:tcPr>
            <w:tcW w:w="109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     Культура Древних цивилизаций</w:t>
            </w:r>
          </w:p>
          <w:p w:rsidR="002846BC" w:rsidRDefault="002846BC" w:rsidP="0078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BC" w:rsidTr="0078379D">
        <w:trPr>
          <w:trHeight w:val="10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древних цивилизаций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зиккурат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пирамида,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дольмен, менгир, кромлех, мегалитическая архитектура,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памятники древней архитектуры 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дидактическими материалами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Сочинение: «Строитель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Стонхенджа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подготовка карточек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архитектуре древних цивилизаций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9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древних цивилизаций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(канон, фреска, портрет, колорит, общие черты в изо искусстве древних цивилизаций)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дидактическими материалами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и снабдить их подробным описанием.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на опережение – ознакомиться с §</w:t>
            </w:r>
            <w:r w:rsidRPr="00934ED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древних цивилизаций</w:t>
            </w:r>
          </w:p>
          <w:p w:rsidR="002846BC" w:rsidRDefault="002846BC" w:rsidP="0078379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2096">
              <w:rPr>
                <w:rFonts w:ascii="Times New Roman" w:hAnsi="Times New Roman" w:cs="Times New Roman"/>
                <w:sz w:val="24"/>
                <w:szCs w:val="24"/>
              </w:rPr>
              <w:t xml:space="preserve">(миф, эпос,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эпических сказаний, литературный герой, </w:t>
            </w:r>
            <w:r w:rsidRPr="00792096">
              <w:rPr>
                <w:rFonts w:ascii="Times New Roman" w:hAnsi="Times New Roman" w:cs="Times New Roman"/>
                <w:sz w:val="24"/>
                <w:szCs w:val="24"/>
              </w:rPr>
              <w:t>литературные памятники Др.Египта, Передней Азии, Древней Индии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особенности и различия литературных памятников</w:t>
            </w:r>
            <w:r w:rsidRPr="007920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6BC" w:rsidRDefault="002846BC" w:rsidP="0078379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-постижение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34ED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24-36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1.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вопрос 1, подбор иллюстраций к литературным памятникам, сочинение-размышление: «Может ли герой ради общего блага нарушить нравственные законы?»</w:t>
            </w:r>
          </w:p>
        </w:tc>
      </w:tr>
      <w:tr w:rsidR="002846BC" w:rsidTr="0078379D">
        <w:trPr>
          <w:cantSplit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 Древних цивилизаций</w:t>
            </w:r>
          </w:p>
          <w:p w:rsidR="002846BC" w:rsidRDefault="002846BC" w:rsidP="0078379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(Скульптура,  рельеф, барельеф, горельеф, рельефы храмов и пирамид, Др. Римская скульптура,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кора. Мирон,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Поликлет,Фидий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человек – «мера всех вещей»)</w:t>
            </w:r>
          </w:p>
          <w:p w:rsidR="002846BC" w:rsidRDefault="002846BC" w:rsidP="0078379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дидактическими материалами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№2: «место древней скульптуры в облике современных городов» или письмо-сказка «Приключение древней скульптуры в современном мегаполисе». </w:t>
            </w:r>
            <w:hyperlink r:id="rId4" w:history="1">
              <w:r w:rsidRPr="00D341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технологическ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ая</w:t>
              </w:r>
              <w:r w:rsidRPr="00D341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карт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D341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№1-7</w:t>
              </w:r>
            </w:hyperlink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1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Религиозные праздники и обряды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Древних цивилизаций</w:t>
            </w:r>
          </w:p>
          <w:p w:rsidR="002846BC" w:rsidRDefault="002846BC" w:rsidP="0078379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(многобожие, язычество, фетишизм, анимизм, тотемизм, культ мертвых, м</w:t>
            </w:r>
            <w:r w:rsidRPr="00D3418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ификация,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зооомрфные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боги, антропоморфные боги,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регистр, саркофаг)</w:t>
            </w:r>
          </w:p>
          <w:p w:rsidR="002846BC" w:rsidRDefault="002846BC" w:rsidP="0078379D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Урок-постижение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карточкам,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дидактическими материалами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hyperlink r:id="rId5" w:history="1">
              <w:r w:rsidRPr="00D341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ехнологич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еской карты №2-7 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космос</w:t>
            </w:r>
          </w:p>
          <w:p w:rsidR="002846BC" w:rsidRPr="00D3418D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418D">
              <w:rPr>
                <w:rFonts w:ascii="Times New Roman" w:hAnsi="Times New Roman" w:cs="Times New Roman"/>
                <w:sz w:val="24"/>
                <w:szCs w:val="24"/>
              </w:rPr>
              <w:t>Актополь</w:t>
            </w:r>
            <w:proofErr w:type="spellEnd"/>
            <w:r w:rsidRPr="00D341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18D">
              <w:rPr>
                <w:rFonts w:ascii="Times New Roman" w:hAnsi="Times New Roman" w:cs="Times New Roman"/>
                <w:sz w:val="24"/>
                <w:szCs w:val="24"/>
              </w:rPr>
              <w:t>архитектырный</w:t>
            </w:r>
            <w:proofErr w:type="spellEnd"/>
            <w:r w:rsidRPr="00D3418D">
              <w:rPr>
                <w:rFonts w:ascii="Times New Roman" w:hAnsi="Times New Roman" w:cs="Times New Roman"/>
                <w:sz w:val="24"/>
                <w:szCs w:val="24"/>
              </w:rPr>
              <w:t xml:space="preserve"> ордер, обелиск, </w:t>
            </w:r>
            <w:proofErr w:type="spellStart"/>
            <w:r w:rsidRPr="00D3418D">
              <w:rPr>
                <w:rFonts w:ascii="Times New Roman" w:hAnsi="Times New Roman" w:cs="Times New Roman"/>
                <w:sz w:val="24"/>
                <w:szCs w:val="24"/>
              </w:rPr>
              <w:t>гипотильный</w:t>
            </w:r>
            <w:proofErr w:type="spellEnd"/>
            <w:r w:rsidRPr="00D3418D">
              <w:rPr>
                <w:rFonts w:ascii="Times New Roman" w:hAnsi="Times New Roman" w:cs="Times New Roman"/>
                <w:sz w:val="24"/>
                <w:szCs w:val="24"/>
              </w:rPr>
              <w:t xml:space="preserve"> зал, пилон, храм,  </w:t>
            </w:r>
            <w:proofErr w:type="spellStart"/>
            <w:r w:rsidRPr="00D3418D">
              <w:rPr>
                <w:rFonts w:ascii="Times New Roman" w:hAnsi="Times New Roman" w:cs="Times New Roman"/>
                <w:sz w:val="24"/>
                <w:szCs w:val="24"/>
              </w:rPr>
              <w:t>Амона-ра</w:t>
            </w:r>
            <w:proofErr w:type="spellEnd"/>
            <w:r w:rsidRPr="00D3418D">
              <w:rPr>
                <w:rFonts w:ascii="Times New Roman" w:hAnsi="Times New Roman" w:cs="Times New Roman"/>
                <w:sz w:val="24"/>
                <w:szCs w:val="24"/>
              </w:rPr>
              <w:t xml:space="preserve"> в Луксоре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капитель, колонна, портик, фриз,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карниз,метопа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фронтон антаблемент</w:t>
            </w:r>
            <w:r w:rsidRPr="00D34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6BC" w:rsidRPr="00A1371F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8D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дидактическими материалами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hyperlink r:id="rId6" w:history="1">
              <w:r w:rsidRPr="00D341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технологической карты №3-7</w:t>
              </w:r>
            </w:hyperlink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Сочинение: «Прогулка по Акрополю»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BC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-спектакль</w:t>
            </w:r>
            <w:r w:rsidRPr="0027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«Рождение театра»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(скена, отцы театра Эсхил,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Софокл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, Еврипид,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Аристофан,Апполон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, музы: Мельпомена, Клио,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калиоппа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Эвтерпа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Эрато,Терпсихора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, Талия, Полигимния,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Урания.Орфей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. театр в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Эпидавре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теарт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диониса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 в Афинах, орхестра,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проскений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параскений</w:t>
            </w:r>
            <w:proofErr w:type="spellEnd"/>
            <w:r w:rsidRPr="000C0C99">
              <w:rPr>
                <w:rFonts w:ascii="Times New Roman" w:hAnsi="Times New Roman" w:cs="Times New Roman"/>
                <w:sz w:val="24"/>
                <w:szCs w:val="24"/>
              </w:rPr>
              <w:t>, парод)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итогов за </w:t>
            </w:r>
            <w:r w:rsidRPr="00FA52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A5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</w:p>
          <w:p w:rsidR="002846BC" w:rsidRPr="002731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2731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hyperlink r:id="rId7" w:history="1">
              <w:r w:rsidRPr="00C51C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технологической картой №4-7</w:t>
              </w:r>
            </w:hyperlink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каникулы: проект: «Театр народов мира (театр древности, кабуки, кукольный театр, театр теней» - ст.170-181 учебник Даниловой Г.И. – написать впечатления от посещения театра, попробовать поставить спектакль до 01.2011</w:t>
            </w:r>
          </w:p>
        </w:tc>
      </w:tr>
      <w:tr w:rsidR="002846BC" w:rsidTr="0078379D">
        <w:tc>
          <w:tcPr>
            <w:tcW w:w="109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E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Древний и </w:t>
            </w:r>
            <w:r w:rsidRPr="00FE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Средневековый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E7A12">
              <w:rPr>
                <w:rFonts w:ascii="Times New Roman" w:hAnsi="Times New Roman" w:cs="Times New Roman"/>
                <w:b/>
                <w:sz w:val="28"/>
                <w:szCs w:val="28"/>
              </w:rPr>
              <w:t>осток: Красота и поэтичность художественных традиций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Pr="00C96B9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6B98">
              <w:rPr>
                <w:rFonts w:ascii="Times New Roman" w:hAnsi="Times New Roman" w:cs="Times New Roman"/>
                <w:b/>
                <w:sz w:val="24"/>
                <w:szCs w:val="24"/>
              </w:rPr>
              <w:t>Начало всех начал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4ED8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  <w:proofErr w:type="spellStart"/>
            <w:r w:rsidRPr="00934ED8">
              <w:rPr>
                <w:rFonts w:ascii="Times New Roman" w:hAnsi="Times New Roman" w:cs="Times New Roman"/>
                <w:sz w:val="24"/>
                <w:szCs w:val="24"/>
              </w:rPr>
              <w:t>Хараппской</w:t>
            </w:r>
            <w:proofErr w:type="spellEnd"/>
            <w:r w:rsidRPr="00934ED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древнеиндийской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скульптуры, тримурти: Шива, Вишну, Брахма, веды, индуизм)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 ст. 6-23,</w:t>
            </w:r>
          </w:p>
          <w:p w:rsidR="002846BC" w:rsidRPr="00230B4D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51C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Технологическая карта №5-7</w:t>
              </w:r>
            </w:hyperlink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тезаурусом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260-261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Мохенджо-даро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Pr="00C96B9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98">
              <w:rPr>
                <w:rFonts w:ascii="Times New Roman" w:hAnsi="Times New Roman" w:cs="Times New Roman"/>
                <w:b/>
                <w:sz w:val="24"/>
                <w:szCs w:val="24"/>
              </w:rPr>
              <w:t>Колесо бытия</w:t>
            </w:r>
          </w:p>
          <w:p w:rsidR="002846BC" w:rsidRPr="00C96B9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монотеизм,</w:t>
            </w:r>
            <w:r w:rsidRPr="00C96B98">
              <w:rPr>
                <w:rFonts w:ascii="Times New Roman" w:hAnsi="Times New Roman" w:cs="Times New Roman"/>
                <w:sz w:val="24"/>
                <w:szCs w:val="24"/>
              </w:rPr>
              <w:t xml:space="preserve"> буддизм.  Будда </w:t>
            </w:r>
            <w:proofErr w:type="spellStart"/>
            <w:r w:rsidRPr="00C96B98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с культом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Нирвана,сансара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карма, колесо закона,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панча-шила</w:t>
            </w:r>
            <w:proofErr w:type="spellEnd"/>
            <w:r w:rsidRPr="00C96B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6BC" w:rsidRPr="00C96B9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9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934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38-51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 ст. 51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Тезаурус ст.261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Pr="00C96B98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98">
              <w:rPr>
                <w:rFonts w:ascii="Times New Roman" w:hAnsi="Times New Roman" w:cs="Times New Roman"/>
                <w:b/>
                <w:sz w:val="24"/>
                <w:szCs w:val="24"/>
              </w:rPr>
              <w:t>Колесо бытия</w:t>
            </w:r>
          </w:p>
          <w:p w:rsidR="002846BC" w:rsidRPr="00C96B9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98">
              <w:rPr>
                <w:rFonts w:ascii="Times New Roman" w:hAnsi="Times New Roman" w:cs="Times New Roman"/>
                <w:sz w:val="24"/>
                <w:szCs w:val="24"/>
              </w:rPr>
              <w:t>( Канонические традиции буддийского искусства. Изображение Будды. Храмовая архитектура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ступа,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столбы-стамбхи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Борободур</w:t>
            </w:r>
            <w:proofErr w:type="spellEnd"/>
            <w:r w:rsidRPr="00C96B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6BC" w:rsidRPr="00C96B9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98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D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на выбор №3: «Прогулка о улицам Дели(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)», «Путешествие по Священной Ганг».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Мифология древних Китая и Японии</w:t>
            </w:r>
          </w:p>
          <w:p w:rsidR="002846BC" w:rsidRPr="00140014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14">
              <w:rPr>
                <w:rFonts w:ascii="Times New Roman" w:hAnsi="Times New Roman" w:cs="Times New Roman"/>
                <w:sz w:val="24"/>
                <w:szCs w:val="24"/>
              </w:rPr>
              <w:t xml:space="preserve">(триада великих богов Японии, </w:t>
            </w:r>
            <w:proofErr w:type="spellStart"/>
            <w:r w:rsidRPr="00140014">
              <w:rPr>
                <w:rFonts w:ascii="Times New Roman" w:hAnsi="Times New Roman" w:cs="Times New Roman"/>
                <w:sz w:val="24"/>
                <w:szCs w:val="24"/>
              </w:rPr>
              <w:t>Пань-гу</w:t>
            </w:r>
            <w:proofErr w:type="spellEnd"/>
            <w:r w:rsidRPr="00140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0014">
              <w:rPr>
                <w:rFonts w:ascii="Times New Roman" w:hAnsi="Times New Roman" w:cs="Times New Roman"/>
                <w:sz w:val="24"/>
                <w:szCs w:val="24"/>
              </w:rPr>
              <w:t>Инь-Янь</w:t>
            </w:r>
            <w:proofErr w:type="spellEnd"/>
            <w:r w:rsidRPr="00140014">
              <w:rPr>
                <w:rFonts w:ascii="Times New Roman" w:hAnsi="Times New Roman" w:cs="Times New Roman"/>
                <w:sz w:val="24"/>
                <w:szCs w:val="24"/>
              </w:rPr>
              <w:t xml:space="preserve">, 5 первоэлементов, культ предков, религии </w:t>
            </w:r>
            <w:proofErr w:type="spellStart"/>
            <w:r w:rsidRPr="00140014">
              <w:rPr>
                <w:rFonts w:ascii="Times New Roman" w:hAnsi="Times New Roman" w:cs="Times New Roman"/>
                <w:sz w:val="24"/>
                <w:szCs w:val="24"/>
              </w:rPr>
              <w:t>Востока:конфуцианство</w:t>
            </w:r>
            <w:proofErr w:type="spellEnd"/>
            <w:r w:rsidRPr="00140014">
              <w:rPr>
                <w:rFonts w:ascii="Times New Roman" w:hAnsi="Times New Roman" w:cs="Times New Roman"/>
                <w:sz w:val="24"/>
                <w:szCs w:val="24"/>
              </w:rPr>
              <w:t xml:space="preserve">, даосизм, буддизм, </w:t>
            </w:r>
            <w:proofErr w:type="spellStart"/>
            <w:r w:rsidRPr="00140014">
              <w:rPr>
                <w:rFonts w:ascii="Times New Roman" w:hAnsi="Times New Roman" w:cs="Times New Roman"/>
                <w:sz w:val="24"/>
                <w:szCs w:val="24"/>
              </w:rPr>
              <w:t>синтоизм,синто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,Лунь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юй</w:t>
            </w:r>
            <w:proofErr w:type="spellEnd"/>
            <w:r w:rsidRPr="00140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6BC" w:rsidRPr="00E229AB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AB">
              <w:rPr>
                <w:rFonts w:ascii="Times New Roman" w:hAnsi="Times New Roman" w:cs="Times New Roman"/>
                <w:sz w:val="24"/>
                <w:szCs w:val="24"/>
              </w:rPr>
              <w:t>Урок-постижение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Ст.55-61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Ст.69-73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Ст.81-86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51C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Технологическая карта №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C51C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</w:t>
              </w:r>
            </w:hyperlink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 1-2 ст. 79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C96B98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Древнего и Средневекового Китая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(Великая китайская стена, терракотовая армия, Запретный город, особенности живописи, гравюры)</w:t>
            </w:r>
          </w:p>
          <w:p w:rsidR="002846BC" w:rsidRPr="005959C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Ст.61-65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5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46BC" w:rsidRDefault="002846BC" w:rsidP="0078379D">
            <w:r>
              <w:rPr>
                <w:rFonts w:ascii="Times New Roman" w:hAnsi="Times New Roman" w:cs="Times New Roman"/>
                <w:sz w:val="24"/>
                <w:szCs w:val="24"/>
              </w:rPr>
              <w:t>Ст. 73-79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иллюстрации, составить план-схему «Запретного города»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FE3000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00">
              <w:rPr>
                <w:rFonts w:ascii="Times New Roman" w:hAnsi="Times New Roman" w:cs="Times New Roman"/>
                <w:b/>
                <w:sz w:val="24"/>
                <w:szCs w:val="24"/>
              </w:rPr>
              <w:t>«Синто-Путь богов»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(«все лишнее - безобразно», кодекс самурая,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танка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пагода, цветовая символика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архитектуре,кофун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тории, хризантема – символ Японии)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Pr="005959C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Урок-созерцание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46BC" w:rsidRDefault="002846BC" w:rsidP="0078379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87-93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Творческое задание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№4 по выбору: «Гравюра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Хиросигэ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»,»Сто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proofErr w:type="spellStart"/>
            <w:r w:rsidRPr="0060627C">
              <w:rPr>
                <w:rFonts w:ascii="Times New Roman" w:hAnsi="Times New Roman" w:cs="Times New Roman"/>
                <w:sz w:val="24"/>
                <w:szCs w:val="24"/>
              </w:rPr>
              <w:t>Кацусики</w:t>
            </w:r>
            <w:proofErr w:type="spellEnd"/>
            <w:r w:rsidRPr="0060627C">
              <w:rPr>
                <w:rFonts w:ascii="Times New Roman" w:hAnsi="Times New Roman" w:cs="Times New Roman"/>
                <w:sz w:val="24"/>
                <w:szCs w:val="24"/>
              </w:rPr>
              <w:t xml:space="preserve"> Хокусая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карточки.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танка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времена года, природа, душа. 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A274EA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EA">
              <w:rPr>
                <w:rFonts w:ascii="Times New Roman" w:hAnsi="Times New Roman" w:cs="Times New Roman"/>
                <w:b/>
                <w:sz w:val="24"/>
                <w:szCs w:val="24"/>
              </w:rPr>
              <w:t>Рукотворная вселенная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(эстетика японского интерьера, каллиграфия, живописные жанры, живопись 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 Си,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камней,сухой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пейзаж,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цукияма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хиранива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икебана)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Урок-постижение</w:t>
            </w:r>
          </w:p>
          <w:p w:rsidR="002846BC" w:rsidRPr="00FA5286" w:rsidRDefault="002846BC" w:rsidP="007837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итогов за </w:t>
            </w:r>
            <w:r w:rsidRPr="00FA52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FA5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четверть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5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Ст.97-111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кроссворда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на выбор №5 по выбору: Создание сада камней или акварели в японском стиле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каникулы: подготовка мини проектов по семи чудесам света</w:t>
            </w:r>
          </w:p>
        </w:tc>
      </w:tr>
      <w:tr w:rsidR="002846BC" w:rsidTr="0078379D">
        <w:trPr>
          <w:trHeight w:val="19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творчества </w:t>
            </w:r>
          </w:p>
          <w:p w:rsidR="002846BC" w:rsidRPr="00FE3000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1371F">
              <w:rPr>
                <w:rFonts w:ascii="Times New Roman" w:hAnsi="Times New Roman" w:cs="Times New Roman"/>
                <w:b/>
                <w:sz w:val="24"/>
                <w:szCs w:val="24"/>
              </w:rPr>
              <w:t>емь чудес света»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E3000">
              <w:rPr>
                <w:rFonts w:ascii="Times New Roman" w:hAnsi="Times New Roman" w:cs="Times New Roman"/>
                <w:sz w:val="24"/>
                <w:szCs w:val="24"/>
              </w:rPr>
              <w:t xml:space="preserve">(Колосс Родосский, Висячие сады Семирамиды, Статуя Зевса в Олимпии, Храм Артемиды в Эфесе, Мавзолей в </w:t>
            </w:r>
            <w:proofErr w:type="spellStart"/>
            <w:r w:rsidRPr="00FE3000">
              <w:rPr>
                <w:rFonts w:ascii="Times New Roman" w:hAnsi="Times New Roman" w:cs="Times New Roman"/>
                <w:sz w:val="24"/>
                <w:szCs w:val="24"/>
              </w:rPr>
              <w:t>Гали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3000">
              <w:rPr>
                <w:rFonts w:ascii="Times New Roman" w:hAnsi="Times New Roman" w:cs="Times New Roman"/>
                <w:sz w:val="24"/>
                <w:szCs w:val="24"/>
              </w:rPr>
              <w:t>арнасе</w:t>
            </w:r>
            <w:proofErr w:type="spellEnd"/>
            <w:r w:rsidRPr="00FE3000"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Александрийский Маяк, Пирамиды 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Гизы)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51C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Технологическая карта №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C51C7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-7</w:t>
              </w:r>
            </w:hyperlink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000">
              <w:rPr>
                <w:rFonts w:ascii="Times New Roman" w:hAnsi="Times New Roman" w:cs="Times New Roman"/>
                <w:b/>
                <w:sz w:val="24"/>
                <w:szCs w:val="24"/>
              </w:rPr>
              <w:t>доколумбовой Америки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(искусство ацтеков, майя, инков)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карточкам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Г.И.Данилова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 ст.54-58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карточки.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  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0E6000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контроль по Древнему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миру проходит в рамках игры «Алфавит»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четверти</w:t>
            </w:r>
          </w:p>
        </w:tc>
      </w:tr>
      <w:tr w:rsidR="002846BC" w:rsidTr="0078379D">
        <w:tc>
          <w:tcPr>
            <w:tcW w:w="109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A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ГЛАВА </w:t>
            </w:r>
            <w:r w:rsidRPr="00FE7A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E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Художественная культура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Средневековой Европы и Древней Руси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725B27" w:rsidRDefault="002846BC" w:rsidP="007837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725B27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27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Избранные богом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(Христианство – 2 мировая религия. Библия. Ветхий завет. Моисей. Гора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Синай.Скрижали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119-131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1,1.ст 131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к ветхозаветным сюжетам.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725B27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27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Избранные богом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(Новый завет . Нагорная проповедь. Основные новозаветные сюжеты. Символы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хритианства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Урок-постижение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119-131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1,2 – 2 ст. 131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Сочинение: «Человек есть образ Божий» (на основании отрывков «творение Василия Великого», «Человек есть образ Божий», «Уроки воспитания детей»)</w:t>
            </w:r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725B27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27">
              <w:rPr>
                <w:rFonts w:ascii="Times New Roman" w:hAnsi="Times New Roman" w:cs="Times New Roman"/>
                <w:b/>
                <w:sz w:val="24"/>
                <w:szCs w:val="24"/>
              </w:rPr>
              <w:t>Взгляд сквозь небо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(Разделение вселенской церкви на православную и католическую. Византийский храм.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София, базилика, купол. Формула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Витрувия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устройство храма)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132 - 140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67B9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Технологическая карта №8-7</w:t>
              </w:r>
            </w:hyperlink>
          </w:p>
        </w:tc>
      </w:tr>
      <w:tr w:rsidR="002846BC" w:rsidTr="007837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Рождение Романского и Готического стилей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(синтез архитектуры и скульптуры,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Амьене, Шартре, Парижской Богоматери, в Кёльне, готическая роза , витраж,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гаргулии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неф, портал)  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142- 149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1-2 ст.149</w:t>
            </w:r>
          </w:p>
        </w:tc>
        <w:tc>
          <w:tcPr>
            <w:tcW w:w="2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романского и готического храмов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или творческое задание №6 по выбору: «Прогулка по средневековому собору»</w:t>
            </w: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Выбор веры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(Верования древних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славян. Принятие Христианства.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Збручский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идол,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Перун, Велес,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Стрибог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Даждьбог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Мировое древо.)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Урок-постижение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150-157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уроку творчеству: Подбор иллюстраций,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карточки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5959C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Выбор веры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архитектурные школы Древней Руси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плинфа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Десятинная церковь, церковь Спаса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Нередице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Успенский Собор, Дмитриевский Собор, Церковь Покрова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Нерли,Церковь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Святой Софии в Киеве, шатровый храм, луковичный и шлемовидный купола)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Урок-творчество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158-167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№9-7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5959C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Выбор веры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деревянное зодчество Древней Руси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(Кижи, деревянная изба, Деревянный дворец в Коломенском, Деревянный Кремль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46BC" w:rsidRPr="008F6F42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F42">
              <w:rPr>
                <w:rFonts w:ascii="Times New Roman" w:hAnsi="Times New Roman" w:cs="Times New Roman"/>
                <w:sz w:val="24"/>
                <w:szCs w:val="24"/>
              </w:rPr>
              <w:t>Урок-постижение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классификацию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10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158-167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№10-7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Кремль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Урок-путешествие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материалом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№11-7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№7 по выбору: «Средневековый город»</w:t>
            </w: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234">
              <w:rPr>
                <w:rFonts w:ascii="Times New Roman" w:hAnsi="Times New Roman" w:cs="Times New Roman"/>
                <w:b/>
                <w:sz w:val="24"/>
                <w:szCs w:val="24"/>
              </w:rPr>
              <w:t>«Монастыри Др. Руси»</w:t>
            </w:r>
          </w:p>
          <w:p w:rsidR="002846BC" w:rsidRPr="004F3234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подведение итогов за </w:t>
            </w:r>
            <w:r w:rsidRPr="00FA52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FA52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11 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167-181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Проектов-путешествий по древним монастырям</w:t>
            </w: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177445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45">
              <w:rPr>
                <w:rFonts w:ascii="Times New Roman" w:hAnsi="Times New Roman" w:cs="Times New Roman"/>
                <w:b/>
                <w:sz w:val="24"/>
                <w:szCs w:val="24"/>
              </w:rPr>
              <w:t>Умозрение в красках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(Иконы. Символика. Церковный канон. Язык древнерусской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живописи. 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урок-постижение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12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181-200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№12-7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творческому заданию №8</w:t>
            </w: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177445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45">
              <w:rPr>
                <w:rFonts w:ascii="Times New Roman" w:hAnsi="Times New Roman" w:cs="Times New Roman"/>
                <w:b/>
                <w:sz w:val="24"/>
                <w:szCs w:val="24"/>
              </w:rPr>
              <w:t>Умозрение в красках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(Византийская фреска. Настенная живопись)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181-200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№12-7</w:t>
            </w: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177445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45">
              <w:rPr>
                <w:rFonts w:ascii="Times New Roman" w:hAnsi="Times New Roman" w:cs="Times New Roman"/>
                <w:b/>
                <w:sz w:val="24"/>
                <w:szCs w:val="24"/>
              </w:rPr>
              <w:t>Умозрение в красках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 Грек и Андрей Рублев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урок-созерцание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181-200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№12-7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№8 по темам: «небеса ручной работы»; «Средневековая книга», «Ювелирное искусство», «Древнерусский костюм»</w:t>
            </w: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044991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1">
              <w:rPr>
                <w:rFonts w:ascii="Times New Roman" w:hAnsi="Times New Roman" w:cs="Times New Roman"/>
                <w:b/>
                <w:sz w:val="24"/>
                <w:szCs w:val="24"/>
              </w:rPr>
              <w:t>Божественное песнопение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(Григорианский хорал, Месса.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Роман Сладкопевец. Кондак. Литургия)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урок-погружение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ст.200-215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BC" w:rsidTr="0078379D">
        <w:trPr>
          <w:gridAfter w:val="1"/>
          <w:wAfter w:w="34" w:type="dxa"/>
        </w:trPr>
        <w:tc>
          <w:tcPr>
            <w:tcW w:w="109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FE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Художественная культура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 Арабского Халифата</w:t>
            </w: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5959C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стран арабского халифата.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(Рождение и распространение ислама. Мухаммед – мифологизированная личность. Коран, сунна)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Урок-постижение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§14 - § 15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ст.216-240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2,4 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232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2,3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244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№9 по выбору: «Мудрая поэзия омара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5959C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стран арабского халифата.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(Поэзия востока)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15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ст.232-240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1,4</w:t>
            </w:r>
          </w:p>
          <w:p w:rsidR="002846BC" w:rsidRPr="00934ED8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244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карточки</w:t>
            </w: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Pr="005959C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9CC">
              <w:rPr>
                <w:rFonts w:ascii="Times New Roman" w:hAnsi="Times New Roman" w:cs="Times New Roman"/>
                <w:b/>
                <w:sz w:val="24"/>
                <w:szCs w:val="24"/>
              </w:rPr>
              <w:t>Слепок вечности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(Мечеть. Признаки мечети. Отказ от изображения предметного мира.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Орнамент.)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карточкам§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245-258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1,2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ст.258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Зарисовать схему мечети в тетради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</w:t>
            </w:r>
          </w:p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</w:t>
            </w:r>
          </w:p>
        </w:tc>
      </w:tr>
      <w:tr w:rsidR="002846BC" w:rsidTr="0078379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</w:t>
            </w:r>
          </w:p>
          <w:p w:rsidR="002846BC" w:rsidRPr="00115CFF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15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BC" w:rsidRDefault="002846BC" w:rsidP="00783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6BC" w:rsidRDefault="002846BC" w:rsidP="002846BC">
      <w:pPr>
        <w:pStyle w:val="a4"/>
      </w:pPr>
      <w:r>
        <w:t>Всего: в 1 четверти – 9 уроков, контрольных работ – 0 , творческих обязательных работ - 2;</w:t>
      </w:r>
      <w:r w:rsidRPr="009D6892">
        <w:t xml:space="preserve"> </w:t>
      </w:r>
      <w:r>
        <w:t>творческих работ по выбору – 0;</w:t>
      </w:r>
    </w:p>
    <w:p w:rsidR="002846BC" w:rsidRDefault="002846BC" w:rsidP="002846BC">
      <w:pPr>
        <w:pStyle w:val="a4"/>
      </w:pPr>
      <w:r>
        <w:t xml:space="preserve"> во 2 четверти - 7 уроков, контрольных работ – 0 , творческих обязательных работ - 0;</w:t>
      </w:r>
      <w:r w:rsidRPr="009D6892">
        <w:t xml:space="preserve"> </w:t>
      </w:r>
      <w:r>
        <w:t>творческих работ по выбору – 3;</w:t>
      </w:r>
    </w:p>
    <w:p w:rsidR="002846BC" w:rsidRDefault="002846BC" w:rsidP="002846BC">
      <w:pPr>
        <w:pStyle w:val="a4"/>
      </w:pPr>
      <w:r>
        <w:t xml:space="preserve"> в 3 четверти - 10 уроков, контрольных работ – 0 , творческих обязательных работ - 1;</w:t>
      </w:r>
      <w:r w:rsidRPr="009D6892">
        <w:t xml:space="preserve"> </w:t>
      </w:r>
      <w:r>
        <w:t>творческих работ по выбору – 2;</w:t>
      </w:r>
    </w:p>
    <w:p w:rsidR="002846BC" w:rsidRDefault="002846BC" w:rsidP="002846BC">
      <w:pPr>
        <w:pStyle w:val="a4"/>
      </w:pPr>
      <w:r>
        <w:t xml:space="preserve"> в 4 четверти - 8 уроков, контрольных работ – 1 , творческих обязательных работ - 1;</w:t>
      </w:r>
      <w:r w:rsidRPr="009D6892">
        <w:t xml:space="preserve"> </w:t>
      </w:r>
      <w:r>
        <w:t>творческих работ по выбору – 1;</w:t>
      </w:r>
    </w:p>
    <w:p w:rsidR="002846BC" w:rsidRDefault="002846BC" w:rsidP="002846BC">
      <w:pPr>
        <w:pStyle w:val="a4"/>
      </w:pPr>
      <w:r>
        <w:t>Итого: за год 34 урока, контрольных работ - 1, обязательных работ - 4;</w:t>
      </w:r>
      <w:r w:rsidRPr="009D6892">
        <w:t xml:space="preserve"> </w:t>
      </w:r>
      <w:r>
        <w:t>творческих работ по выбору – 6;</w:t>
      </w:r>
    </w:p>
    <w:p w:rsidR="002846BC" w:rsidRDefault="002846BC" w:rsidP="002846BC">
      <w:pPr>
        <w:pStyle w:val="a4"/>
      </w:pPr>
    </w:p>
    <w:p w:rsidR="002846BC" w:rsidRDefault="002846BC" w:rsidP="002846BC"/>
    <w:p w:rsidR="002846BC" w:rsidRDefault="002846BC" w:rsidP="002846BC"/>
    <w:p w:rsidR="00B1355F" w:rsidRDefault="00B1355F"/>
    <w:sectPr w:rsidR="00B1355F" w:rsidSect="002846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46BC"/>
    <w:rsid w:val="002846BC"/>
    <w:rsid w:val="00B1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284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846B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284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0;&#1077;&#1093;&#1085;&#1086;&#1083;&#1086;&#1075;&#1080;&#1095;&#1077;&#1089;&#1082;&#1072;&#1103;%20&#1082;&#1072;&#1088;&#1090;&#1072;%205-7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&#1090;&#1077;&#1093;&#1085;&#1086;&#1083;&#1086;&#1075;&#1080;&#1095;&#1077;&#1089;&#1082;&#1072;&#1103;%20&#1082;&#1072;&#1088;&#1090;&#1072;%204-7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90;&#1077;&#1093;&#1085;&#1086;&#1083;&#1086;&#1075;&#1080;&#1095;&#1077;&#1089;&#1082;&#1072;&#1103;%20&#1082;&#1072;&#1088;&#1090;&#1072;%203-7.doc" TargetMode="External"/><Relationship Id="rId11" Type="http://schemas.openxmlformats.org/officeDocument/2006/relationships/hyperlink" Target="&#1090;&#1077;&#1093;%20&#1082;&#1072;&#1088;&#1090;&#1072;%208-7.docx" TargetMode="External"/><Relationship Id="rId5" Type="http://schemas.openxmlformats.org/officeDocument/2006/relationships/hyperlink" Target="&#1090;&#1077;&#1093;&#1085;&#1086;&#1083;&#1086;&#1075;&#1080;&#1095;&#1077;&#1089;&#1082;&#1072;&#1103;%20&#1082;&#1072;&#1088;&#1090;&#1072;%202-7.doc" TargetMode="External"/><Relationship Id="rId10" Type="http://schemas.openxmlformats.org/officeDocument/2006/relationships/hyperlink" Target="&#1090;&#1077;&#1093;&#1085;&#1086;&#1083;&#1086;&#1075;&#1080;&#1095;&#1077;&#1089;&#1082;&#1072;&#1103;%20&#1082;&#1072;&#1088;&#1090;&#1072;%207-7.docx" TargetMode="External"/><Relationship Id="rId4" Type="http://schemas.openxmlformats.org/officeDocument/2006/relationships/hyperlink" Target="&#1090;&#1077;&#1093;&#1085;&#1086;&#1083;&#1086;&#1075;&#1080;&#1095;&#1077;&#1089;&#1082;&#1072;&#1103;%20&#1082;&#1072;&#1088;&#1090;&#1072;%201-7.doc" TargetMode="External"/><Relationship Id="rId9" Type="http://schemas.openxmlformats.org/officeDocument/2006/relationships/hyperlink" Target="&#1090;&#1077;&#1093;&#1085;&#1086;&#1083;&#1086;&#1075;&#1080;&#1095;&#1077;&#1089;&#1082;&#1072;&#1103;%20&#1082;&#1072;&#1088;&#1090;&#1072;%206-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1687</Words>
  <Characters>9620</Characters>
  <Application>Microsoft Office Word</Application>
  <DocSecurity>0</DocSecurity>
  <Lines>80</Lines>
  <Paragraphs>22</Paragraphs>
  <ScaleCrop>false</ScaleCrop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2010-10-14T17:10:00Z</dcterms:created>
  <dcterms:modified xsi:type="dcterms:W3CDTF">2010-10-14T17:10:00Z</dcterms:modified>
</cp:coreProperties>
</file>