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6F" w:rsidRPr="00492296" w:rsidRDefault="00284499" w:rsidP="00492296">
      <w:pPr>
        <w:spacing w:line="276" w:lineRule="auto"/>
        <w:rPr>
          <w:rFonts w:ascii="Times New Roman" w:hAnsi="Times New Roman" w:cs="Times New Roman"/>
          <w:sz w:val="22"/>
          <w:szCs w:val="22"/>
        </w:rPr>
      </w:pPr>
      <w:r w:rsidRPr="00492296">
        <w:rPr>
          <w:rFonts w:ascii="Times New Roman" w:hAnsi="Times New Roman" w:cs="Times New Roman"/>
          <w:sz w:val="22"/>
          <w:szCs w:val="22"/>
        </w:rPr>
        <w:t>ВСЕРОССИЙСК</w:t>
      </w:r>
      <w:r w:rsidRPr="00492296">
        <w:rPr>
          <w:rFonts w:ascii="Times New Roman" w:hAnsi="Times New Roman" w:cs="Times New Roman"/>
          <w:sz w:val="22"/>
          <w:szCs w:val="22"/>
          <w:lang w:val="ru-RU"/>
        </w:rPr>
        <w:t>АЯ</w:t>
      </w:r>
      <w:r w:rsidRPr="00492296">
        <w:rPr>
          <w:rFonts w:ascii="Times New Roman" w:hAnsi="Times New Roman" w:cs="Times New Roman"/>
          <w:sz w:val="22"/>
          <w:szCs w:val="22"/>
        </w:rPr>
        <w:t xml:space="preserve"> ОЛИМПИАД</w:t>
      </w:r>
      <w:r w:rsidRPr="00492296">
        <w:rPr>
          <w:rFonts w:ascii="Times New Roman" w:hAnsi="Times New Roman" w:cs="Times New Roman"/>
          <w:sz w:val="22"/>
          <w:szCs w:val="22"/>
          <w:lang w:val="ru-RU"/>
        </w:rPr>
        <w:t>А</w:t>
      </w:r>
      <w:r w:rsidR="00756825" w:rsidRPr="00492296">
        <w:rPr>
          <w:rFonts w:ascii="Times New Roman" w:hAnsi="Times New Roman" w:cs="Times New Roman"/>
          <w:sz w:val="22"/>
          <w:szCs w:val="22"/>
        </w:rPr>
        <w:t xml:space="preserve"> ШКОЛЬНИКОВ ПО ОСНОВАМ БЕЗОПАСНОСТИ ЖИЗНЕДЕЯТЕЛЬНОСТИ</w:t>
      </w:r>
    </w:p>
    <w:p w:rsidR="0079646F" w:rsidRPr="00492296" w:rsidRDefault="00756825" w:rsidP="00492296">
      <w:pPr>
        <w:tabs>
          <w:tab w:val="left" w:pos="354"/>
        </w:tabs>
        <w:spacing w:line="276" w:lineRule="auto"/>
        <w:outlineLvl w:val="0"/>
        <w:rPr>
          <w:rFonts w:ascii="Times New Roman" w:hAnsi="Times New Roman" w:cs="Times New Roman"/>
          <w:sz w:val="22"/>
          <w:szCs w:val="22"/>
        </w:rPr>
      </w:pPr>
      <w:bookmarkStart w:id="0" w:name="bookmark30"/>
      <w:r w:rsidRPr="00492296">
        <w:rPr>
          <w:rFonts w:ascii="Times New Roman" w:hAnsi="Times New Roman" w:cs="Times New Roman"/>
          <w:sz w:val="22"/>
          <w:szCs w:val="22"/>
        </w:rPr>
        <w:t>1.</w:t>
      </w:r>
      <w:r w:rsidRPr="00492296">
        <w:rPr>
          <w:rFonts w:ascii="Times New Roman" w:hAnsi="Times New Roman" w:cs="Times New Roman"/>
          <w:sz w:val="22"/>
          <w:szCs w:val="22"/>
        </w:rPr>
        <w:tab/>
        <w:t>Тяжёлые металлы воздействуют на организм следующим образом:</w:t>
      </w:r>
      <w:bookmarkEnd w:id="0"/>
    </w:p>
    <w:p w:rsidR="0079646F" w:rsidRPr="00492296" w:rsidRDefault="00756825" w:rsidP="00492296">
      <w:pPr>
        <w:tabs>
          <w:tab w:val="left" w:pos="685"/>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вызывают головные боли;</w:t>
      </w:r>
    </w:p>
    <w:p w:rsidR="0079646F" w:rsidRPr="00492296" w:rsidRDefault="00756825" w:rsidP="00492296">
      <w:pPr>
        <w:tabs>
          <w:tab w:val="left" w:pos="704"/>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вызывают отравления, раковые заболевания;</w:t>
      </w:r>
    </w:p>
    <w:p w:rsidR="0079646F" w:rsidRPr="00492296" w:rsidRDefault="00756825" w:rsidP="00492296">
      <w:pPr>
        <w:tabs>
          <w:tab w:val="left" w:pos="694"/>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снижают иммунитет.</w:t>
      </w:r>
    </w:p>
    <w:p w:rsidR="0079646F" w:rsidRPr="00492296" w:rsidRDefault="00756825" w:rsidP="00492296">
      <w:pPr>
        <w:tabs>
          <w:tab w:val="left" w:pos="315"/>
        </w:tabs>
        <w:spacing w:line="276" w:lineRule="auto"/>
        <w:outlineLvl w:val="0"/>
        <w:rPr>
          <w:rFonts w:ascii="Times New Roman" w:hAnsi="Times New Roman" w:cs="Times New Roman"/>
          <w:sz w:val="22"/>
          <w:szCs w:val="22"/>
        </w:rPr>
      </w:pPr>
      <w:bookmarkStart w:id="1" w:name="bookmark31"/>
      <w:r w:rsidRPr="00492296">
        <w:rPr>
          <w:rFonts w:ascii="Times New Roman" w:hAnsi="Times New Roman" w:cs="Times New Roman"/>
          <w:sz w:val="22"/>
          <w:szCs w:val="22"/>
        </w:rPr>
        <w:t>2.</w:t>
      </w:r>
      <w:r w:rsidRPr="00492296">
        <w:rPr>
          <w:rFonts w:ascii="Times New Roman" w:hAnsi="Times New Roman" w:cs="Times New Roman"/>
          <w:sz w:val="22"/>
          <w:szCs w:val="22"/>
        </w:rPr>
        <w:tab/>
        <w:t>Уровень естественного шумового фона:</w:t>
      </w:r>
      <w:bookmarkEnd w:id="1"/>
    </w:p>
    <w:p w:rsidR="0079646F" w:rsidRPr="00492296" w:rsidRDefault="00756825" w:rsidP="00492296">
      <w:pPr>
        <w:spacing w:line="276" w:lineRule="auto"/>
        <w:rPr>
          <w:rFonts w:ascii="Times New Roman" w:hAnsi="Times New Roman" w:cs="Times New Roman"/>
          <w:sz w:val="22"/>
          <w:szCs w:val="22"/>
        </w:rPr>
      </w:pPr>
      <w:r w:rsidRPr="00492296">
        <w:rPr>
          <w:rFonts w:ascii="Times New Roman" w:hAnsi="Times New Roman" w:cs="Times New Roman"/>
          <w:sz w:val="22"/>
          <w:szCs w:val="22"/>
        </w:rPr>
        <w:t>а) 10-20 дБ;</w:t>
      </w:r>
    </w:p>
    <w:p w:rsidR="0079646F" w:rsidRPr="00492296" w:rsidRDefault="00756825" w:rsidP="00492296">
      <w:pPr>
        <w:tabs>
          <w:tab w:val="left" w:pos="494"/>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20-30 дБ;</w:t>
      </w:r>
    </w:p>
    <w:p w:rsidR="0079646F" w:rsidRPr="00492296" w:rsidRDefault="00756825" w:rsidP="00492296">
      <w:pPr>
        <w:tabs>
          <w:tab w:val="left" w:pos="490"/>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30-40 дБ.</w:t>
      </w:r>
    </w:p>
    <w:p w:rsidR="0079646F" w:rsidRPr="00492296" w:rsidRDefault="00756825" w:rsidP="00492296">
      <w:pPr>
        <w:tabs>
          <w:tab w:val="left" w:pos="245"/>
        </w:tabs>
        <w:spacing w:line="276" w:lineRule="auto"/>
        <w:outlineLvl w:val="0"/>
        <w:rPr>
          <w:rFonts w:ascii="Times New Roman" w:hAnsi="Times New Roman" w:cs="Times New Roman"/>
          <w:sz w:val="22"/>
          <w:szCs w:val="22"/>
        </w:rPr>
      </w:pPr>
      <w:bookmarkStart w:id="2" w:name="bookmark32"/>
      <w:r w:rsidRPr="00492296">
        <w:rPr>
          <w:rFonts w:ascii="Times New Roman" w:hAnsi="Times New Roman" w:cs="Times New Roman"/>
          <w:sz w:val="22"/>
          <w:szCs w:val="22"/>
        </w:rPr>
        <w:t>3.</w:t>
      </w:r>
      <w:r w:rsidRPr="00492296">
        <w:rPr>
          <w:rFonts w:ascii="Times New Roman" w:hAnsi="Times New Roman" w:cs="Times New Roman"/>
          <w:sz w:val="22"/>
          <w:szCs w:val="22"/>
        </w:rPr>
        <w:tab/>
        <w:t>Одноэтажные каменные дома ослабляют радиацию</w:t>
      </w:r>
      <w:proofErr w:type="gramStart"/>
      <w:r w:rsidRPr="00492296">
        <w:rPr>
          <w:rFonts w:ascii="Times New Roman" w:hAnsi="Times New Roman" w:cs="Times New Roman"/>
          <w:sz w:val="22"/>
          <w:szCs w:val="22"/>
        </w:rPr>
        <w:t xml:space="preserve"> :</w:t>
      </w:r>
      <w:bookmarkEnd w:id="2"/>
      <w:proofErr w:type="gramEnd"/>
    </w:p>
    <w:p w:rsidR="0079646F" w:rsidRPr="00492296" w:rsidRDefault="00756825" w:rsidP="00492296">
      <w:pPr>
        <w:tabs>
          <w:tab w:val="left" w:pos="485"/>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в 2-3 раза;</w:t>
      </w:r>
    </w:p>
    <w:p w:rsidR="0079646F" w:rsidRPr="00492296" w:rsidRDefault="00756825" w:rsidP="00492296">
      <w:pPr>
        <w:tabs>
          <w:tab w:val="left" w:pos="499"/>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в 7-8 раза;</w:t>
      </w:r>
    </w:p>
    <w:p w:rsidR="0079646F" w:rsidRPr="00492296" w:rsidRDefault="00756825" w:rsidP="00492296">
      <w:pPr>
        <w:tabs>
          <w:tab w:val="left" w:pos="490"/>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в 10 раз.</w:t>
      </w:r>
    </w:p>
    <w:p w:rsidR="0079646F" w:rsidRPr="00492296" w:rsidRDefault="00756825" w:rsidP="00492296">
      <w:pPr>
        <w:spacing w:line="276" w:lineRule="auto"/>
        <w:outlineLvl w:val="0"/>
        <w:rPr>
          <w:rFonts w:ascii="Times New Roman" w:hAnsi="Times New Roman" w:cs="Times New Roman"/>
          <w:sz w:val="22"/>
          <w:szCs w:val="22"/>
        </w:rPr>
      </w:pPr>
      <w:bookmarkStart w:id="3" w:name="bookmark33"/>
      <w:r w:rsidRPr="00492296">
        <w:rPr>
          <w:rFonts w:ascii="Times New Roman" w:hAnsi="Times New Roman" w:cs="Times New Roman"/>
          <w:sz w:val="22"/>
          <w:szCs w:val="22"/>
        </w:rPr>
        <w:t>4.Гиподинамия-это:</w:t>
      </w:r>
      <w:bookmarkEnd w:id="3"/>
    </w:p>
    <w:p w:rsidR="0079646F" w:rsidRPr="00492296" w:rsidRDefault="00756825" w:rsidP="00492296">
      <w:pPr>
        <w:tabs>
          <w:tab w:val="left" w:pos="480"/>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раздел физики;</w:t>
      </w:r>
    </w:p>
    <w:p w:rsidR="0079646F" w:rsidRPr="00492296" w:rsidRDefault="00756825" w:rsidP="00492296">
      <w:pPr>
        <w:tabs>
          <w:tab w:val="left" w:pos="499"/>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недостаток движения;</w:t>
      </w:r>
    </w:p>
    <w:p w:rsidR="0079646F" w:rsidRPr="00492296" w:rsidRDefault="00756825" w:rsidP="00492296">
      <w:pPr>
        <w:tabs>
          <w:tab w:val="left" w:pos="485"/>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разновидность фитнесса.</w:t>
      </w:r>
    </w:p>
    <w:p w:rsidR="0079646F" w:rsidRPr="00492296" w:rsidRDefault="00756825" w:rsidP="00492296">
      <w:pPr>
        <w:tabs>
          <w:tab w:val="left" w:pos="235"/>
        </w:tabs>
        <w:spacing w:line="276" w:lineRule="auto"/>
        <w:outlineLvl w:val="0"/>
        <w:rPr>
          <w:rFonts w:ascii="Times New Roman" w:hAnsi="Times New Roman" w:cs="Times New Roman"/>
          <w:sz w:val="22"/>
          <w:szCs w:val="22"/>
        </w:rPr>
      </w:pPr>
      <w:bookmarkStart w:id="4" w:name="bookmark34"/>
      <w:r w:rsidRPr="00492296">
        <w:rPr>
          <w:rFonts w:ascii="Times New Roman" w:hAnsi="Times New Roman" w:cs="Times New Roman"/>
          <w:sz w:val="22"/>
          <w:szCs w:val="22"/>
        </w:rPr>
        <w:t>5.</w:t>
      </w:r>
      <w:r w:rsidRPr="00492296">
        <w:rPr>
          <w:rFonts w:ascii="Times New Roman" w:hAnsi="Times New Roman" w:cs="Times New Roman"/>
          <w:sz w:val="22"/>
          <w:szCs w:val="22"/>
        </w:rPr>
        <w:tab/>
        <w:t>При ожогах щёлочью необходимо:</w:t>
      </w:r>
      <w:bookmarkEnd w:id="4"/>
    </w:p>
    <w:p w:rsidR="0079646F" w:rsidRPr="00492296" w:rsidRDefault="00756825" w:rsidP="00492296">
      <w:pPr>
        <w:tabs>
          <w:tab w:val="left" w:pos="485"/>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обработать ожёг маслом;</w:t>
      </w:r>
    </w:p>
    <w:p w:rsidR="0079646F" w:rsidRPr="00492296" w:rsidRDefault="00756825" w:rsidP="00492296">
      <w:pPr>
        <w:tabs>
          <w:tab w:val="left" w:pos="499"/>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промыть водой и сделать примочку из раствора кислоты;</w:t>
      </w:r>
    </w:p>
    <w:p w:rsidR="0079646F" w:rsidRPr="00492296" w:rsidRDefault="00756825" w:rsidP="00492296">
      <w:pPr>
        <w:tabs>
          <w:tab w:val="left" w:pos="490"/>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промыть водой и сделать примочку из раствора щёлочи.</w:t>
      </w:r>
    </w:p>
    <w:p w:rsidR="0079646F" w:rsidRPr="00492296" w:rsidRDefault="00756825" w:rsidP="00492296">
      <w:pPr>
        <w:tabs>
          <w:tab w:val="left" w:pos="235"/>
        </w:tabs>
        <w:spacing w:line="276" w:lineRule="auto"/>
        <w:outlineLvl w:val="0"/>
        <w:rPr>
          <w:rFonts w:ascii="Times New Roman" w:hAnsi="Times New Roman" w:cs="Times New Roman"/>
          <w:sz w:val="22"/>
          <w:szCs w:val="22"/>
        </w:rPr>
      </w:pPr>
      <w:bookmarkStart w:id="5" w:name="bookmark35"/>
      <w:r w:rsidRPr="00492296">
        <w:rPr>
          <w:rFonts w:ascii="Times New Roman" w:hAnsi="Times New Roman" w:cs="Times New Roman"/>
          <w:sz w:val="22"/>
          <w:szCs w:val="22"/>
        </w:rPr>
        <w:t>6.</w:t>
      </w:r>
      <w:r w:rsidRPr="00492296">
        <w:rPr>
          <w:rFonts w:ascii="Times New Roman" w:hAnsi="Times New Roman" w:cs="Times New Roman"/>
          <w:sz w:val="22"/>
          <w:szCs w:val="22"/>
        </w:rPr>
        <w:tab/>
        <w:t>Всероссийское движение «Школа безопасности» существует:</w:t>
      </w:r>
      <w:bookmarkEnd w:id="5"/>
    </w:p>
    <w:p w:rsidR="0079646F" w:rsidRPr="00492296" w:rsidRDefault="00756825" w:rsidP="00492296">
      <w:pPr>
        <w:tabs>
          <w:tab w:val="left" w:pos="485"/>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с 1993 года;</w:t>
      </w:r>
    </w:p>
    <w:p w:rsidR="0079646F" w:rsidRPr="00492296" w:rsidRDefault="00756825" w:rsidP="00492296">
      <w:pPr>
        <w:tabs>
          <w:tab w:val="left" w:pos="499"/>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с 1995 года;</w:t>
      </w:r>
    </w:p>
    <w:p w:rsidR="0079646F" w:rsidRPr="00492296" w:rsidRDefault="00756825" w:rsidP="00492296">
      <w:pPr>
        <w:tabs>
          <w:tab w:val="left" w:pos="490"/>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с 1997 года.</w:t>
      </w:r>
    </w:p>
    <w:p w:rsidR="0079646F" w:rsidRPr="00492296" w:rsidRDefault="00756825" w:rsidP="00492296">
      <w:pPr>
        <w:tabs>
          <w:tab w:val="left" w:pos="240"/>
        </w:tabs>
        <w:spacing w:line="276" w:lineRule="auto"/>
        <w:outlineLvl w:val="0"/>
        <w:rPr>
          <w:rFonts w:ascii="Times New Roman" w:hAnsi="Times New Roman" w:cs="Times New Roman"/>
          <w:sz w:val="22"/>
          <w:szCs w:val="22"/>
        </w:rPr>
      </w:pPr>
      <w:bookmarkStart w:id="6" w:name="bookmark36"/>
      <w:r w:rsidRPr="00492296">
        <w:rPr>
          <w:rFonts w:ascii="Times New Roman" w:hAnsi="Times New Roman" w:cs="Times New Roman"/>
          <w:sz w:val="22"/>
          <w:szCs w:val="22"/>
        </w:rPr>
        <w:t>7.</w:t>
      </w:r>
      <w:r w:rsidRPr="00492296">
        <w:rPr>
          <w:rFonts w:ascii="Times New Roman" w:hAnsi="Times New Roman" w:cs="Times New Roman"/>
          <w:sz w:val="22"/>
          <w:szCs w:val="22"/>
        </w:rPr>
        <w:tab/>
        <w:t>Оптимальной для человека является среднегодовая температура:</w:t>
      </w:r>
      <w:bookmarkEnd w:id="6"/>
    </w:p>
    <w:p w:rsidR="0079646F" w:rsidRPr="00492296" w:rsidRDefault="00756825" w:rsidP="00492296">
      <w:pPr>
        <w:tabs>
          <w:tab w:val="left" w:pos="504"/>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18-20 градусов по Цельсию;</w:t>
      </w:r>
    </w:p>
    <w:p w:rsidR="0079646F" w:rsidRPr="00492296" w:rsidRDefault="00756825" w:rsidP="00492296">
      <w:pPr>
        <w:tabs>
          <w:tab w:val="left" w:pos="494"/>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28-30 градусов по Цельсию;</w:t>
      </w:r>
    </w:p>
    <w:p w:rsidR="0079646F" w:rsidRPr="00492296" w:rsidRDefault="00756825" w:rsidP="00492296">
      <w:pPr>
        <w:tabs>
          <w:tab w:val="left" w:pos="494"/>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8-10 градусов по Цельсию.</w:t>
      </w:r>
    </w:p>
    <w:p w:rsidR="0079646F" w:rsidRPr="00492296" w:rsidRDefault="00756825" w:rsidP="00492296">
      <w:pPr>
        <w:tabs>
          <w:tab w:val="left" w:pos="235"/>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8.</w:t>
      </w:r>
      <w:r w:rsidRPr="00492296">
        <w:rPr>
          <w:rFonts w:ascii="Times New Roman" w:hAnsi="Times New Roman" w:cs="Times New Roman"/>
          <w:sz w:val="22"/>
          <w:szCs w:val="22"/>
        </w:rPr>
        <w:tab/>
        <w:t>Вы пришли домой и заметили, что в квартире кто-то побывал (дверь не заперта, окно выбито и т.п.). Ваши действия:</w:t>
      </w:r>
    </w:p>
    <w:p w:rsidR="0079646F" w:rsidRPr="00492296" w:rsidRDefault="00756825" w:rsidP="00492296">
      <w:pPr>
        <w:tabs>
          <w:tab w:val="left" w:pos="525"/>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войдете в квартиру установите, какие вещи исчезли и сообщите об этом в милицию;</w:t>
      </w:r>
    </w:p>
    <w:p w:rsidR="0079646F" w:rsidRPr="00492296" w:rsidRDefault="00756825" w:rsidP="00492296">
      <w:pPr>
        <w:tabs>
          <w:tab w:val="left" w:pos="544"/>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войдете в квартиру и сразу сообщите в милицию о происшествии;</w:t>
      </w:r>
    </w:p>
    <w:p w:rsidR="0079646F" w:rsidRPr="00492296" w:rsidRDefault="00756825" w:rsidP="00492296">
      <w:pPr>
        <w:tabs>
          <w:tab w:val="left" w:pos="534"/>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не будете входить в квартиру, а вызовите милицию по телефону от соседей.</w:t>
      </w:r>
    </w:p>
    <w:p w:rsidR="0079646F" w:rsidRPr="00492296" w:rsidRDefault="00756825" w:rsidP="00492296">
      <w:pPr>
        <w:tabs>
          <w:tab w:val="left" w:pos="235"/>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lastRenderedPageBreak/>
        <w:t>9.</w:t>
      </w:r>
      <w:r w:rsidRPr="00492296">
        <w:rPr>
          <w:rFonts w:ascii="Times New Roman" w:hAnsi="Times New Roman" w:cs="Times New Roman"/>
          <w:sz w:val="22"/>
          <w:szCs w:val="22"/>
        </w:rPr>
        <w:tab/>
        <w:t xml:space="preserve">По количеству поглощаемого углекислого газа и выделяемого кислорода взрослый тополь превосходит ель </w:t>
      </w:r>
      <w:proofErr w:type="gramStart"/>
      <w:r w:rsidRPr="00492296">
        <w:rPr>
          <w:rFonts w:ascii="Times New Roman" w:hAnsi="Times New Roman" w:cs="Times New Roman"/>
          <w:sz w:val="22"/>
          <w:szCs w:val="22"/>
        </w:rPr>
        <w:t>в</w:t>
      </w:r>
      <w:proofErr w:type="gramEnd"/>
      <w:r w:rsidRPr="00492296">
        <w:rPr>
          <w:rFonts w:ascii="Times New Roman" w:hAnsi="Times New Roman" w:cs="Times New Roman"/>
          <w:sz w:val="22"/>
          <w:szCs w:val="22"/>
        </w:rPr>
        <w:t>:</w:t>
      </w:r>
    </w:p>
    <w:p w:rsidR="0079646F" w:rsidRPr="00492296" w:rsidRDefault="00756825" w:rsidP="00492296">
      <w:pPr>
        <w:tabs>
          <w:tab w:val="left" w:pos="525"/>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3 раза;</w:t>
      </w:r>
    </w:p>
    <w:p w:rsidR="0079646F" w:rsidRPr="00492296" w:rsidRDefault="00756825" w:rsidP="00492296">
      <w:pPr>
        <w:tabs>
          <w:tab w:val="left" w:pos="544"/>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5 раз;</w:t>
      </w:r>
    </w:p>
    <w:p w:rsidR="0079646F" w:rsidRPr="00492296" w:rsidRDefault="00756825" w:rsidP="00492296">
      <w:pPr>
        <w:tabs>
          <w:tab w:val="left" w:pos="530"/>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7 раз.</w:t>
      </w:r>
    </w:p>
    <w:p w:rsidR="0079646F" w:rsidRPr="00492296" w:rsidRDefault="00756825" w:rsidP="00492296">
      <w:pPr>
        <w:tabs>
          <w:tab w:val="left" w:pos="350"/>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10.</w:t>
      </w:r>
      <w:r w:rsidRPr="00492296">
        <w:rPr>
          <w:rFonts w:ascii="Times New Roman" w:hAnsi="Times New Roman" w:cs="Times New Roman"/>
          <w:sz w:val="22"/>
          <w:szCs w:val="22"/>
        </w:rPr>
        <w:tab/>
        <w:t>Тяжелейшее состояние организма пострадавшего, наступившее в результате травмы, это:</w:t>
      </w:r>
    </w:p>
    <w:p w:rsidR="0079646F" w:rsidRPr="00492296" w:rsidRDefault="00756825" w:rsidP="00492296">
      <w:pPr>
        <w:tabs>
          <w:tab w:val="left" w:pos="515"/>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травматический шок;</w:t>
      </w:r>
    </w:p>
    <w:p w:rsidR="0079646F" w:rsidRPr="00492296" w:rsidRDefault="00756825" w:rsidP="00492296">
      <w:pPr>
        <w:tabs>
          <w:tab w:val="left" w:pos="539"/>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обморок;</w:t>
      </w:r>
    </w:p>
    <w:p w:rsidR="0079646F" w:rsidRPr="00492296" w:rsidRDefault="00756825" w:rsidP="00492296">
      <w:pPr>
        <w:tabs>
          <w:tab w:val="left" w:pos="530"/>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коллапс.</w:t>
      </w:r>
    </w:p>
    <w:p w:rsidR="0079646F" w:rsidRPr="00492296" w:rsidRDefault="00756825" w:rsidP="00492296">
      <w:pPr>
        <w:tabs>
          <w:tab w:val="left" w:pos="346"/>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11.</w:t>
      </w:r>
      <w:r w:rsidRPr="00492296">
        <w:rPr>
          <w:rFonts w:ascii="Times New Roman" w:hAnsi="Times New Roman" w:cs="Times New Roman"/>
          <w:sz w:val="22"/>
          <w:szCs w:val="22"/>
        </w:rPr>
        <w:tab/>
        <w:t>В табачном дыме содержится вредных для здоровья веществ:</w:t>
      </w:r>
    </w:p>
    <w:p w:rsidR="0079646F" w:rsidRPr="00492296" w:rsidRDefault="00756825" w:rsidP="00492296">
      <w:pPr>
        <w:tabs>
          <w:tab w:val="left" w:pos="525"/>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более 200;</w:t>
      </w:r>
    </w:p>
    <w:p w:rsidR="0079646F" w:rsidRPr="00492296" w:rsidRDefault="00756825" w:rsidP="00492296">
      <w:pPr>
        <w:tabs>
          <w:tab w:val="left" w:pos="544"/>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более 300;</w:t>
      </w:r>
    </w:p>
    <w:p w:rsidR="0079646F" w:rsidRPr="00492296" w:rsidRDefault="00756825" w:rsidP="00492296">
      <w:pPr>
        <w:tabs>
          <w:tab w:val="left" w:pos="534"/>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более 400.</w:t>
      </w:r>
    </w:p>
    <w:p w:rsidR="0079646F" w:rsidRPr="00492296" w:rsidRDefault="00756825" w:rsidP="00492296">
      <w:pPr>
        <w:tabs>
          <w:tab w:val="left" w:pos="2045"/>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12.Исскуственную</w:t>
      </w:r>
      <w:r w:rsidRPr="00492296">
        <w:rPr>
          <w:rFonts w:ascii="Times New Roman" w:hAnsi="Times New Roman" w:cs="Times New Roman"/>
          <w:sz w:val="22"/>
          <w:szCs w:val="22"/>
        </w:rPr>
        <w:tab/>
        <w:t>вентиляцию легких необходимо проводить в случаях:</w:t>
      </w:r>
    </w:p>
    <w:p w:rsidR="0079646F" w:rsidRPr="00492296" w:rsidRDefault="00756825" w:rsidP="00492296">
      <w:pPr>
        <w:tabs>
          <w:tab w:val="left" w:pos="520"/>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у пострадавшего отсутствует дыхание;</w:t>
      </w:r>
    </w:p>
    <w:p w:rsidR="0079646F" w:rsidRPr="00492296" w:rsidRDefault="00756825" w:rsidP="00492296">
      <w:pPr>
        <w:tabs>
          <w:tab w:val="left" w:pos="534"/>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у пострадавшего отсутствует координация и речь;</w:t>
      </w:r>
    </w:p>
    <w:p w:rsidR="0079646F" w:rsidRPr="00492296" w:rsidRDefault="00756825" w:rsidP="00492296">
      <w:pPr>
        <w:tabs>
          <w:tab w:val="left" w:pos="530"/>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у пострадавшего бессознательное состояние.</w:t>
      </w:r>
    </w:p>
    <w:p w:rsidR="0079646F" w:rsidRPr="00492296" w:rsidRDefault="00756825" w:rsidP="00492296">
      <w:pPr>
        <w:tabs>
          <w:tab w:val="left" w:pos="506"/>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13.</w:t>
      </w:r>
      <w:r w:rsidRPr="00492296">
        <w:rPr>
          <w:rFonts w:ascii="Times New Roman" w:hAnsi="Times New Roman" w:cs="Times New Roman"/>
          <w:sz w:val="22"/>
          <w:szCs w:val="22"/>
        </w:rPr>
        <w:tab/>
        <w:t>Кому принадлежала инициатива создания Международного комитета Красного Креста:</w:t>
      </w:r>
    </w:p>
    <w:p w:rsidR="0079646F" w:rsidRPr="00492296" w:rsidRDefault="00756825" w:rsidP="00492296">
      <w:pPr>
        <w:tabs>
          <w:tab w:val="left" w:pos="520"/>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Л. Пастеру;</w:t>
      </w:r>
    </w:p>
    <w:p w:rsidR="0079646F" w:rsidRPr="00492296" w:rsidRDefault="00756825" w:rsidP="00492296">
      <w:pPr>
        <w:tabs>
          <w:tab w:val="left" w:pos="534"/>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 xml:space="preserve">А. </w:t>
      </w:r>
      <w:proofErr w:type="spellStart"/>
      <w:r w:rsidRPr="00492296">
        <w:rPr>
          <w:rFonts w:ascii="Times New Roman" w:hAnsi="Times New Roman" w:cs="Times New Roman"/>
          <w:sz w:val="22"/>
          <w:szCs w:val="22"/>
        </w:rPr>
        <w:t>Дюнану</w:t>
      </w:r>
      <w:proofErr w:type="spellEnd"/>
      <w:r w:rsidRPr="00492296">
        <w:rPr>
          <w:rFonts w:ascii="Times New Roman" w:hAnsi="Times New Roman" w:cs="Times New Roman"/>
          <w:sz w:val="22"/>
          <w:szCs w:val="22"/>
        </w:rPr>
        <w:t>;</w:t>
      </w:r>
    </w:p>
    <w:p w:rsidR="0079646F" w:rsidRPr="00492296" w:rsidRDefault="00756825" w:rsidP="00492296">
      <w:pPr>
        <w:tabs>
          <w:tab w:val="left" w:pos="525"/>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 xml:space="preserve">Х.А. </w:t>
      </w:r>
      <w:proofErr w:type="spellStart"/>
      <w:r w:rsidRPr="00492296">
        <w:rPr>
          <w:rFonts w:ascii="Times New Roman" w:hAnsi="Times New Roman" w:cs="Times New Roman"/>
          <w:sz w:val="22"/>
          <w:szCs w:val="22"/>
        </w:rPr>
        <w:t>Самаранчу</w:t>
      </w:r>
      <w:proofErr w:type="spellEnd"/>
      <w:r w:rsidRPr="00492296">
        <w:rPr>
          <w:rFonts w:ascii="Times New Roman" w:hAnsi="Times New Roman" w:cs="Times New Roman"/>
          <w:sz w:val="22"/>
          <w:szCs w:val="22"/>
        </w:rPr>
        <w:t>.</w:t>
      </w:r>
    </w:p>
    <w:p w:rsidR="0079646F" w:rsidRPr="00492296" w:rsidRDefault="00756825" w:rsidP="00492296">
      <w:pPr>
        <w:tabs>
          <w:tab w:val="left" w:pos="501"/>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14.</w:t>
      </w:r>
      <w:r w:rsidRPr="00492296">
        <w:rPr>
          <w:rFonts w:ascii="Times New Roman" w:hAnsi="Times New Roman" w:cs="Times New Roman"/>
          <w:sz w:val="22"/>
          <w:szCs w:val="22"/>
        </w:rPr>
        <w:tab/>
        <w:t>Что не является группой топографических знаков:</w:t>
      </w:r>
    </w:p>
    <w:p w:rsidR="0079646F" w:rsidRPr="00492296" w:rsidRDefault="00756825" w:rsidP="00492296">
      <w:pPr>
        <w:tabs>
          <w:tab w:val="left" w:pos="520"/>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дорожная сеть;</w:t>
      </w:r>
    </w:p>
    <w:p w:rsidR="0079646F" w:rsidRPr="00492296" w:rsidRDefault="00756825" w:rsidP="00492296">
      <w:pPr>
        <w:tabs>
          <w:tab w:val="left" w:pos="539"/>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гидрография;</w:t>
      </w:r>
    </w:p>
    <w:p w:rsidR="0079646F" w:rsidRPr="00492296" w:rsidRDefault="00756825" w:rsidP="00492296">
      <w:pPr>
        <w:tabs>
          <w:tab w:val="left" w:pos="530"/>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аэрография.</w:t>
      </w:r>
    </w:p>
    <w:p w:rsidR="0079646F" w:rsidRPr="00492296" w:rsidRDefault="00756825" w:rsidP="00492296">
      <w:pPr>
        <w:tabs>
          <w:tab w:val="left" w:pos="501"/>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15.</w:t>
      </w:r>
      <w:r w:rsidRPr="00492296">
        <w:rPr>
          <w:rFonts w:ascii="Times New Roman" w:hAnsi="Times New Roman" w:cs="Times New Roman"/>
          <w:sz w:val="22"/>
          <w:szCs w:val="22"/>
        </w:rPr>
        <w:tab/>
        <w:t>Через сорок девять часов после ядерного взрыва мощность дозы излучения уменьшается:</w:t>
      </w:r>
    </w:p>
    <w:p w:rsidR="0079646F" w:rsidRPr="00492296" w:rsidRDefault="00756825" w:rsidP="00492296">
      <w:pPr>
        <w:tabs>
          <w:tab w:val="left" w:pos="405"/>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в 10 раз;</w:t>
      </w:r>
    </w:p>
    <w:p w:rsidR="0079646F" w:rsidRPr="00492296" w:rsidRDefault="00756825" w:rsidP="00492296">
      <w:pPr>
        <w:tabs>
          <w:tab w:val="left" w:pos="424"/>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в 100 раз;</w:t>
      </w:r>
    </w:p>
    <w:p w:rsidR="0079646F" w:rsidRPr="00492296" w:rsidRDefault="00756825" w:rsidP="00492296">
      <w:pPr>
        <w:tabs>
          <w:tab w:val="left" w:pos="414"/>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в 1000 раз.</w:t>
      </w:r>
    </w:p>
    <w:p w:rsidR="0079646F" w:rsidRPr="00492296" w:rsidRDefault="00756825" w:rsidP="00492296">
      <w:pPr>
        <w:tabs>
          <w:tab w:val="left" w:pos="510"/>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16.</w:t>
      </w:r>
      <w:r w:rsidRPr="00492296">
        <w:rPr>
          <w:rFonts w:ascii="Times New Roman" w:hAnsi="Times New Roman" w:cs="Times New Roman"/>
          <w:sz w:val="22"/>
          <w:szCs w:val="22"/>
        </w:rPr>
        <w:tab/>
        <w:t>Оптимальной для человека является относительная влажность:</w:t>
      </w:r>
    </w:p>
    <w:p w:rsidR="0079646F" w:rsidRPr="00492296" w:rsidRDefault="00756825" w:rsidP="00492296">
      <w:pPr>
        <w:tabs>
          <w:tab w:val="left" w:pos="400"/>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20-40%;</w:t>
      </w:r>
    </w:p>
    <w:p w:rsidR="0079646F" w:rsidRPr="00492296" w:rsidRDefault="00756825" w:rsidP="00492296">
      <w:pPr>
        <w:tabs>
          <w:tab w:val="left" w:pos="429"/>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50%;</w:t>
      </w:r>
    </w:p>
    <w:p w:rsidR="0079646F" w:rsidRPr="00492296" w:rsidRDefault="00756825" w:rsidP="00492296">
      <w:pPr>
        <w:tabs>
          <w:tab w:val="left" w:pos="410"/>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40-60%.</w:t>
      </w:r>
    </w:p>
    <w:p w:rsidR="0079646F" w:rsidRPr="00492296" w:rsidRDefault="00756825" w:rsidP="00492296">
      <w:pPr>
        <w:tabs>
          <w:tab w:val="left" w:pos="510"/>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lastRenderedPageBreak/>
        <w:t>17.</w:t>
      </w:r>
      <w:r w:rsidRPr="00492296">
        <w:rPr>
          <w:rFonts w:ascii="Times New Roman" w:hAnsi="Times New Roman" w:cs="Times New Roman"/>
          <w:sz w:val="22"/>
          <w:szCs w:val="22"/>
        </w:rPr>
        <w:tab/>
        <w:t>Окись углерода вызывает:</w:t>
      </w:r>
    </w:p>
    <w:p w:rsidR="0079646F" w:rsidRPr="00492296" w:rsidRDefault="00756825" w:rsidP="00492296">
      <w:pPr>
        <w:tabs>
          <w:tab w:val="left" w:pos="405"/>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головные боли;</w:t>
      </w:r>
    </w:p>
    <w:p w:rsidR="0079646F" w:rsidRPr="00492296" w:rsidRDefault="00756825" w:rsidP="00492296">
      <w:pPr>
        <w:tabs>
          <w:tab w:val="left" w:pos="424"/>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отравления, раковые заболевания;</w:t>
      </w:r>
    </w:p>
    <w:p w:rsidR="0079646F" w:rsidRPr="00492296" w:rsidRDefault="00756825" w:rsidP="00492296">
      <w:pPr>
        <w:tabs>
          <w:tab w:val="left" w:pos="410"/>
        </w:tabs>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лёгочные заболевания.</w:t>
      </w:r>
    </w:p>
    <w:p w:rsidR="0079646F" w:rsidRPr="00492296" w:rsidRDefault="00756825" w:rsidP="00492296">
      <w:pPr>
        <w:spacing w:line="276" w:lineRule="auto"/>
        <w:outlineLvl w:val="0"/>
        <w:rPr>
          <w:rFonts w:ascii="Times New Roman" w:hAnsi="Times New Roman" w:cs="Times New Roman"/>
          <w:sz w:val="22"/>
          <w:szCs w:val="22"/>
        </w:rPr>
      </w:pPr>
      <w:bookmarkStart w:id="7" w:name="bookmark37"/>
      <w:r w:rsidRPr="00492296">
        <w:rPr>
          <w:rFonts w:ascii="Times New Roman" w:hAnsi="Times New Roman" w:cs="Times New Roman"/>
          <w:sz w:val="22"/>
          <w:szCs w:val="22"/>
        </w:rPr>
        <w:t>18. Одно взрослое каштановое дерево очищает:</w:t>
      </w:r>
      <w:bookmarkEnd w:id="7"/>
    </w:p>
    <w:p w:rsidR="0079646F" w:rsidRPr="00492296" w:rsidRDefault="00756825" w:rsidP="00492296">
      <w:pPr>
        <w:tabs>
          <w:tab w:val="left" w:pos="564"/>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10 тыс. кубических метров воздуха;</w:t>
      </w:r>
    </w:p>
    <w:p w:rsidR="0079646F" w:rsidRPr="00492296" w:rsidRDefault="00756825" w:rsidP="00492296">
      <w:pPr>
        <w:tabs>
          <w:tab w:val="left" w:pos="559"/>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20 тыс. кубических метров воздуха;</w:t>
      </w:r>
    </w:p>
    <w:p w:rsidR="0079646F" w:rsidRPr="00492296" w:rsidRDefault="00756825" w:rsidP="00492296">
      <w:pPr>
        <w:tabs>
          <w:tab w:val="left" w:pos="722"/>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30 тыс. кубических метров воздуха. 19 . Ксенобиотики относятся:</w:t>
      </w:r>
    </w:p>
    <w:p w:rsidR="0079646F" w:rsidRPr="00492296" w:rsidRDefault="00756825" w:rsidP="00492296">
      <w:pPr>
        <w:tabs>
          <w:tab w:val="left" w:pos="545"/>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к химическим загрязнителям;</w:t>
      </w:r>
    </w:p>
    <w:p w:rsidR="0079646F" w:rsidRPr="00492296" w:rsidRDefault="00756825" w:rsidP="00492296">
      <w:pPr>
        <w:tabs>
          <w:tab w:val="left" w:pos="559"/>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к биологическим загрязнителям;</w:t>
      </w:r>
    </w:p>
    <w:p w:rsidR="0079646F" w:rsidRPr="00492296" w:rsidRDefault="00756825" w:rsidP="00492296">
      <w:pPr>
        <w:tabs>
          <w:tab w:val="left" w:pos="550"/>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к информационным загрязнителям.</w:t>
      </w:r>
    </w:p>
    <w:p w:rsidR="0079646F" w:rsidRPr="00492296" w:rsidRDefault="00756825" w:rsidP="00492296">
      <w:pPr>
        <w:spacing w:line="276" w:lineRule="auto"/>
        <w:outlineLvl w:val="0"/>
        <w:rPr>
          <w:rFonts w:ascii="Times New Roman" w:hAnsi="Times New Roman" w:cs="Times New Roman"/>
          <w:sz w:val="22"/>
          <w:szCs w:val="22"/>
        </w:rPr>
      </w:pPr>
      <w:bookmarkStart w:id="8" w:name="bookmark38"/>
      <w:r w:rsidRPr="00492296">
        <w:rPr>
          <w:rFonts w:ascii="Times New Roman" w:hAnsi="Times New Roman" w:cs="Times New Roman"/>
          <w:sz w:val="22"/>
          <w:szCs w:val="22"/>
        </w:rPr>
        <w:t>20. Вам кажется, что кто-то идет за вами следом. Ваши действия:</w:t>
      </w:r>
      <w:bookmarkEnd w:id="8"/>
    </w:p>
    <w:p w:rsidR="0079646F" w:rsidRPr="00492296" w:rsidRDefault="00756825" w:rsidP="00492296">
      <w:pPr>
        <w:tabs>
          <w:tab w:val="left" w:pos="545"/>
        </w:tabs>
        <w:spacing w:line="276" w:lineRule="auto"/>
        <w:rPr>
          <w:rFonts w:ascii="Times New Roman" w:hAnsi="Times New Roman" w:cs="Times New Roman"/>
          <w:sz w:val="22"/>
          <w:szCs w:val="22"/>
        </w:rPr>
      </w:pPr>
      <w:r w:rsidRPr="00492296">
        <w:rPr>
          <w:rFonts w:ascii="Times New Roman" w:hAnsi="Times New Roman" w:cs="Times New Roman"/>
          <w:sz w:val="22"/>
          <w:szCs w:val="22"/>
        </w:rPr>
        <w:t>а)</w:t>
      </w:r>
      <w:r w:rsidRPr="00492296">
        <w:rPr>
          <w:rFonts w:ascii="Times New Roman" w:hAnsi="Times New Roman" w:cs="Times New Roman"/>
          <w:sz w:val="22"/>
          <w:szCs w:val="22"/>
        </w:rPr>
        <w:tab/>
        <w:t>перейдёте несколько раз улицу и, убедившись в своих подозрениях, побежите в людное место;</w:t>
      </w:r>
    </w:p>
    <w:p w:rsidR="0079646F" w:rsidRPr="00492296" w:rsidRDefault="00756825" w:rsidP="00492296">
      <w:pPr>
        <w:tabs>
          <w:tab w:val="left" w:pos="559"/>
        </w:tabs>
        <w:spacing w:line="276" w:lineRule="auto"/>
        <w:rPr>
          <w:rFonts w:ascii="Times New Roman" w:hAnsi="Times New Roman" w:cs="Times New Roman"/>
          <w:sz w:val="22"/>
          <w:szCs w:val="22"/>
        </w:rPr>
      </w:pPr>
      <w:r w:rsidRPr="00492296">
        <w:rPr>
          <w:rFonts w:ascii="Times New Roman" w:hAnsi="Times New Roman" w:cs="Times New Roman"/>
          <w:sz w:val="22"/>
          <w:szCs w:val="22"/>
        </w:rPr>
        <w:t>б)</w:t>
      </w:r>
      <w:r w:rsidRPr="00492296">
        <w:rPr>
          <w:rFonts w:ascii="Times New Roman" w:hAnsi="Times New Roman" w:cs="Times New Roman"/>
          <w:sz w:val="22"/>
          <w:szCs w:val="22"/>
        </w:rPr>
        <w:tab/>
        <w:t>остановитесь и выясните причину преследования;</w:t>
      </w:r>
    </w:p>
    <w:p w:rsidR="0079646F" w:rsidRPr="00492296" w:rsidRDefault="00756825" w:rsidP="00492296">
      <w:pPr>
        <w:tabs>
          <w:tab w:val="left" w:pos="550"/>
        </w:tabs>
        <w:spacing w:line="276" w:lineRule="auto"/>
        <w:rPr>
          <w:rFonts w:ascii="Times New Roman" w:hAnsi="Times New Roman" w:cs="Times New Roman"/>
          <w:sz w:val="22"/>
          <w:szCs w:val="22"/>
        </w:rPr>
      </w:pPr>
      <w:r w:rsidRPr="00492296">
        <w:rPr>
          <w:rFonts w:ascii="Times New Roman" w:hAnsi="Times New Roman" w:cs="Times New Roman"/>
          <w:sz w:val="22"/>
          <w:szCs w:val="22"/>
        </w:rPr>
        <w:t>в)</w:t>
      </w:r>
      <w:r w:rsidRPr="00492296">
        <w:rPr>
          <w:rFonts w:ascii="Times New Roman" w:hAnsi="Times New Roman" w:cs="Times New Roman"/>
          <w:sz w:val="22"/>
          <w:szCs w:val="22"/>
        </w:rPr>
        <w:tab/>
        <w:t>броситесь бежать к уличному таксофону.</w:t>
      </w:r>
    </w:p>
    <w:p w:rsidR="0079646F" w:rsidRPr="00492296" w:rsidRDefault="00756825" w:rsidP="00492296">
      <w:pPr>
        <w:spacing w:line="276" w:lineRule="auto"/>
        <w:rPr>
          <w:rFonts w:ascii="Times New Roman" w:hAnsi="Times New Roman" w:cs="Times New Roman"/>
          <w:sz w:val="22"/>
          <w:szCs w:val="22"/>
        </w:rPr>
      </w:pPr>
      <w:r w:rsidRPr="00492296">
        <w:rPr>
          <w:rFonts w:ascii="Times New Roman" w:hAnsi="Times New Roman" w:cs="Times New Roman"/>
          <w:sz w:val="22"/>
          <w:szCs w:val="22"/>
        </w:rPr>
        <w:t>Задание 1. С середины XIX века одним из инструментов защиты человека в условиях вооруженного конфликта стало Международное гуманитарное право. Ознакомьтесь с определением понятия «Международное гуманитарное право» и с текстом ст.2 «Всеобщей декларацией прав человека»:</w:t>
      </w:r>
    </w:p>
    <w:p w:rsidR="0079646F" w:rsidRPr="00492296" w:rsidRDefault="00756825" w:rsidP="00492296">
      <w:pPr>
        <w:spacing w:line="276" w:lineRule="auto"/>
        <w:ind w:firstLine="360"/>
        <w:rPr>
          <w:rFonts w:ascii="Times New Roman" w:hAnsi="Times New Roman" w:cs="Times New Roman"/>
          <w:sz w:val="22"/>
          <w:szCs w:val="22"/>
        </w:rPr>
      </w:pPr>
      <w:r w:rsidRPr="00492296">
        <w:rPr>
          <w:rFonts w:ascii="Times New Roman" w:hAnsi="Times New Roman" w:cs="Times New Roman"/>
          <w:sz w:val="22"/>
          <w:szCs w:val="22"/>
        </w:rPr>
        <w:t>1. Международное гуманитарное право - это совокупность норм, основанных на принципах гуманности и направленных на ограничение средств и методов ведения войны и на защиту жертв вооруженных конфликтов.</w:t>
      </w:r>
    </w:p>
    <w:p w:rsidR="0079646F" w:rsidRPr="00492296" w:rsidRDefault="00756825" w:rsidP="00492296">
      <w:pPr>
        <w:spacing w:line="276" w:lineRule="auto"/>
        <w:ind w:firstLine="360"/>
        <w:rPr>
          <w:rFonts w:ascii="Times New Roman" w:hAnsi="Times New Roman" w:cs="Times New Roman"/>
          <w:sz w:val="22"/>
          <w:szCs w:val="22"/>
        </w:rPr>
      </w:pPr>
      <w:r w:rsidRPr="00492296">
        <w:rPr>
          <w:rFonts w:ascii="Times New Roman" w:hAnsi="Times New Roman" w:cs="Times New Roman"/>
          <w:sz w:val="22"/>
          <w:szCs w:val="22"/>
        </w:rPr>
        <w:t>2. Всеобщая декларация прав человека (принята Генеральной Ассамблеей 10 декабря 1948 г.).</w:t>
      </w:r>
    </w:p>
    <w:p w:rsidR="0079646F" w:rsidRPr="00492296" w:rsidRDefault="00756825" w:rsidP="00492296">
      <w:pPr>
        <w:spacing w:line="276" w:lineRule="auto"/>
        <w:ind w:firstLine="360"/>
        <w:rPr>
          <w:rFonts w:ascii="Times New Roman" w:hAnsi="Times New Roman" w:cs="Times New Roman"/>
          <w:sz w:val="22"/>
          <w:szCs w:val="22"/>
        </w:rPr>
      </w:pPr>
      <w:r w:rsidRPr="00492296">
        <w:rPr>
          <w:rFonts w:ascii="Times New Roman" w:hAnsi="Times New Roman" w:cs="Times New Roman"/>
          <w:sz w:val="22"/>
          <w:szCs w:val="22"/>
        </w:rPr>
        <w:t>Ст. 2. Каждый человек должен обладать всеми правами и всеми свободами, провозглашенными настоящей Декларацией, без какого бы то ни было различия, как 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79646F" w:rsidRPr="00492296" w:rsidRDefault="00756825" w:rsidP="00492296">
      <w:pPr>
        <w:spacing w:line="276" w:lineRule="auto"/>
        <w:ind w:firstLine="360"/>
        <w:outlineLvl w:val="0"/>
        <w:rPr>
          <w:rFonts w:ascii="Times New Roman" w:hAnsi="Times New Roman" w:cs="Times New Roman"/>
          <w:sz w:val="22"/>
          <w:szCs w:val="22"/>
        </w:rPr>
      </w:pPr>
      <w:bookmarkStart w:id="9" w:name="bookmark47"/>
      <w:r w:rsidRPr="00492296">
        <w:rPr>
          <w:rFonts w:ascii="Times New Roman" w:hAnsi="Times New Roman" w:cs="Times New Roman"/>
          <w:sz w:val="22"/>
          <w:szCs w:val="22"/>
        </w:rPr>
        <w:t>Ответьте на вопросы и сделайте выводы:</w:t>
      </w:r>
      <w:bookmarkEnd w:id="9"/>
    </w:p>
    <w:p w:rsidR="0079646F" w:rsidRPr="00492296" w:rsidRDefault="00756825" w:rsidP="00492296">
      <w:pPr>
        <w:tabs>
          <w:tab w:val="left" w:pos="1066"/>
        </w:tabs>
        <w:spacing w:line="276" w:lineRule="auto"/>
        <w:ind w:left="360" w:hanging="360"/>
        <w:outlineLvl w:val="0"/>
        <w:rPr>
          <w:rFonts w:ascii="Times New Roman" w:hAnsi="Times New Roman" w:cs="Times New Roman"/>
          <w:sz w:val="22"/>
          <w:szCs w:val="22"/>
        </w:rPr>
      </w:pPr>
      <w:bookmarkStart w:id="10" w:name="bookmark48"/>
      <w:r w:rsidRPr="00492296">
        <w:rPr>
          <w:rFonts w:ascii="Times New Roman" w:hAnsi="Times New Roman" w:cs="Times New Roman"/>
          <w:sz w:val="22"/>
          <w:szCs w:val="22"/>
        </w:rPr>
        <w:lastRenderedPageBreak/>
        <w:t>1.</w:t>
      </w:r>
      <w:r w:rsidRPr="00492296">
        <w:rPr>
          <w:rFonts w:ascii="Times New Roman" w:hAnsi="Times New Roman" w:cs="Times New Roman"/>
          <w:sz w:val="22"/>
          <w:szCs w:val="22"/>
        </w:rPr>
        <w:tab/>
        <w:t>В какое время (в какой ситуации) применяется международное гуманитарное право, и в какое время применяется декларация прав человека?</w:t>
      </w:r>
      <w:bookmarkEnd w:id="10"/>
    </w:p>
    <w:p w:rsidR="0079646F" w:rsidRPr="00492296" w:rsidRDefault="00756825" w:rsidP="00492296">
      <w:pPr>
        <w:tabs>
          <w:tab w:val="left" w:pos="1080"/>
        </w:tabs>
        <w:spacing w:line="276" w:lineRule="auto"/>
        <w:ind w:left="360" w:hanging="360"/>
        <w:outlineLvl w:val="0"/>
        <w:rPr>
          <w:rFonts w:ascii="Times New Roman" w:hAnsi="Times New Roman" w:cs="Times New Roman"/>
          <w:sz w:val="22"/>
          <w:szCs w:val="22"/>
        </w:rPr>
      </w:pPr>
      <w:bookmarkStart w:id="11" w:name="bookmark50"/>
      <w:r w:rsidRPr="00492296">
        <w:rPr>
          <w:rFonts w:ascii="Times New Roman" w:hAnsi="Times New Roman" w:cs="Times New Roman"/>
          <w:sz w:val="22"/>
          <w:szCs w:val="22"/>
        </w:rPr>
        <w:t>2.</w:t>
      </w:r>
      <w:r w:rsidRPr="00492296">
        <w:rPr>
          <w:rFonts w:ascii="Times New Roman" w:hAnsi="Times New Roman" w:cs="Times New Roman"/>
          <w:sz w:val="22"/>
          <w:szCs w:val="22"/>
        </w:rPr>
        <w:tab/>
        <w:t>На кого распространяется международное гуманитарное право и на кого распространяется декларация прав человека</w:t>
      </w:r>
      <w:proofErr w:type="gramStart"/>
      <w:r w:rsidRPr="00492296">
        <w:rPr>
          <w:rFonts w:ascii="Times New Roman" w:hAnsi="Times New Roman" w:cs="Times New Roman"/>
          <w:sz w:val="22"/>
          <w:szCs w:val="22"/>
        </w:rPr>
        <w:t>?</w:t>
      </w:r>
      <w:bookmarkEnd w:id="11"/>
      <w:proofErr w:type="gramEnd"/>
    </w:p>
    <w:p w:rsidR="0079646F" w:rsidRPr="00492296" w:rsidRDefault="00756825" w:rsidP="00492296">
      <w:pPr>
        <w:spacing w:line="276" w:lineRule="auto"/>
        <w:ind w:left="360" w:hanging="360"/>
        <w:rPr>
          <w:rFonts w:ascii="Times New Roman" w:hAnsi="Times New Roman" w:cs="Times New Roman"/>
          <w:sz w:val="22"/>
          <w:szCs w:val="22"/>
        </w:rPr>
      </w:pPr>
      <w:r w:rsidRPr="00492296">
        <w:rPr>
          <w:rFonts w:ascii="Times New Roman" w:hAnsi="Times New Roman" w:cs="Times New Roman"/>
          <w:sz w:val="22"/>
          <w:szCs w:val="22"/>
        </w:rPr>
        <w:t>.</w:t>
      </w:r>
    </w:p>
    <w:p w:rsidR="0079646F" w:rsidRPr="00492296" w:rsidRDefault="00756825" w:rsidP="00492296">
      <w:pPr>
        <w:spacing w:line="276" w:lineRule="auto"/>
        <w:outlineLvl w:val="0"/>
        <w:rPr>
          <w:rFonts w:ascii="Times New Roman" w:hAnsi="Times New Roman" w:cs="Times New Roman"/>
          <w:sz w:val="22"/>
          <w:szCs w:val="22"/>
        </w:rPr>
      </w:pPr>
      <w:bookmarkStart w:id="12" w:name="bookmark52"/>
      <w:r w:rsidRPr="00492296">
        <w:rPr>
          <w:rFonts w:ascii="Times New Roman" w:hAnsi="Times New Roman" w:cs="Times New Roman"/>
          <w:sz w:val="22"/>
          <w:szCs w:val="22"/>
        </w:rPr>
        <w:t>Задание 2. Специалисты утверждают, что радиоактивное загрязнение местности при авариях на атомных электростанциях отличается от радиоактивного загрязнения местности при ядерных взрывах. Обоснуйте это утверждение.</w:t>
      </w:r>
      <w:bookmarkEnd w:id="12"/>
    </w:p>
    <w:p w:rsidR="0079646F" w:rsidRPr="00492296" w:rsidRDefault="00756825" w:rsidP="00492296">
      <w:pPr>
        <w:spacing w:line="276" w:lineRule="auto"/>
        <w:rPr>
          <w:rFonts w:ascii="Times New Roman" w:hAnsi="Times New Roman" w:cs="Times New Roman"/>
          <w:sz w:val="22"/>
          <w:szCs w:val="22"/>
        </w:rPr>
      </w:pPr>
      <w:r w:rsidRPr="00492296">
        <w:rPr>
          <w:rFonts w:ascii="Times New Roman" w:hAnsi="Times New Roman" w:cs="Times New Roman"/>
          <w:sz w:val="22"/>
          <w:szCs w:val="22"/>
        </w:rPr>
        <w:t>Задание 3. Основываясь на знаниях по основам обороны государства и Федерального закона «О воинской обязанности и военной службе», Вам предлагается определить полноту формулировок (требований), и при необходимости дополнить их.</w:t>
      </w:r>
    </w:p>
    <w:p w:rsidR="0079646F" w:rsidRPr="00492296" w:rsidRDefault="00756825" w:rsidP="00492296">
      <w:pPr>
        <w:tabs>
          <w:tab w:val="left" w:pos="946"/>
        </w:tabs>
        <w:spacing w:line="276" w:lineRule="auto"/>
        <w:ind w:firstLine="360"/>
        <w:rPr>
          <w:rFonts w:ascii="Times New Roman" w:hAnsi="Times New Roman" w:cs="Times New Roman"/>
          <w:sz w:val="22"/>
          <w:szCs w:val="22"/>
        </w:rPr>
      </w:pPr>
      <w:r w:rsidRPr="00492296">
        <w:rPr>
          <w:rFonts w:ascii="Times New Roman" w:hAnsi="Times New Roman" w:cs="Times New Roman"/>
          <w:sz w:val="22"/>
          <w:szCs w:val="22"/>
        </w:rPr>
        <w:t>1.</w:t>
      </w:r>
      <w:r w:rsidRPr="00492296">
        <w:rPr>
          <w:rFonts w:ascii="Times New Roman" w:hAnsi="Times New Roman" w:cs="Times New Roman"/>
          <w:sz w:val="22"/>
          <w:szCs w:val="22"/>
        </w:rPr>
        <w:tab/>
        <w:t>Воинская обязанность предусматривает:</w:t>
      </w:r>
    </w:p>
    <w:p w:rsidR="0079646F" w:rsidRPr="00492296" w:rsidRDefault="00756825" w:rsidP="00492296">
      <w:pPr>
        <w:spacing w:line="276" w:lineRule="auto"/>
        <w:ind w:firstLine="360"/>
        <w:rPr>
          <w:rFonts w:ascii="Times New Roman" w:hAnsi="Times New Roman" w:cs="Times New Roman"/>
          <w:sz w:val="22"/>
          <w:szCs w:val="22"/>
        </w:rPr>
      </w:pPr>
      <w:r w:rsidRPr="00492296">
        <w:rPr>
          <w:rFonts w:ascii="Times New Roman" w:hAnsi="Times New Roman" w:cs="Times New Roman"/>
          <w:sz w:val="22"/>
          <w:szCs w:val="22"/>
        </w:rPr>
        <w:t>воинский учет;</w:t>
      </w:r>
    </w:p>
    <w:p w:rsidR="00284499" w:rsidRPr="00492296" w:rsidRDefault="00284499" w:rsidP="00492296">
      <w:pPr>
        <w:tabs>
          <w:tab w:val="left" w:pos="1027"/>
        </w:tabs>
        <w:spacing w:line="276" w:lineRule="auto"/>
        <w:ind w:firstLine="360"/>
        <w:rPr>
          <w:rFonts w:ascii="Times New Roman" w:hAnsi="Times New Roman" w:cs="Times New Roman"/>
          <w:sz w:val="22"/>
          <w:szCs w:val="22"/>
          <w:lang w:val="ru-RU"/>
        </w:rPr>
      </w:pPr>
      <w:r w:rsidRPr="00492296">
        <w:rPr>
          <w:rFonts w:ascii="Times New Roman" w:hAnsi="Times New Roman" w:cs="Times New Roman"/>
          <w:sz w:val="22"/>
          <w:szCs w:val="22"/>
          <w:lang w:val="ru-RU"/>
        </w:rPr>
        <w:t>-</w:t>
      </w:r>
    </w:p>
    <w:p w:rsidR="00284499" w:rsidRPr="00492296" w:rsidRDefault="00284499" w:rsidP="00492296">
      <w:pPr>
        <w:tabs>
          <w:tab w:val="left" w:pos="1027"/>
        </w:tabs>
        <w:spacing w:line="276" w:lineRule="auto"/>
        <w:ind w:firstLine="360"/>
        <w:rPr>
          <w:rFonts w:ascii="Times New Roman" w:hAnsi="Times New Roman" w:cs="Times New Roman"/>
          <w:sz w:val="22"/>
          <w:szCs w:val="22"/>
          <w:lang w:val="ru-RU"/>
        </w:rPr>
      </w:pPr>
      <w:r w:rsidRPr="00492296">
        <w:rPr>
          <w:rFonts w:ascii="Times New Roman" w:hAnsi="Times New Roman" w:cs="Times New Roman"/>
          <w:sz w:val="22"/>
          <w:szCs w:val="22"/>
          <w:lang w:val="ru-RU"/>
        </w:rPr>
        <w:t>-</w:t>
      </w:r>
    </w:p>
    <w:p w:rsidR="00284499" w:rsidRPr="00492296" w:rsidRDefault="00284499" w:rsidP="00492296">
      <w:pPr>
        <w:tabs>
          <w:tab w:val="left" w:pos="1027"/>
        </w:tabs>
        <w:spacing w:line="276" w:lineRule="auto"/>
        <w:ind w:firstLine="360"/>
        <w:rPr>
          <w:rFonts w:ascii="Times New Roman" w:hAnsi="Times New Roman" w:cs="Times New Roman"/>
          <w:sz w:val="22"/>
          <w:szCs w:val="22"/>
          <w:lang w:val="ru-RU"/>
        </w:rPr>
      </w:pPr>
      <w:r w:rsidRPr="00492296">
        <w:rPr>
          <w:rFonts w:ascii="Times New Roman" w:hAnsi="Times New Roman" w:cs="Times New Roman"/>
          <w:sz w:val="22"/>
          <w:szCs w:val="22"/>
          <w:lang w:val="ru-RU"/>
        </w:rPr>
        <w:t>-</w:t>
      </w:r>
    </w:p>
    <w:p w:rsidR="00284499" w:rsidRPr="00492296" w:rsidRDefault="00284499" w:rsidP="00492296">
      <w:pPr>
        <w:tabs>
          <w:tab w:val="left" w:pos="1027"/>
        </w:tabs>
        <w:spacing w:line="276" w:lineRule="auto"/>
        <w:ind w:firstLine="360"/>
        <w:rPr>
          <w:rFonts w:ascii="Times New Roman" w:hAnsi="Times New Roman" w:cs="Times New Roman"/>
          <w:sz w:val="22"/>
          <w:szCs w:val="22"/>
          <w:lang w:val="ru-RU"/>
        </w:rPr>
      </w:pPr>
      <w:r w:rsidRPr="00492296">
        <w:rPr>
          <w:rFonts w:ascii="Times New Roman" w:hAnsi="Times New Roman" w:cs="Times New Roman"/>
          <w:sz w:val="22"/>
          <w:szCs w:val="22"/>
          <w:lang w:val="ru-RU"/>
        </w:rPr>
        <w:t>-</w:t>
      </w:r>
    </w:p>
    <w:p w:rsidR="0079646F" w:rsidRPr="00492296" w:rsidRDefault="00756825" w:rsidP="00492296">
      <w:pPr>
        <w:tabs>
          <w:tab w:val="left" w:pos="1027"/>
        </w:tabs>
        <w:spacing w:line="276" w:lineRule="auto"/>
        <w:ind w:firstLine="360"/>
        <w:rPr>
          <w:rFonts w:ascii="Times New Roman" w:hAnsi="Times New Roman" w:cs="Times New Roman"/>
          <w:sz w:val="22"/>
          <w:szCs w:val="22"/>
        </w:rPr>
      </w:pPr>
      <w:r w:rsidRPr="00492296">
        <w:rPr>
          <w:rFonts w:ascii="Times New Roman" w:hAnsi="Times New Roman" w:cs="Times New Roman"/>
          <w:sz w:val="22"/>
          <w:szCs w:val="22"/>
        </w:rPr>
        <w:t>2.</w:t>
      </w:r>
      <w:r w:rsidRPr="00492296">
        <w:rPr>
          <w:rFonts w:ascii="Times New Roman" w:hAnsi="Times New Roman" w:cs="Times New Roman"/>
          <w:sz w:val="22"/>
          <w:szCs w:val="22"/>
        </w:rPr>
        <w:tab/>
        <w:t>По результатам медицинского освидетельствования выносится одно из четырех заключений о годности гражданина к военной службе. Проставьте соответствующую буквенную категорию отбора против решения комиссии:</w:t>
      </w:r>
    </w:p>
    <w:p w:rsidR="0079646F" w:rsidRPr="00492296" w:rsidRDefault="00284499" w:rsidP="00492296">
      <w:pPr>
        <w:spacing w:line="276" w:lineRule="auto"/>
        <w:ind w:firstLine="360"/>
        <w:rPr>
          <w:rFonts w:ascii="Times New Roman" w:hAnsi="Times New Roman" w:cs="Times New Roman"/>
          <w:sz w:val="22"/>
          <w:szCs w:val="22"/>
        </w:rPr>
      </w:pPr>
      <w:r w:rsidRPr="00492296">
        <w:rPr>
          <w:rFonts w:ascii="Times New Roman" w:hAnsi="Times New Roman" w:cs="Times New Roman"/>
          <w:sz w:val="22"/>
          <w:szCs w:val="22"/>
        </w:rPr>
        <w:t>«</w:t>
      </w:r>
      <w:r w:rsidR="00756825" w:rsidRPr="00492296">
        <w:rPr>
          <w:rFonts w:ascii="Times New Roman" w:hAnsi="Times New Roman" w:cs="Times New Roman"/>
          <w:sz w:val="22"/>
          <w:szCs w:val="22"/>
        </w:rPr>
        <w:t xml:space="preserve">» - не </w:t>
      </w:r>
      <w:proofErr w:type="gramStart"/>
      <w:r w:rsidR="00756825" w:rsidRPr="00492296">
        <w:rPr>
          <w:rFonts w:ascii="Times New Roman" w:hAnsi="Times New Roman" w:cs="Times New Roman"/>
          <w:sz w:val="22"/>
          <w:szCs w:val="22"/>
        </w:rPr>
        <w:t>годен</w:t>
      </w:r>
      <w:proofErr w:type="gramEnd"/>
      <w:r w:rsidR="00756825" w:rsidRPr="00492296">
        <w:rPr>
          <w:rFonts w:ascii="Times New Roman" w:hAnsi="Times New Roman" w:cs="Times New Roman"/>
          <w:sz w:val="22"/>
          <w:szCs w:val="22"/>
        </w:rPr>
        <w:t xml:space="preserve"> к военной службе;</w:t>
      </w:r>
    </w:p>
    <w:p w:rsidR="0079646F" w:rsidRPr="00492296" w:rsidRDefault="00284499" w:rsidP="00492296">
      <w:pPr>
        <w:spacing w:line="276" w:lineRule="auto"/>
        <w:ind w:firstLine="360"/>
        <w:rPr>
          <w:rFonts w:ascii="Times New Roman" w:hAnsi="Times New Roman" w:cs="Times New Roman"/>
          <w:sz w:val="22"/>
          <w:szCs w:val="22"/>
        </w:rPr>
      </w:pPr>
      <w:r w:rsidRPr="00492296">
        <w:rPr>
          <w:rFonts w:ascii="Times New Roman" w:hAnsi="Times New Roman" w:cs="Times New Roman"/>
          <w:sz w:val="22"/>
          <w:szCs w:val="22"/>
        </w:rPr>
        <w:t>«</w:t>
      </w:r>
      <w:r w:rsidR="00756825" w:rsidRPr="00492296">
        <w:rPr>
          <w:rFonts w:ascii="Times New Roman" w:hAnsi="Times New Roman" w:cs="Times New Roman"/>
          <w:sz w:val="22"/>
          <w:szCs w:val="22"/>
        </w:rPr>
        <w:t xml:space="preserve">» - ограниченно </w:t>
      </w:r>
      <w:proofErr w:type="gramStart"/>
      <w:r w:rsidR="00756825" w:rsidRPr="00492296">
        <w:rPr>
          <w:rFonts w:ascii="Times New Roman" w:hAnsi="Times New Roman" w:cs="Times New Roman"/>
          <w:sz w:val="22"/>
          <w:szCs w:val="22"/>
        </w:rPr>
        <w:t>годен</w:t>
      </w:r>
      <w:proofErr w:type="gramEnd"/>
      <w:r w:rsidR="00756825" w:rsidRPr="00492296">
        <w:rPr>
          <w:rFonts w:ascii="Times New Roman" w:hAnsi="Times New Roman" w:cs="Times New Roman"/>
          <w:sz w:val="22"/>
          <w:szCs w:val="22"/>
        </w:rPr>
        <w:t xml:space="preserve"> к военной службе;</w:t>
      </w:r>
    </w:p>
    <w:p w:rsidR="0079646F" w:rsidRPr="00492296" w:rsidRDefault="00284499" w:rsidP="00492296">
      <w:pPr>
        <w:spacing w:line="276" w:lineRule="auto"/>
        <w:ind w:firstLine="360"/>
        <w:rPr>
          <w:rFonts w:ascii="Times New Roman" w:hAnsi="Times New Roman" w:cs="Times New Roman"/>
          <w:sz w:val="22"/>
          <w:szCs w:val="22"/>
        </w:rPr>
      </w:pPr>
      <w:r w:rsidRPr="00492296">
        <w:rPr>
          <w:rFonts w:ascii="Times New Roman" w:hAnsi="Times New Roman" w:cs="Times New Roman"/>
          <w:sz w:val="22"/>
          <w:szCs w:val="22"/>
        </w:rPr>
        <w:t>«</w:t>
      </w:r>
      <w:r w:rsidR="00756825" w:rsidRPr="00492296">
        <w:rPr>
          <w:rFonts w:ascii="Times New Roman" w:hAnsi="Times New Roman" w:cs="Times New Roman"/>
          <w:sz w:val="22"/>
          <w:szCs w:val="22"/>
        </w:rPr>
        <w:t xml:space="preserve">» - </w:t>
      </w:r>
      <w:proofErr w:type="gramStart"/>
      <w:r w:rsidR="00756825" w:rsidRPr="00492296">
        <w:rPr>
          <w:rFonts w:ascii="Times New Roman" w:hAnsi="Times New Roman" w:cs="Times New Roman"/>
          <w:sz w:val="22"/>
          <w:szCs w:val="22"/>
        </w:rPr>
        <w:t>годен</w:t>
      </w:r>
      <w:proofErr w:type="gramEnd"/>
      <w:r w:rsidR="00756825" w:rsidRPr="00492296">
        <w:rPr>
          <w:rFonts w:ascii="Times New Roman" w:hAnsi="Times New Roman" w:cs="Times New Roman"/>
          <w:sz w:val="22"/>
          <w:szCs w:val="22"/>
        </w:rPr>
        <w:t xml:space="preserve"> к военной службе с незначительными ограничениями;</w:t>
      </w:r>
    </w:p>
    <w:p w:rsidR="0079646F" w:rsidRPr="00492296" w:rsidRDefault="00284499" w:rsidP="00492296">
      <w:pPr>
        <w:spacing w:line="276" w:lineRule="auto"/>
        <w:ind w:firstLine="360"/>
        <w:rPr>
          <w:rFonts w:ascii="Times New Roman" w:hAnsi="Times New Roman" w:cs="Times New Roman"/>
          <w:sz w:val="22"/>
          <w:szCs w:val="22"/>
        </w:rPr>
      </w:pPr>
      <w:r w:rsidRPr="00492296">
        <w:rPr>
          <w:rFonts w:ascii="Times New Roman" w:hAnsi="Times New Roman" w:cs="Times New Roman"/>
          <w:sz w:val="22"/>
          <w:szCs w:val="22"/>
        </w:rPr>
        <w:t>«</w:t>
      </w:r>
      <w:r w:rsidR="00756825" w:rsidRPr="00492296">
        <w:rPr>
          <w:rFonts w:ascii="Times New Roman" w:hAnsi="Times New Roman" w:cs="Times New Roman"/>
          <w:sz w:val="22"/>
          <w:szCs w:val="22"/>
        </w:rPr>
        <w:t xml:space="preserve">» - </w:t>
      </w:r>
      <w:proofErr w:type="gramStart"/>
      <w:r w:rsidR="00756825" w:rsidRPr="00492296">
        <w:rPr>
          <w:rFonts w:ascii="Times New Roman" w:hAnsi="Times New Roman" w:cs="Times New Roman"/>
          <w:sz w:val="22"/>
          <w:szCs w:val="22"/>
        </w:rPr>
        <w:t>годен</w:t>
      </w:r>
      <w:proofErr w:type="gramEnd"/>
      <w:r w:rsidR="00756825" w:rsidRPr="00492296">
        <w:rPr>
          <w:rFonts w:ascii="Times New Roman" w:hAnsi="Times New Roman" w:cs="Times New Roman"/>
          <w:sz w:val="22"/>
          <w:szCs w:val="22"/>
        </w:rPr>
        <w:t xml:space="preserve"> к военной службе;</w:t>
      </w:r>
    </w:p>
    <w:p w:rsidR="0079646F" w:rsidRPr="00492296" w:rsidRDefault="00284499" w:rsidP="00492296">
      <w:pPr>
        <w:spacing w:line="276" w:lineRule="auto"/>
        <w:ind w:firstLine="360"/>
        <w:rPr>
          <w:rFonts w:ascii="Times New Roman" w:hAnsi="Times New Roman" w:cs="Times New Roman"/>
          <w:sz w:val="22"/>
          <w:szCs w:val="22"/>
        </w:rPr>
      </w:pPr>
      <w:r w:rsidRPr="00492296">
        <w:rPr>
          <w:rFonts w:ascii="Times New Roman" w:hAnsi="Times New Roman" w:cs="Times New Roman"/>
          <w:sz w:val="22"/>
          <w:szCs w:val="22"/>
        </w:rPr>
        <w:t>«</w:t>
      </w:r>
      <w:r w:rsidR="00756825" w:rsidRPr="00492296">
        <w:rPr>
          <w:rFonts w:ascii="Times New Roman" w:hAnsi="Times New Roman" w:cs="Times New Roman"/>
          <w:sz w:val="22"/>
          <w:szCs w:val="22"/>
        </w:rPr>
        <w:t xml:space="preserve">» - временно не </w:t>
      </w:r>
      <w:proofErr w:type="gramStart"/>
      <w:r w:rsidR="00756825" w:rsidRPr="00492296">
        <w:rPr>
          <w:rFonts w:ascii="Times New Roman" w:hAnsi="Times New Roman" w:cs="Times New Roman"/>
          <w:sz w:val="22"/>
          <w:szCs w:val="22"/>
        </w:rPr>
        <w:t>годен</w:t>
      </w:r>
      <w:proofErr w:type="gramEnd"/>
      <w:r w:rsidR="00756825" w:rsidRPr="00492296">
        <w:rPr>
          <w:rFonts w:ascii="Times New Roman" w:hAnsi="Times New Roman" w:cs="Times New Roman"/>
          <w:sz w:val="22"/>
          <w:szCs w:val="22"/>
        </w:rPr>
        <w:t xml:space="preserve"> к военной службе;</w:t>
      </w:r>
    </w:p>
    <w:p w:rsidR="0079646F" w:rsidRPr="00492296" w:rsidRDefault="00756825" w:rsidP="00492296">
      <w:pPr>
        <w:spacing w:line="276" w:lineRule="auto"/>
        <w:ind w:firstLine="360"/>
        <w:outlineLvl w:val="0"/>
        <w:rPr>
          <w:rFonts w:ascii="Times New Roman" w:hAnsi="Times New Roman" w:cs="Times New Roman"/>
          <w:sz w:val="22"/>
          <w:szCs w:val="22"/>
        </w:rPr>
      </w:pPr>
      <w:bookmarkStart w:id="13" w:name="bookmark54"/>
      <w:r w:rsidRPr="00492296">
        <w:rPr>
          <w:rFonts w:ascii="Times New Roman" w:hAnsi="Times New Roman" w:cs="Times New Roman"/>
          <w:sz w:val="22"/>
          <w:szCs w:val="22"/>
        </w:rPr>
        <w:t>3. Обязательная подготовка граждан к военной службе предусматривает:</w:t>
      </w:r>
      <w:bookmarkEnd w:id="13"/>
    </w:p>
    <w:p w:rsidR="0079646F" w:rsidRPr="00492296" w:rsidRDefault="00110480" w:rsidP="00492296">
      <w:pPr>
        <w:spacing w:line="276" w:lineRule="auto"/>
        <w:ind w:firstLine="360"/>
        <w:rPr>
          <w:rFonts w:ascii="Times New Roman" w:hAnsi="Times New Roman" w:cs="Times New Roman"/>
          <w:sz w:val="22"/>
          <w:szCs w:val="22"/>
          <w:lang w:val="ru-RU"/>
        </w:rPr>
      </w:pPr>
      <w:r w:rsidRPr="00492296">
        <w:rPr>
          <w:rFonts w:ascii="Times New Roman" w:hAnsi="Times New Roman" w:cs="Times New Roman"/>
          <w:sz w:val="22"/>
          <w:szCs w:val="22"/>
          <w:lang w:val="ru-RU"/>
        </w:rPr>
        <w:t>-</w:t>
      </w:r>
    </w:p>
    <w:p w:rsidR="00110480" w:rsidRPr="00492296" w:rsidRDefault="00110480" w:rsidP="00492296">
      <w:pPr>
        <w:spacing w:line="276" w:lineRule="auto"/>
        <w:ind w:firstLine="360"/>
        <w:rPr>
          <w:rFonts w:ascii="Times New Roman" w:hAnsi="Times New Roman" w:cs="Times New Roman"/>
          <w:sz w:val="22"/>
          <w:szCs w:val="22"/>
          <w:lang w:val="ru-RU"/>
        </w:rPr>
      </w:pPr>
      <w:r w:rsidRPr="00492296">
        <w:rPr>
          <w:rFonts w:ascii="Times New Roman" w:hAnsi="Times New Roman" w:cs="Times New Roman"/>
          <w:sz w:val="22"/>
          <w:szCs w:val="22"/>
          <w:lang w:val="ru-RU"/>
        </w:rPr>
        <w:t>-</w:t>
      </w:r>
    </w:p>
    <w:p w:rsidR="00110480" w:rsidRPr="00492296" w:rsidRDefault="00110480" w:rsidP="00492296">
      <w:pPr>
        <w:spacing w:line="276" w:lineRule="auto"/>
        <w:ind w:firstLine="360"/>
        <w:rPr>
          <w:rFonts w:ascii="Times New Roman" w:hAnsi="Times New Roman" w:cs="Times New Roman"/>
          <w:sz w:val="22"/>
          <w:szCs w:val="22"/>
          <w:lang w:val="ru-RU"/>
        </w:rPr>
      </w:pPr>
      <w:r w:rsidRPr="00492296">
        <w:rPr>
          <w:rFonts w:ascii="Times New Roman" w:hAnsi="Times New Roman" w:cs="Times New Roman"/>
          <w:sz w:val="22"/>
          <w:szCs w:val="22"/>
          <w:lang w:val="ru-RU"/>
        </w:rPr>
        <w:t>--</w:t>
      </w:r>
    </w:p>
    <w:p w:rsidR="00110480" w:rsidRPr="00492296" w:rsidRDefault="00110480" w:rsidP="00492296">
      <w:pPr>
        <w:spacing w:line="276" w:lineRule="auto"/>
        <w:ind w:firstLine="360"/>
        <w:rPr>
          <w:rFonts w:ascii="Times New Roman" w:hAnsi="Times New Roman" w:cs="Times New Roman"/>
          <w:sz w:val="22"/>
          <w:szCs w:val="22"/>
          <w:lang w:val="ru-RU"/>
        </w:rPr>
      </w:pPr>
      <w:r w:rsidRPr="00492296">
        <w:rPr>
          <w:rFonts w:ascii="Times New Roman" w:hAnsi="Times New Roman" w:cs="Times New Roman"/>
          <w:sz w:val="22"/>
          <w:szCs w:val="22"/>
          <w:lang w:val="ru-RU"/>
        </w:rPr>
        <w:t>-</w:t>
      </w:r>
      <w:bookmarkStart w:id="14" w:name="_GoBack"/>
      <w:bookmarkEnd w:id="14"/>
    </w:p>
    <w:sectPr w:rsidR="00110480" w:rsidRPr="00492296" w:rsidSect="00492296">
      <w:type w:val="continuous"/>
      <w:pgSz w:w="16834" w:h="11909" w:orient="landscape"/>
      <w:pgMar w:top="720" w:right="720" w:bottom="720" w:left="720" w:header="0" w:footer="3" w:gutter="0"/>
      <w:cols w:num="2" w:space="141"/>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825" w:rsidRDefault="00756825">
      <w:r>
        <w:separator/>
      </w:r>
    </w:p>
  </w:endnote>
  <w:endnote w:type="continuationSeparator" w:id="1">
    <w:p w:rsidR="00756825" w:rsidRDefault="0075682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825" w:rsidRDefault="00756825">
      <w:r>
        <w:separator/>
      </w:r>
    </w:p>
  </w:footnote>
  <w:footnote w:type="continuationSeparator" w:id="1">
    <w:p w:rsidR="00756825" w:rsidRDefault="007568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79646F"/>
    <w:rsid w:val="000E72C7"/>
    <w:rsid w:val="00110480"/>
    <w:rsid w:val="00284499"/>
    <w:rsid w:val="00492296"/>
    <w:rsid w:val="00756825"/>
    <w:rsid w:val="0079646F"/>
    <w:rsid w:val="00DA1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11B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11B3"/>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Настенька</dc:creator>
  <cp:lastModifiedBy>бухгалтерия</cp:lastModifiedBy>
  <cp:revision>3</cp:revision>
  <cp:lastPrinted>2013-10-16T05:31:00Z</cp:lastPrinted>
  <dcterms:created xsi:type="dcterms:W3CDTF">2013-10-15T16:31:00Z</dcterms:created>
  <dcterms:modified xsi:type="dcterms:W3CDTF">2013-10-16T05:33:00Z</dcterms:modified>
</cp:coreProperties>
</file>