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14" w:rsidRPr="00A95614" w:rsidRDefault="00A95614" w:rsidP="00A95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познавательных и исследовательских  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способностей учащихся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Тест «Самооценка индивидуальных способностей»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Инструкция: в каждом из 5 пунктов предлагаемого теста обведите цифру, которая соответствует ответу на поставленный вопрос: 0 – никогда; 1- иногда; 2 – очень часто; 3 – всегда. Общее время работы не должно превышать 6-7 минут. Не раздумывайте долго, от одного непосредственного ответа переходите к другому.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8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"/>
        <w:gridCol w:w="7958"/>
        <w:gridCol w:w="370"/>
        <w:gridCol w:w="370"/>
        <w:gridCol w:w="370"/>
        <w:gridCol w:w="370"/>
      </w:tblGrid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живое воображение 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легкостью предаюсь новым идеям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представляется сразу несколько способов решения вопроса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привлекает разнообразие возможностей и выбора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вдохновляют проекты будущего 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Тщательность, поступательное движение к цели утомляют меня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больше нравится решать проблему, чем объяснять ее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считаю себя оригиналом 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изобретателен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прекрасно себя чувствую при внезапном изменении рабочего или учебного плана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горжусь своим практицизмом 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веду себя соответственно жизненным обстоятельствам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привлекают здравомыслящие люди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предпочитаю быть реалистом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предпочитаю поступательное развитие событий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нравится работать и учиться по намеченному плану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предпочитаю конкретные факты теоретизированию 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утомляют размышления над «скрытым» смыслом понятий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избегаю широкого выбора возможных решений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  <w:jc w:val="center"/>
        </w:trPr>
        <w:tc>
          <w:tcPr>
            <w:tcW w:w="387" w:type="dxa"/>
            <w:hideMark/>
          </w:tcPr>
          <w:p w:rsidR="00A95614" w:rsidRPr="00A95614" w:rsidRDefault="00A95614" w:rsidP="00A95614">
            <w:pPr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2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представляются бесполезными размышления о будущем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95614" w:rsidRPr="00A95614" w:rsidRDefault="00A95614" w:rsidP="00A95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результатов: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Сложите ваши баллы с 1 по 10 позицию, запишите итог ____________ (интуитивные).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Сложите ваши баллы с 11 по 20 позицию, запишите итог ____________ (логические).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Обведите наибольший результат. Если разница между показателями составляет не 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более 2 очков, обведите оба результата.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 – показатель ваших индивидуальных возможностей в процессе обучения и на работе.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Интерпретация результатов: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преобладающему количеству баллов можно сделать вывод об индивидуальных способностях.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классе.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интуитивно мыслящий человек, то ориентированы на будущее, легко распознаете основополагающие принципы предложенной темы, любите свободно поразмышлять, избегаете жестких правил и инструкций. Если Вы логически мыслящий субъект, то, напротив, предпочитаете поступательный ход обучения с обязательным знанием того, что конкретно следует учить в каждый данный момент и на протяжении всего учебного процесса. В отличие от интуитивно мыслящих людей, Ваше восприятие действительности всегда реально.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работе.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Вас хорошо развита интуиция, Вам нравится разрабатывать творческие планы на будущее, осваивать новые направления (моделирование, масштабные проекты) в Вашей производственной деятельности. Если Вы предпочитаете логический подход к рабочей проблеме, то стремитесь к высокой степени организации труда, к разработке и контролю над всеми узловыми моментами производственного процесса (статистика, экономика).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Всюду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разница между показателями незначительна, Вы легко переключаетесь от интуитивного к логическому способу освоения действительности.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Тест «Как я оперирую идеями»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Инструкция: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из 5 пунктов предлагаемого теста обведите цифру, которая соответствует ответу на поставленный вопрос: 0 – никогда; 1- иногда; 2 – очень часто; 3 – всегда. Общее время работы не должно превышать 6-7 минут. Не раздумывайте долго, от одного непосредственного ответа переходите к другому.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"/>
        <w:gridCol w:w="7950"/>
        <w:gridCol w:w="389"/>
        <w:gridCol w:w="389"/>
        <w:gridCol w:w="389"/>
        <w:gridCol w:w="389"/>
      </w:tblGrid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предпочитаю простые ответы пространным объяснениям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удручает тщательное детализирование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игнорирую детали, представляющиеся мне неуместными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видение объемно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легко обобщаю информацию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легко перефразирую других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быстро ухватываю суть мысли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удовлетворяюсь общим представлением о главной идее без деталей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легко собираю в целое (синтезирую) отдельные факты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моем конспекте содержатся только ключевые моменты лекции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предпочитаю подробные ответы коротким ответам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Детализируя информацию, я с трудом ее обобщаю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сосредоточен на частностях, особенностях фактов информации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нравится делить общую идею на составляющие части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предпочитаю обнаружению общего поиск отличительных черт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пользуюсь логикой в разрешении проблемы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конспекты подробны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раздражает одна только общая идея работы, без представленных в ней деталей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сосредоточен на особенностях предмета всегда больше, чем на общем о нем представлении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shd w:val="clear" w:color="auto" w:fill="FFFFFF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пересказ или объяснение у меня всегда уходит много времени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</w:tr>
    </w:tbl>
    <w:p w:rsidR="00A95614" w:rsidRPr="00A95614" w:rsidRDefault="00A95614" w:rsidP="00A9561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Обработка результатов: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Сложите ваши отметки с 1 по 10 позицию, запишите итог__________ (синтез).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Сложите ваши отметки с 11 по 20 позицию, запишите итог_________ (анализ).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Обведите наибольший результат. Если разница между показателями составляет не более 2 очков, обведите оба результата.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 – показатель вашего индивидуального стиля мышления.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Интерпретация результатов: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преобладающему количеству баллов можно сделать вывод об индивидуальных способностях.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классе.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мыслите общими категориями, то легко усваиваете главную идею, общий смысл и связь, даже если не знаете всех слов в понятии излагаемой темы. Если Вы, напротив, аналитик, то сосредоточены на частностях, их противопоставлении и логическом анализе.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работе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Мысля общими критериями, Вы сосредоточены на ключевых моментах производственного процесса, Вас не заботят его детали. Если Вы аналитик, Вы не представляете общей картины производства, логически анализируете все частности и 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детали.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Всюду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показатели между аналитическим и синтетическим стилями мышления оказались приблизительно равными, Вы, очевидно, легко оперируете общими категориями и логическим анализом частностей.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Анкета для учащихся старших классов «Познание как ценность»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Уважаемый старшеклассник!</w:t>
      </w:r>
    </w:p>
    <w:p w:rsidR="00A95614" w:rsidRPr="00A95614" w:rsidRDefault="00A95614" w:rsidP="00A956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ответить на вопросы анкеты. Из двух утверждений, обозначенных буквами «А» и «Б», выбери то, которое тебе больше нравится и лучше согласуется с твоим мнением.</w:t>
      </w:r>
    </w:p>
    <w:p w:rsidR="00A95614" w:rsidRPr="00A95614" w:rsidRDefault="00A95614" w:rsidP="00A956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 знак «+» напротив того утверждения, которое в большей степени соответствует твоей точке зрения. Помни, что здесь нет плохих и хороших, правильных или неправильных ответов, а самым лучшим ответом будет тот, который ты выберешь по первому побуждению.</w:t>
      </w:r>
    </w:p>
    <w:p w:rsidR="00A95614" w:rsidRPr="00A95614" w:rsidRDefault="00A95614" w:rsidP="00A956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"/>
        <w:gridCol w:w="9471"/>
        <w:gridCol w:w="467"/>
      </w:tblGrid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Я думаю, что выражение «век живи – век учись» неверно.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Выражение «век живи – век учись» я считаю правильным.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Большая часть из того, что я делаю на занятиях в школе, доставляет мне удовольствие.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Лишь немногие из учебных занятий в школе по-настоящему меня радуют.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Усилия, которых требует процесс познания, слишком велики.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Усилия, которых требует процесс познания, стоят того, ибо доставляют удовольствие и приносят пользу.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Я думаю, что смысл жизни заключается в творчестве и познании.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Вряд ли в творчестве и познании можно найти смысл жизни.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Сверстники, которые проявляют повышенный интерес ко всему на свете, иногда вызывают у меня раздражение. 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Сверстники, которые проявляют повышенный интерес ко всему на свете, вызывают у меня симпатию.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Мне кажется, что каждый человек должен иметь представление об основных законах природы и общества.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Мне кажется, что без знания основных законов бытия многие люди вполне могут обойтись.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На уроках мне чаще всего бывает скучно.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На уроках мне никогда не бывает скучно.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Я очень увлечен учебой в школе.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Я не могу сказать, что очень увлечен учебой в школе.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4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 Мне нравится учиться в школе, даже если порой у меня не все 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получается.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Мне не нравится учиться в школе.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614" w:rsidRPr="00A95614" w:rsidTr="00A95614">
        <w:trPr>
          <w:tblCellSpacing w:w="0" w:type="dxa"/>
        </w:trPr>
        <w:tc>
          <w:tcPr>
            <w:tcW w:w="283" w:type="dxa"/>
            <w:shd w:val="clear" w:color="auto" w:fill="FFFFFF"/>
            <w:hideMark/>
          </w:tcPr>
          <w:p w:rsidR="00A95614" w:rsidRPr="00A95614" w:rsidRDefault="00A95614" w:rsidP="00A95614">
            <w:pPr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hideMark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Если бы была возможность решать самому, я бы посещал занятия в школе по своему выбору.</w:t>
            </w:r>
            <w:r w:rsidRPr="00A9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 Я огорчаюсь, когда из-за болезни или по иной уважительной причине мне приходится пропускать занятия в школе.</w:t>
            </w:r>
          </w:p>
        </w:tc>
        <w:tc>
          <w:tcPr>
            <w:tcW w:w="467" w:type="dxa"/>
            <w:shd w:val="clear" w:color="auto" w:fill="FFFFFF"/>
          </w:tcPr>
          <w:p w:rsidR="00A95614" w:rsidRPr="00A95614" w:rsidRDefault="00A95614" w:rsidP="00A956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5614" w:rsidRPr="00A95614" w:rsidRDefault="00A95614" w:rsidP="00A956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Рекомендации по использованию анкеты для диагностики ценностных ориентаций учащихся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анкеты нацелены на выявление у учащихся потребности в познании и эмоционального восприятия процесса познания (позитивного или негативного). Важно определить такие проявления ценности познания, как увлеченность учебой в школе, стремление к получению представлений об основных законах природы и общества, творческий подход к выполнению той или иной задачи (в том числе учебной), готовность прилагать определенные усилия в познавательной деятельности и в процессе освоения новых видов деятельности.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Собственно, анкета определяет степень выраженности у учащихся стремления к приобретению знаний об окружающем мире и их отношение к познанию.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 состоит из 10 вопросов. Максимальное количество баллов – 10, так как за каждый ответ, совпадающий с ключом, начисляется 1 балл.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Ключ: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80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885"/>
        <w:gridCol w:w="885"/>
        <w:gridCol w:w="884"/>
        <w:gridCol w:w="884"/>
        <w:gridCol w:w="884"/>
        <w:gridCol w:w="884"/>
        <w:gridCol w:w="884"/>
        <w:gridCol w:w="884"/>
        <w:gridCol w:w="865"/>
      </w:tblGrid>
      <w:tr w:rsidR="00A95614" w:rsidRPr="00A95614" w:rsidTr="005360C6">
        <w:trPr>
          <w:tblCellSpacing w:w="0" w:type="dxa"/>
        </w:trPr>
        <w:tc>
          <w:tcPr>
            <w:tcW w:w="660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95614" w:rsidRPr="00A95614" w:rsidTr="005360C6">
        <w:trPr>
          <w:tblCellSpacing w:w="0" w:type="dxa"/>
        </w:trPr>
        <w:tc>
          <w:tcPr>
            <w:tcW w:w="660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75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660" w:type="dxa"/>
            <w:hideMark/>
          </w:tcPr>
          <w:p w:rsidR="00A95614" w:rsidRPr="00A95614" w:rsidRDefault="00A95614" w:rsidP="00536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</w:tr>
    </w:tbl>
    <w:p w:rsidR="00A95614" w:rsidRPr="00A95614" w:rsidRDefault="00A95614" w:rsidP="00A956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изучения наличия ценностной ориентации познания как одного из показателей результативности образовательного процесса предлагается рассматривать 3 уровня проявления названной ценности: 1 – </w:t>
      </w:r>
      <w:proofErr w:type="gramStart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</w:t>
      </w:r>
      <w:proofErr w:type="gramEnd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(8-10 баллов), 2 – средний (4-7 баллов), 3 – низкий (0-3 балла).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 (1) уровень баллов, набранных по этой анкете, свидетельствует об истинной роли в жизни конкретного подростка учебного процесса и о месте образования в его жизни вообще. У учащихся, достигших высокого уровня, велика потребность в познании, а познавательный процесс вызывает позитивные эмоции, доставляет удовольствие и является важным содержательным моментом в жизни.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Средний (2) уровень баллов свидетельствует о понимании учащимися значения образования, о восприятии познания как важной ценности в жизни, хотя полного 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осознанного самоопределения по отношению к этой ценности в сознании подростков, достигших среднего уровня, не произошло.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Низкий (3) уровень баллов свидетельствует о незначительной ценности познания для конкретной личности либо об отсутствии этой ценности в сознании личности вообще (при результате 0 баллов – 0 %). Потребность в познании в этом случае минимальная или фактически отсутствует. Учащийся избегает ситуаций, которые требуют от него приложения каких-либо усилий при решении познавательных задач или при освоении новых видов учебной деятельности.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Количественный анализ показателей указывает на успех образовательного учреждения в деятельности по формированию ценностей «познание», если результаты зафиксированы на 1-2 уровнях. Если результаты фиксируются на 3-м уровне, то это указывает на низкую степень развитости данной ценностной ориентации.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Предлагается определенный алгоритм обработки и интерпретации результатов.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Необходимо сравнить между собой процентные показатели количества учащихся, имеющих высокий уровень развития ценностных ориентаций, на всех этапах диагностики по каждому показателю в отдельности.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Сравнить процентные показатели количества старшеклассников, имеющих нормальный уровень развития ценностных ориентаций, на всех этапах диагностики по каждому показателю в отдельности.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Сравнить процентные показатели количества старшеклассников с низким уровнем развития ценностных ориентаций на каждом этапе диагностики.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образовательного учреждения с точки зрения влияния учебно-воспитательного процесса на формирование ценностных ориентаций учащихся может быть признана эффективной в случае, если от 9-го класса к 11-му происходят существенные изменения процентных показателей – рост количества учащихся, достигающих первого (высокого) и второго (среднего) уровней развития ценностных ориентаций, а именно: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наблюдается тенденция значительного увеличения количества учащихся с высоким уровнем ценностных ориентаций за счет</w:t>
      </w:r>
      <w:proofErr w:type="gramEnd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перехода учащихся на высокий уровень с низкого и среднего;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наблюдается тенденция значительного уменьшения количества учащихся с низки уровнем ценностных ориентаций за счет перехода учащихся с низкого уровня на средний и высокий.</w:t>
      </w:r>
      <w:proofErr w:type="gramEnd"/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в деятельности образовательного учреждения можно четко обозначить тогда, когда от класса к классу наблюдается обратная тенденция, или ситуация остается неизменной.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Положительная динамика этого показателя по годам будет свидетельствовать о </w:t>
      </w:r>
      <w:r w:rsidRPr="00A9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целенаправленной работе учителей и администрации школы над совершенствованием образовательного процесса, о своевременной коррекции педагогической деятельности на основе отслеживания ее результатов.</w:t>
      </w:r>
    </w:p>
    <w:p w:rsidR="00A95614" w:rsidRPr="00A95614" w:rsidRDefault="00A95614" w:rsidP="00A95614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sz w:val="28"/>
          <w:szCs w:val="28"/>
        </w:rPr>
      </w:pPr>
      <w:r w:rsidRPr="00A95614">
        <w:rPr>
          <w:b/>
          <w:bCs/>
          <w:caps/>
          <w:sz w:val="28"/>
          <w:szCs w:val="28"/>
        </w:rPr>
        <w:t>АНКЕТА</w:t>
      </w:r>
    </w:p>
    <w:p w:rsidR="00A95614" w:rsidRPr="00A95614" w:rsidRDefault="00A95614" w:rsidP="00A95614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sz w:val="28"/>
          <w:szCs w:val="28"/>
        </w:rPr>
      </w:pPr>
      <w:r w:rsidRPr="00A95614">
        <w:rPr>
          <w:b/>
          <w:bCs/>
          <w:caps/>
          <w:sz w:val="28"/>
          <w:szCs w:val="28"/>
        </w:rPr>
        <w:t>«анализ интересов и направленности подростков»</w:t>
      </w:r>
    </w:p>
    <w:p w:rsidR="00A95614" w:rsidRPr="00A95614" w:rsidRDefault="00A95614" w:rsidP="00A95614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sz w:val="28"/>
          <w:szCs w:val="28"/>
        </w:rPr>
      </w:pPr>
    </w:p>
    <w:p w:rsidR="00A95614" w:rsidRPr="00A95614" w:rsidRDefault="00A95614" w:rsidP="00A95614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sz w:val="28"/>
          <w:szCs w:val="28"/>
        </w:rPr>
      </w:pPr>
      <w:r w:rsidRPr="00A95614">
        <w:rPr>
          <w:b/>
          <w:bCs/>
          <w:sz w:val="28"/>
          <w:szCs w:val="28"/>
        </w:rPr>
        <w:t>Цель анкетирования:</w:t>
      </w:r>
      <w:r w:rsidRPr="00A95614">
        <w:rPr>
          <w:sz w:val="28"/>
          <w:szCs w:val="28"/>
        </w:rPr>
        <w:t xml:space="preserve"> выявить интересы и направленности подростков.</w:t>
      </w:r>
    </w:p>
    <w:p w:rsidR="00A95614" w:rsidRPr="00A95614" w:rsidRDefault="00A95614" w:rsidP="00A95614">
      <w:pPr>
        <w:numPr>
          <w:ilvl w:val="0"/>
          <w:numId w:val="51"/>
        </w:numPr>
        <w:autoSpaceDE w:val="0"/>
        <w:autoSpaceDN w:val="0"/>
        <w:adjustRightInd w:val="0"/>
        <w:spacing w:line="244" w:lineRule="auto"/>
        <w:jc w:val="both"/>
        <w:rPr>
          <w:rFonts w:ascii="Arial" w:hAnsi="Arial"/>
          <w:sz w:val="28"/>
          <w:szCs w:val="28"/>
          <w:lang/>
        </w:rPr>
      </w:pPr>
      <w:r w:rsidRPr="00A95614">
        <w:rPr>
          <w:i/>
          <w:iCs/>
          <w:sz w:val="28"/>
          <w:szCs w:val="28"/>
        </w:rPr>
        <w:t>Любимые занятия (интереснее всего):</w:t>
      </w:r>
    </w:p>
    <w:p w:rsidR="00A95614" w:rsidRPr="00A95614" w:rsidRDefault="00A95614" w:rsidP="00A9561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а) что делать ________________________________________;</w:t>
      </w:r>
    </w:p>
    <w:p w:rsidR="00A95614" w:rsidRPr="00A95614" w:rsidRDefault="00A95614" w:rsidP="00A9561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б) что читать ________________________________________;</w:t>
      </w:r>
    </w:p>
    <w:p w:rsidR="00A95614" w:rsidRPr="00A95614" w:rsidRDefault="00A95614" w:rsidP="00A9561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о чем говорить ____________________________________.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 w:line="244" w:lineRule="auto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2. Что у Вас получается лучше всего? 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 w:line="244" w:lineRule="auto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3. Интересы научные и технические:</w:t>
      </w:r>
    </w:p>
    <w:p w:rsidR="00A95614" w:rsidRPr="00A95614" w:rsidRDefault="00A95614" w:rsidP="00A9561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а) любимые учебные предметы __________________________;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б) интересные для Вас области науки _____________________;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интересные для Вас области техники ___________________;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г) самые интересные ученые, изобретатели 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proofErr w:type="spellStart"/>
      <w:r w:rsidRPr="00A95614">
        <w:rPr>
          <w:sz w:val="28"/>
          <w:szCs w:val="28"/>
        </w:rPr>
        <w:t>д</w:t>
      </w:r>
      <w:proofErr w:type="spellEnd"/>
      <w:r w:rsidRPr="00A95614">
        <w:rPr>
          <w:sz w:val="28"/>
          <w:szCs w:val="28"/>
        </w:rPr>
        <w:t>) область науки и техники, в какой Вы хотели бы заниматься сами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____________________________________________________;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е) выдающиеся научные произведения ____________________;</w:t>
      </w:r>
    </w:p>
    <w:p w:rsidR="00A95614" w:rsidRPr="00A95614" w:rsidRDefault="00A95614" w:rsidP="00A95614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ж) выдающиеся изобретения _____________________________.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4. Эстетические интересы: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а) любимый художник, его произведения __________________;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б) любимый композитор, его произведения ________________;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любимый скульптор, его произведения __________________;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г) любимый архитектор, его произведения _________________;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spellStart"/>
      <w:r w:rsidRPr="00A95614">
        <w:rPr>
          <w:sz w:val="28"/>
          <w:szCs w:val="28"/>
        </w:rPr>
        <w:t>д</w:t>
      </w:r>
      <w:proofErr w:type="spellEnd"/>
      <w:r w:rsidRPr="00A95614">
        <w:rPr>
          <w:sz w:val="28"/>
          <w:szCs w:val="28"/>
        </w:rPr>
        <w:t>) любимый писатель, его произведения ___________________;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е) какой областью искусства интересуетесь 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 w:rsidRPr="00A95614">
        <w:rPr>
          <w:i/>
          <w:iCs/>
          <w:sz w:val="28"/>
          <w:szCs w:val="28"/>
        </w:rPr>
        <w:t>5. Участие в кружках: предметных, технических, научных, литературных, музыкальных, спортивных, художественных</w:t>
      </w:r>
      <w:r w:rsidRPr="00A95614">
        <w:rPr>
          <w:sz w:val="28"/>
          <w:szCs w:val="28"/>
        </w:rPr>
        <w:t>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а) В каких олимпиадах, конференциях принимали участие? ___.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б) В каких конкурсах участвовали? _______________________.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Какие призы и награды имеете и за что? _________________.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6. Интерес к профессии.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а) Какие профессии Вам кажутся привлекательными? ________.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б) </w:t>
      </w:r>
      <w:proofErr w:type="gramStart"/>
      <w:r w:rsidRPr="00A95614">
        <w:rPr>
          <w:sz w:val="28"/>
          <w:szCs w:val="28"/>
        </w:rPr>
        <w:t>Представителем</w:t>
      </w:r>
      <w:proofErr w:type="gramEnd"/>
      <w:r w:rsidRPr="00A95614">
        <w:rPr>
          <w:sz w:val="28"/>
          <w:szCs w:val="28"/>
        </w:rPr>
        <w:t xml:space="preserve"> какой профессии Вы видите себя в будущем?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____________________________________________________.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Знаете ли Вы, кто является профессионалом в этой сфере?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____________________________________________________.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7. Чем привлекает Вас эта специальность? (Нужное подчеркнуть.)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а) </w:t>
      </w:r>
      <w:r w:rsidRPr="00A95614">
        <w:rPr>
          <w:caps/>
          <w:sz w:val="28"/>
          <w:szCs w:val="28"/>
        </w:rPr>
        <w:t>в</w:t>
      </w:r>
      <w:r w:rsidRPr="00A95614">
        <w:rPr>
          <w:sz w:val="28"/>
          <w:szCs w:val="28"/>
        </w:rPr>
        <w:t>озможностью приносить пользу обществу;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б) умею работать по этой специальности и имею способности к ней; 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в) перспективная специальность; 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lastRenderedPageBreak/>
        <w:t>г) хорошо оплачивается;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spellStart"/>
      <w:r w:rsidRPr="00A95614">
        <w:rPr>
          <w:sz w:val="28"/>
          <w:szCs w:val="28"/>
        </w:rPr>
        <w:t>д</w:t>
      </w:r>
      <w:proofErr w:type="spellEnd"/>
      <w:r w:rsidRPr="00A95614">
        <w:rPr>
          <w:sz w:val="28"/>
          <w:szCs w:val="28"/>
        </w:rPr>
        <w:t>) интересная и увлекательная.</w:t>
      </w:r>
    </w:p>
    <w:p w:rsidR="00A95614" w:rsidRPr="00A95614" w:rsidRDefault="00A95614" w:rsidP="00A95614">
      <w:pPr>
        <w:autoSpaceDE w:val="0"/>
        <w:autoSpaceDN w:val="0"/>
        <w:adjustRightInd w:val="0"/>
        <w:spacing w:before="120"/>
        <w:ind w:firstLine="360"/>
        <w:jc w:val="both"/>
        <w:rPr>
          <w:i/>
          <w:iCs/>
          <w:sz w:val="28"/>
          <w:szCs w:val="28"/>
        </w:rPr>
      </w:pPr>
      <w:r w:rsidRPr="00A95614">
        <w:rPr>
          <w:i/>
          <w:iCs/>
          <w:sz w:val="28"/>
          <w:szCs w:val="28"/>
        </w:rPr>
        <w:t>8. В какой мере Вы уверены, что осуществите мечту? (Нужное подчеркнуть.)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а) Абсолютно уверен; 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 xml:space="preserve">б) надеюсь, что удастся; </w:t>
      </w:r>
    </w:p>
    <w:p w:rsidR="00A95614" w:rsidRPr="00A95614" w:rsidRDefault="00A95614" w:rsidP="00A9561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в) не уверен, что удастся;</w:t>
      </w:r>
    </w:p>
    <w:p w:rsidR="00A95614" w:rsidRPr="00A95614" w:rsidRDefault="00A95614" w:rsidP="00A9561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A95614">
        <w:rPr>
          <w:sz w:val="28"/>
          <w:szCs w:val="28"/>
        </w:rPr>
        <w:t>г) уверен, что не удастся.</w:t>
      </w:r>
    </w:p>
    <w:p w:rsidR="00A95614" w:rsidRPr="00A95614" w:rsidRDefault="00A95614" w:rsidP="00A95614">
      <w:pPr>
        <w:rPr>
          <w:sz w:val="28"/>
          <w:szCs w:val="28"/>
        </w:rPr>
      </w:pPr>
      <w:r w:rsidRPr="00A95614">
        <w:rPr>
          <w:i/>
          <w:iCs/>
          <w:sz w:val="28"/>
          <w:szCs w:val="28"/>
        </w:rPr>
        <w:t>Результаты анкеты</w:t>
      </w:r>
      <w:r w:rsidRPr="00A95614">
        <w:rPr>
          <w:sz w:val="28"/>
          <w:szCs w:val="28"/>
        </w:rPr>
        <w:t xml:space="preserve"> используются для определения программы работы с подростками (как в плане воспитания интересов, так и возможности приобщить к уже существующим в классе, группе интересам новых ребят).</w:t>
      </w:r>
    </w:p>
    <w:p w:rsidR="00A95614" w:rsidRPr="00A95614" w:rsidRDefault="00A95614" w:rsidP="00A95614">
      <w:pPr>
        <w:rPr>
          <w:sz w:val="28"/>
          <w:szCs w:val="28"/>
        </w:rPr>
      </w:pPr>
    </w:p>
    <w:p w:rsidR="005F0166" w:rsidRPr="00A95614" w:rsidRDefault="005F0166">
      <w:pPr>
        <w:rPr>
          <w:sz w:val="28"/>
          <w:szCs w:val="28"/>
        </w:rPr>
      </w:pPr>
    </w:p>
    <w:sectPr w:rsidR="005F0166" w:rsidRPr="00A95614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DF9"/>
    <w:multiLevelType w:val="multilevel"/>
    <w:tmpl w:val="8D907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B74"/>
    <w:multiLevelType w:val="multilevel"/>
    <w:tmpl w:val="0D54A9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5502"/>
    <w:multiLevelType w:val="multilevel"/>
    <w:tmpl w:val="0F1ACE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75E"/>
    <w:multiLevelType w:val="multilevel"/>
    <w:tmpl w:val="68E0C5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163A7"/>
    <w:multiLevelType w:val="multilevel"/>
    <w:tmpl w:val="74ECF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12045"/>
    <w:multiLevelType w:val="multilevel"/>
    <w:tmpl w:val="7AC8C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07E1"/>
    <w:multiLevelType w:val="multilevel"/>
    <w:tmpl w:val="E29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473AC"/>
    <w:multiLevelType w:val="multilevel"/>
    <w:tmpl w:val="E01E5B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A6D44"/>
    <w:multiLevelType w:val="multilevel"/>
    <w:tmpl w:val="22EE72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E27AE"/>
    <w:multiLevelType w:val="multilevel"/>
    <w:tmpl w:val="D33AF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957"/>
    <w:multiLevelType w:val="multilevel"/>
    <w:tmpl w:val="F678FF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D3383"/>
    <w:multiLevelType w:val="multilevel"/>
    <w:tmpl w:val="C27A6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D66DC"/>
    <w:multiLevelType w:val="multilevel"/>
    <w:tmpl w:val="C9D0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94306"/>
    <w:multiLevelType w:val="multilevel"/>
    <w:tmpl w:val="FB800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7002A"/>
    <w:multiLevelType w:val="multilevel"/>
    <w:tmpl w:val="E334FD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E571F"/>
    <w:multiLevelType w:val="multilevel"/>
    <w:tmpl w:val="140A0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25EA1"/>
    <w:multiLevelType w:val="multilevel"/>
    <w:tmpl w:val="2E2E27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D77720"/>
    <w:multiLevelType w:val="multilevel"/>
    <w:tmpl w:val="D6CA9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52989"/>
    <w:multiLevelType w:val="multilevel"/>
    <w:tmpl w:val="44249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F4646"/>
    <w:multiLevelType w:val="multilevel"/>
    <w:tmpl w:val="7B527F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B6005"/>
    <w:multiLevelType w:val="multilevel"/>
    <w:tmpl w:val="F1607D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06E79"/>
    <w:multiLevelType w:val="multilevel"/>
    <w:tmpl w:val="D7D6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CB4CC0"/>
    <w:multiLevelType w:val="multilevel"/>
    <w:tmpl w:val="4ED2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A37B42"/>
    <w:multiLevelType w:val="multilevel"/>
    <w:tmpl w:val="D0D882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1A50FA"/>
    <w:multiLevelType w:val="multilevel"/>
    <w:tmpl w:val="86FE3E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A81885"/>
    <w:multiLevelType w:val="multilevel"/>
    <w:tmpl w:val="D7CE8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7391A"/>
    <w:multiLevelType w:val="singleLevel"/>
    <w:tmpl w:val="05D7729E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i/>
        <w:iCs/>
        <w:sz w:val="28"/>
        <w:szCs w:val="28"/>
      </w:rPr>
    </w:lvl>
  </w:abstractNum>
  <w:abstractNum w:abstractNumId="27">
    <w:nsid w:val="45EC41AF"/>
    <w:multiLevelType w:val="multilevel"/>
    <w:tmpl w:val="4316F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762C5"/>
    <w:multiLevelType w:val="multilevel"/>
    <w:tmpl w:val="C5BC69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EA453C"/>
    <w:multiLevelType w:val="multilevel"/>
    <w:tmpl w:val="887A2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930A75"/>
    <w:multiLevelType w:val="multilevel"/>
    <w:tmpl w:val="D3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51A1B"/>
    <w:multiLevelType w:val="multilevel"/>
    <w:tmpl w:val="41A27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121ED"/>
    <w:multiLevelType w:val="multilevel"/>
    <w:tmpl w:val="5DCA9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3D3C22"/>
    <w:multiLevelType w:val="multilevel"/>
    <w:tmpl w:val="52CCB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372376"/>
    <w:multiLevelType w:val="multilevel"/>
    <w:tmpl w:val="2DC4F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C14CB2"/>
    <w:multiLevelType w:val="multilevel"/>
    <w:tmpl w:val="0762AD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F5015D"/>
    <w:multiLevelType w:val="multilevel"/>
    <w:tmpl w:val="0A3E56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C746B9"/>
    <w:multiLevelType w:val="multilevel"/>
    <w:tmpl w:val="ED64BE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FA32D6"/>
    <w:multiLevelType w:val="multilevel"/>
    <w:tmpl w:val="03FC11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000AD5"/>
    <w:multiLevelType w:val="multilevel"/>
    <w:tmpl w:val="7C321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D969AC"/>
    <w:multiLevelType w:val="multilevel"/>
    <w:tmpl w:val="7744C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2178D"/>
    <w:multiLevelType w:val="multilevel"/>
    <w:tmpl w:val="637E5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0B7A99"/>
    <w:multiLevelType w:val="multilevel"/>
    <w:tmpl w:val="134A76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B56582"/>
    <w:multiLevelType w:val="multilevel"/>
    <w:tmpl w:val="FD9E3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E647F4"/>
    <w:multiLevelType w:val="multilevel"/>
    <w:tmpl w:val="622807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ED4299"/>
    <w:multiLevelType w:val="multilevel"/>
    <w:tmpl w:val="557E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98744E"/>
    <w:multiLevelType w:val="multilevel"/>
    <w:tmpl w:val="3E0CA7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C11EB6"/>
    <w:multiLevelType w:val="multilevel"/>
    <w:tmpl w:val="D73E1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095A4F"/>
    <w:multiLevelType w:val="multilevel"/>
    <w:tmpl w:val="B68803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E6472B"/>
    <w:multiLevelType w:val="multilevel"/>
    <w:tmpl w:val="EB968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2350E6"/>
    <w:multiLevelType w:val="multilevel"/>
    <w:tmpl w:val="96164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50"/>
  </w:num>
  <w:num w:numId="3">
    <w:abstractNumId w:val="22"/>
  </w:num>
  <w:num w:numId="4">
    <w:abstractNumId w:val="29"/>
  </w:num>
  <w:num w:numId="5">
    <w:abstractNumId w:val="0"/>
  </w:num>
  <w:num w:numId="6">
    <w:abstractNumId w:val="13"/>
  </w:num>
  <w:num w:numId="7">
    <w:abstractNumId w:val="15"/>
  </w:num>
  <w:num w:numId="8">
    <w:abstractNumId w:val="43"/>
  </w:num>
  <w:num w:numId="9">
    <w:abstractNumId w:val="17"/>
  </w:num>
  <w:num w:numId="10">
    <w:abstractNumId w:val="49"/>
  </w:num>
  <w:num w:numId="11">
    <w:abstractNumId w:val="48"/>
  </w:num>
  <w:num w:numId="12">
    <w:abstractNumId w:val="44"/>
  </w:num>
  <w:num w:numId="13">
    <w:abstractNumId w:val="10"/>
  </w:num>
  <w:num w:numId="14">
    <w:abstractNumId w:val="7"/>
  </w:num>
  <w:num w:numId="15">
    <w:abstractNumId w:val="16"/>
  </w:num>
  <w:num w:numId="16">
    <w:abstractNumId w:val="23"/>
  </w:num>
  <w:num w:numId="17">
    <w:abstractNumId w:val="28"/>
  </w:num>
  <w:num w:numId="18">
    <w:abstractNumId w:val="14"/>
  </w:num>
  <w:num w:numId="19">
    <w:abstractNumId w:val="42"/>
  </w:num>
  <w:num w:numId="20">
    <w:abstractNumId w:val="8"/>
  </w:num>
  <w:num w:numId="21">
    <w:abstractNumId w:val="6"/>
  </w:num>
  <w:num w:numId="22">
    <w:abstractNumId w:val="40"/>
  </w:num>
  <w:num w:numId="23">
    <w:abstractNumId w:val="31"/>
  </w:num>
  <w:num w:numId="24">
    <w:abstractNumId w:val="47"/>
  </w:num>
  <w:num w:numId="25">
    <w:abstractNumId w:val="25"/>
  </w:num>
  <w:num w:numId="26">
    <w:abstractNumId w:val="34"/>
  </w:num>
  <w:num w:numId="27">
    <w:abstractNumId w:val="41"/>
  </w:num>
  <w:num w:numId="28">
    <w:abstractNumId w:val="18"/>
  </w:num>
  <w:num w:numId="29">
    <w:abstractNumId w:val="11"/>
  </w:num>
  <w:num w:numId="30">
    <w:abstractNumId w:val="24"/>
  </w:num>
  <w:num w:numId="31">
    <w:abstractNumId w:val="20"/>
  </w:num>
  <w:num w:numId="32">
    <w:abstractNumId w:val="5"/>
  </w:num>
  <w:num w:numId="33">
    <w:abstractNumId w:val="1"/>
  </w:num>
  <w:num w:numId="34">
    <w:abstractNumId w:val="2"/>
  </w:num>
  <w:num w:numId="35">
    <w:abstractNumId w:val="35"/>
  </w:num>
  <w:num w:numId="36">
    <w:abstractNumId w:val="36"/>
  </w:num>
  <w:num w:numId="37">
    <w:abstractNumId w:val="46"/>
  </w:num>
  <w:num w:numId="38">
    <w:abstractNumId w:val="37"/>
  </w:num>
  <w:num w:numId="39">
    <w:abstractNumId w:val="19"/>
  </w:num>
  <w:num w:numId="40">
    <w:abstractNumId w:val="38"/>
  </w:num>
  <w:num w:numId="41">
    <w:abstractNumId w:val="30"/>
  </w:num>
  <w:num w:numId="42">
    <w:abstractNumId w:val="32"/>
  </w:num>
  <w:num w:numId="43">
    <w:abstractNumId w:val="33"/>
  </w:num>
  <w:num w:numId="44">
    <w:abstractNumId w:val="39"/>
  </w:num>
  <w:num w:numId="45">
    <w:abstractNumId w:val="27"/>
  </w:num>
  <w:num w:numId="46">
    <w:abstractNumId w:val="12"/>
  </w:num>
  <w:num w:numId="47">
    <w:abstractNumId w:val="4"/>
  </w:num>
  <w:num w:numId="48">
    <w:abstractNumId w:val="9"/>
  </w:num>
  <w:num w:numId="49">
    <w:abstractNumId w:val="3"/>
  </w:num>
  <w:num w:numId="50">
    <w:abstractNumId w:val="21"/>
  </w:num>
  <w:num w:numId="51">
    <w:abstractNumId w:val="26"/>
    <w:lvlOverride w:ilvl="0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5614"/>
    <w:rsid w:val="000F4020"/>
    <w:rsid w:val="005F0166"/>
    <w:rsid w:val="00911DDA"/>
    <w:rsid w:val="00A1410F"/>
    <w:rsid w:val="00A9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2014-11-26T03:19:00Z</dcterms:created>
  <dcterms:modified xsi:type="dcterms:W3CDTF">2014-11-26T03:30:00Z</dcterms:modified>
</cp:coreProperties>
</file>