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AF" w:rsidRDefault="00A514AF" w:rsidP="00795C21">
      <w:pPr>
        <w:pStyle w:val="a3"/>
        <w:spacing w:before="0" w:beforeAutospacing="0" w:after="0"/>
        <w:jc w:val="center"/>
        <w:rPr>
          <w:b/>
        </w:rPr>
      </w:pPr>
      <w:r>
        <w:rPr>
          <w:b/>
        </w:rPr>
        <w:t>Современные образовательные технологии в условиях ФГОС.</w:t>
      </w:r>
    </w:p>
    <w:p w:rsidR="00A514AF" w:rsidRDefault="00A514AF" w:rsidP="00795C21">
      <w:pPr>
        <w:pStyle w:val="a3"/>
        <w:spacing w:before="0" w:beforeAutospacing="0" w:after="0"/>
        <w:jc w:val="center"/>
        <w:rPr>
          <w:b/>
        </w:rPr>
      </w:pPr>
      <w:r>
        <w:rPr>
          <w:b/>
        </w:rPr>
        <w:t xml:space="preserve"> Технология развития критического мышления.</w:t>
      </w:r>
    </w:p>
    <w:p w:rsidR="00A514AF" w:rsidRDefault="00A514AF" w:rsidP="00795C21">
      <w:pPr>
        <w:pStyle w:val="a3"/>
        <w:spacing w:before="0" w:beforeAutospacing="0" w:after="0"/>
        <w:jc w:val="center"/>
        <w:rPr>
          <w:b/>
        </w:rPr>
      </w:pPr>
      <w:r>
        <w:rPr>
          <w:b/>
        </w:rPr>
        <w:t>(из опыта работы)</w:t>
      </w:r>
    </w:p>
    <w:p w:rsidR="00FC166B" w:rsidRPr="00FC166B" w:rsidRDefault="00FC166B" w:rsidP="00FC166B">
      <w:pPr>
        <w:spacing w:after="0" w:line="240" w:lineRule="auto"/>
        <w:ind w:left="439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FC166B">
        <w:rPr>
          <w:rFonts w:ascii="Times New Roman" w:hAnsi="Times New Roman" w:cs="Times New Roman"/>
          <w:b/>
          <w:i/>
          <w:sz w:val="24"/>
          <w:szCs w:val="24"/>
        </w:rPr>
        <w:t xml:space="preserve">Салдаева Г.В.,  </w:t>
      </w:r>
      <w:r w:rsidRPr="00FC166B">
        <w:rPr>
          <w:rFonts w:ascii="Times New Roman" w:hAnsi="Times New Roman" w:cs="Times New Roman"/>
          <w:i/>
          <w:sz w:val="24"/>
          <w:szCs w:val="24"/>
        </w:rPr>
        <w:t>учитель русского языка и л</w:t>
      </w:r>
      <w:r w:rsidRPr="00FC166B">
        <w:rPr>
          <w:rFonts w:ascii="Times New Roman" w:hAnsi="Times New Roman" w:cs="Times New Roman"/>
          <w:i/>
          <w:sz w:val="24"/>
          <w:szCs w:val="24"/>
        </w:rPr>
        <w:t>и</w:t>
      </w:r>
      <w:r w:rsidRPr="00FC166B">
        <w:rPr>
          <w:rFonts w:ascii="Times New Roman" w:hAnsi="Times New Roman" w:cs="Times New Roman"/>
          <w:i/>
          <w:sz w:val="24"/>
          <w:szCs w:val="24"/>
        </w:rPr>
        <w:t xml:space="preserve">тературы, ГБОУ СОШ пос. Коммунарский </w:t>
      </w:r>
      <w:proofErr w:type="spellStart"/>
      <w:r w:rsidRPr="00FC166B">
        <w:rPr>
          <w:rFonts w:ascii="Times New Roman" w:hAnsi="Times New Roman" w:cs="Times New Roman"/>
          <w:i/>
          <w:sz w:val="24"/>
          <w:szCs w:val="24"/>
        </w:rPr>
        <w:t>мр</w:t>
      </w:r>
      <w:proofErr w:type="spellEnd"/>
      <w:r w:rsidRPr="00FC166B">
        <w:rPr>
          <w:rFonts w:ascii="Times New Roman" w:hAnsi="Times New Roman" w:cs="Times New Roman"/>
          <w:i/>
          <w:sz w:val="24"/>
          <w:szCs w:val="24"/>
        </w:rPr>
        <w:t xml:space="preserve"> Красноярский С</w:t>
      </w:r>
      <w:r w:rsidRPr="00FC166B">
        <w:rPr>
          <w:rFonts w:ascii="Times New Roman" w:hAnsi="Times New Roman" w:cs="Times New Roman"/>
          <w:i/>
          <w:sz w:val="24"/>
          <w:szCs w:val="24"/>
        </w:rPr>
        <w:t>а</w:t>
      </w:r>
      <w:r w:rsidRPr="00FC166B">
        <w:rPr>
          <w:rFonts w:ascii="Times New Roman" w:hAnsi="Times New Roman" w:cs="Times New Roman"/>
          <w:i/>
          <w:sz w:val="24"/>
          <w:szCs w:val="24"/>
        </w:rPr>
        <w:t>марской области</w:t>
      </w:r>
    </w:p>
    <w:bookmarkEnd w:id="0"/>
    <w:p w:rsidR="00795C21" w:rsidRDefault="00795C21" w:rsidP="00795C21">
      <w:pPr>
        <w:pStyle w:val="a3"/>
        <w:spacing w:before="0" w:beforeAutospacing="0" w:after="0"/>
        <w:jc w:val="both"/>
      </w:pPr>
    </w:p>
    <w:p w:rsidR="001E7655" w:rsidRDefault="00795C21" w:rsidP="00795C21">
      <w:pPr>
        <w:pStyle w:val="a3"/>
        <w:spacing w:before="0" w:beforeAutospacing="0" w:after="0"/>
        <w:jc w:val="both"/>
      </w:pPr>
      <w:r>
        <w:t xml:space="preserve">   </w:t>
      </w:r>
      <w:r w:rsidR="001E7655">
        <w:t xml:space="preserve">Технология критического мышления предполагает равные партнёрские отношения, как в плане общения, так и в плане конструирования знания, рождающегося в процессе обучения. Под критическим мышлением основоположники понимают совокупность качеств и умений, обусловливающих высокий уровень исследовательской культуры. Таким образом, критическое мышление — это способность анализировать информацию с позиции логики и личностно-психологического подхода с тем, чтобы применять полученные </w:t>
      </w:r>
      <w:proofErr w:type="gramStart"/>
      <w:r w:rsidR="001E7655">
        <w:t>результаты</w:t>
      </w:r>
      <w:proofErr w:type="gramEnd"/>
      <w:r w:rsidR="001E7655">
        <w:t xml:space="preserve"> как к стандартным, так и нестандартным ситуациям, вопросам и проблемам. Критическое мышление- способность ставить новые вопросы, вырабатывать разнообразные аргументы, принимать независимые продуманные решения.</w:t>
      </w:r>
    </w:p>
    <w:p w:rsidR="001E7655" w:rsidRDefault="001E7655" w:rsidP="001E7655">
      <w:pPr>
        <w:pStyle w:val="a3"/>
        <w:spacing w:before="0" w:beforeAutospacing="0" w:after="0"/>
        <w:ind w:firstLine="363"/>
        <w:jc w:val="both"/>
      </w:pPr>
      <w:r>
        <w:t>Сама технология предполагает следующее логическое построение урока:</w:t>
      </w:r>
    </w:p>
    <w:p w:rsidR="001E7655" w:rsidRDefault="001E7655" w:rsidP="001E7655">
      <w:pPr>
        <w:pStyle w:val="a3"/>
        <w:spacing w:before="0" w:beforeAutospacing="0" w:after="0"/>
        <w:ind w:firstLine="363"/>
        <w:jc w:val="both"/>
      </w:pPr>
      <w:r>
        <w:rPr>
          <w:b/>
          <w:bCs/>
        </w:rPr>
        <w:t>1.Стадия (фаза) вызова</w:t>
      </w:r>
      <w:r>
        <w:t>, в ходе которой учащимися активизируются знания, связанные с определённой темой урока (как правило, это знания, полученные на предыдущих уроках, а также знания, основанные на личном жизненном опыте учащихся); в традиционном построении урока это очень близко этапу актуализации знаний.</w:t>
      </w:r>
    </w:p>
    <w:p w:rsidR="001E7655" w:rsidRDefault="001E7655" w:rsidP="001E7655">
      <w:pPr>
        <w:pStyle w:val="a3"/>
        <w:spacing w:before="0" w:beforeAutospacing="0" w:after="0"/>
        <w:ind w:firstLine="363"/>
        <w:jc w:val="both"/>
      </w:pPr>
      <w:r>
        <w:rPr>
          <w:b/>
          <w:bCs/>
        </w:rPr>
        <w:t>2. Стадия (фаза) осмысления</w:t>
      </w:r>
      <w:r>
        <w:t>, в ходе которой учащиеся знакомятся с новой информацией (темой урока), осмысливают её, соотносят с тем</w:t>
      </w:r>
      <w:proofErr w:type="gramStart"/>
      <w:r>
        <w:t xml:space="preserve"> ,</w:t>
      </w:r>
      <w:proofErr w:type="gramEnd"/>
      <w:r>
        <w:t xml:space="preserve"> что знают об этой теме, вычленяют принципиально новое для себя; в традиционном построении урока это близко к этапу изучения новой темы.</w:t>
      </w:r>
    </w:p>
    <w:p w:rsidR="001E7655" w:rsidRDefault="001E7655" w:rsidP="001E7655">
      <w:pPr>
        <w:pStyle w:val="a3"/>
        <w:spacing w:before="0" w:beforeAutospacing="0" w:after="0"/>
        <w:ind w:firstLine="363"/>
        <w:jc w:val="both"/>
      </w:pPr>
      <w:r>
        <w:rPr>
          <w:b/>
          <w:bCs/>
        </w:rPr>
        <w:t>3. Стадия (фаза) рефлексии</w:t>
      </w:r>
      <w:r>
        <w:t>, в ходе которой происходит систематизация узнанного на уроке, а также осмысление собственных действий на пути решения главной задачи на уроке; в традиционном построении урока это близко к этапу подведения итогов.</w:t>
      </w:r>
    </w:p>
    <w:p w:rsidR="001E7655" w:rsidRDefault="0044012A" w:rsidP="0044012A">
      <w:pPr>
        <w:pStyle w:val="a3"/>
        <w:spacing w:before="0" w:beforeAutospacing="0" w:after="0"/>
        <w:ind w:left="284"/>
        <w:jc w:val="both"/>
      </w:pPr>
      <w:r>
        <w:t xml:space="preserve">  </w:t>
      </w:r>
      <w:r w:rsidR="001E7655">
        <w:t>Каждой из стадий соответствуют определённые методы и приёмы.</w:t>
      </w:r>
    </w:p>
    <w:p w:rsidR="001E7655" w:rsidRDefault="0044012A" w:rsidP="001E7655">
      <w:pPr>
        <w:pStyle w:val="a3"/>
        <w:spacing w:before="0" w:beforeAutospacing="0" w:after="0"/>
        <w:jc w:val="both"/>
      </w:pPr>
      <w:r>
        <w:t xml:space="preserve">      </w:t>
      </w:r>
      <w:r w:rsidR="001E7655">
        <w:t xml:space="preserve">Я познакомилась с данной технологией 4 года назад, и сегодня могу с уверенностью сказать, что для нас, филологов, она представляет несомненную ценность. Во-первых, тем, что каждый её приём работает на формирование у ребят филологической компетенции. Во-вторых, чтение и письмо- это процессы, которые необходимы человеку в повседневной жизни. Мы живём в информационно насыщенном мире, и поэтому очень важно уметь правильно работать с информацией. Навыки этой работы необходимо приобрести ещё в школе, чтобы потом их применять в жизни. Однако практика показывает, что зачастую дети не умеют правильно читать: читать вдумчиво, то есть активно воспринимать и критически осмысливать информацию с целью включения её в собственный контекст. Научиться </w:t>
      </w:r>
      <w:proofErr w:type="gramStart"/>
      <w:r w:rsidR="001E7655">
        <w:t>критически</w:t>
      </w:r>
      <w:proofErr w:type="gramEnd"/>
      <w:r w:rsidR="001E7655">
        <w:t xml:space="preserve"> осмысливать информацию и включать её в собственный контекст можно, если использовать приёмы данной технологии. </w:t>
      </w:r>
    </w:p>
    <w:p w:rsidR="001E7655" w:rsidRDefault="0044012A" w:rsidP="001E7655">
      <w:pPr>
        <w:pStyle w:val="a3"/>
        <w:spacing w:before="0" w:beforeAutospacing="0" w:after="0"/>
        <w:jc w:val="both"/>
      </w:pPr>
      <w:r>
        <w:t xml:space="preserve">     </w:t>
      </w:r>
      <w:r w:rsidR="001E7655">
        <w:t>Вызов</w:t>
      </w:r>
      <w:r>
        <w:t xml:space="preserve"> </w:t>
      </w:r>
      <w:r w:rsidR="001E7655">
        <w:t>- это импульс к появлению новых знаний. Хорошо усваивается та информация, которая актуальна и интересна. Поэтому на этой стадии важно мотивировать учащихся к познанию. Они должны захотеть узнать. Как это сделать</w:t>
      </w:r>
      <w:proofErr w:type="gramStart"/>
      <w:r w:rsidR="001E7655">
        <w:t xml:space="preserve"> ?</w:t>
      </w:r>
      <w:proofErr w:type="gramEnd"/>
    </w:p>
    <w:p w:rsidR="001E7655" w:rsidRDefault="001E7655" w:rsidP="001E7655">
      <w:pPr>
        <w:pStyle w:val="a3"/>
        <w:spacing w:before="0" w:beforeAutospacing="0" w:after="0"/>
        <w:jc w:val="both"/>
      </w:pPr>
      <w:r>
        <w:t xml:space="preserve">Апробирование выбранной мною технологии началось с использования её элементов на уроках </w:t>
      </w:r>
      <w:r>
        <w:rPr>
          <w:b/>
          <w:bCs/>
        </w:rPr>
        <w:t>литературы</w:t>
      </w:r>
      <w:r>
        <w:t xml:space="preserve"> в 8-9 классах (2009- 2010гг.), в 10 классе (2010- 2011гг.), в 11 классе (2011- 2012гг.)</w:t>
      </w:r>
      <w:proofErr w:type="gramStart"/>
      <w:r>
        <w:t>,в</w:t>
      </w:r>
      <w:proofErr w:type="gramEnd"/>
      <w:r>
        <w:t xml:space="preserve"> 5-6 классах (2012-2013гг.)</w:t>
      </w:r>
    </w:p>
    <w:p w:rsidR="001E7655" w:rsidRDefault="0044012A" w:rsidP="001E7655">
      <w:pPr>
        <w:pStyle w:val="a3"/>
        <w:spacing w:before="0" w:beforeAutospacing="0" w:after="0"/>
        <w:jc w:val="both"/>
      </w:pPr>
      <w:r>
        <w:t xml:space="preserve">     </w:t>
      </w:r>
      <w:r w:rsidR="001E7655">
        <w:t xml:space="preserve">Главная цель </w:t>
      </w:r>
      <w:r w:rsidR="001E7655">
        <w:rPr>
          <w:b/>
          <w:bCs/>
        </w:rPr>
        <w:t>урока литератур</w:t>
      </w:r>
      <w:proofErr w:type="gramStart"/>
      <w:r w:rsidR="001E7655">
        <w:rPr>
          <w:b/>
          <w:bCs/>
        </w:rPr>
        <w:t>ы</w:t>
      </w:r>
      <w:r w:rsidR="001E7655">
        <w:t>-</w:t>
      </w:r>
      <w:proofErr w:type="gramEnd"/>
      <w:r w:rsidR="001E7655">
        <w:t xml:space="preserve"> воспитание вдумчивого читателя, развитие читательского вкуса, умение видеть текст и осмыслять его. Для меня в ходе работы стало понятно, что наиболее эффективен здесь</w:t>
      </w:r>
      <w:r w:rsidR="001E7655">
        <w:rPr>
          <w:b/>
          <w:bCs/>
        </w:rPr>
        <w:t xml:space="preserve"> приём чтения с остановками.</w:t>
      </w:r>
    </w:p>
    <w:p w:rsidR="001E7655" w:rsidRDefault="0044012A" w:rsidP="001E7655">
      <w:pPr>
        <w:pStyle w:val="a3"/>
        <w:spacing w:before="0" w:beforeAutospacing="0" w:after="0"/>
        <w:jc w:val="both"/>
      </w:pPr>
      <w:r>
        <w:t xml:space="preserve">     </w:t>
      </w:r>
      <w:r w:rsidR="001E7655">
        <w:t>Главным требованием считается следующее: произведение должно быть незнакомым для учащихся, обладать динамичным сюжетом, небольшим по объёму. Поэтому данный приём начала практиковать при изучении таких рассказов, как «</w:t>
      </w:r>
      <w:proofErr w:type="gramStart"/>
      <w:r w:rsidR="001E7655">
        <w:t>Кусака</w:t>
      </w:r>
      <w:proofErr w:type="gramEnd"/>
      <w:r w:rsidR="001E7655">
        <w:t xml:space="preserve">» Л.Н.Андреева, «О чём плачут </w:t>
      </w:r>
      <w:r w:rsidR="001E7655">
        <w:lastRenderedPageBreak/>
        <w:t xml:space="preserve">лошади» Ф.А.Абрамова, «Дары волхвов» </w:t>
      </w:r>
      <w:proofErr w:type="spellStart"/>
      <w:r w:rsidR="001E7655">
        <w:t>О.Генри</w:t>
      </w:r>
      <w:proofErr w:type="spellEnd"/>
      <w:r w:rsidR="001E7655">
        <w:t xml:space="preserve">, «После бала» </w:t>
      </w:r>
      <w:proofErr w:type="spellStart"/>
      <w:r w:rsidR="001E7655">
        <w:t>Л.Н.Толстого</w:t>
      </w:r>
      <w:proofErr w:type="spellEnd"/>
      <w:r w:rsidR="001E7655">
        <w:t xml:space="preserve">, «Легенда о Данко» </w:t>
      </w:r>
      <w:proofErr w:type="spellStart"/>
      <w:r w:rsidR="001E7655">
        <w:t>М.Горького</w:t>
      </w:r>
      <w:proofErr w:type="spellEnd"/>
      <w:r w:rsidR="001E7655">
        <w:t xml:space="preserve">, рассказы В.М. Шукшина. Достоинство данного приёма сложно переоценить: ученики с большим интересом вносят свои предположения о дальнейшем развитии сюжета, о чувствах и мыслях героев, мотивах их поступков и т. д., становясь внимательным и вдумчивым читателем (слушателем). Неважно, что их предположения могут не подтвердиться (здесь в принципе нет правильных и неправильных ответов), важно другое: каждый ученик вдумчиво относится к тексту произведения, тогда оно ему становится ближе, понятнее, ему хочется читать и слушать дальше, чтобы понять, почему именно так разворачиваются события, почему именно эти чувства испытывает герой. </w:t>
      </w:r>
    </w:p>
    <w:p w:rsidR="001E7655" w:rsidRDefault="001E7655" w:rsidP="001E7655">
      <w:pPr>
        <w:pStyle w:val="a3"/>
        <w:spacing w:before="0" w:beforeAutospacing="0" w:after="0"/>
        <w:jc w:val="both"/>
      </w:pPr>
      <w:r>
        <w:t xml:space="preserve">При использовании этого метода текст заранее делится на части, исходя из логики построения произведения: помечается первая остановка, вторая и т. д., остановок не должно быть много. </w:t>
      </w:r>
      <w:r w:rsidR="0044012A">
        <w:t xml:space="preserve">     </w:t>
      </w:r>
      <w:r>
        <w:t xml:space="preserve">Задания и вопросы к тексту формулируются с учётом уровня познавательной деятельности. Вопросы могут быть уточняющими, интерпретационными, творческими, оценочными, практическими. </w:t>
      </w:r>
      <w:r>
        <w:rPr>
          <w:b/>
          <w:bCs/>
        </w:rPr>
        <w:t>На стадии вызова</w:t>
      </w:r>
      <w:r>
        <w:t xml:space="preserve"> можно обсудить заглавие рассказа и прогноз его содержания, проблематики. В качестве примера возьму рассказ В.М.Шукшина «Крепкий мужик»</w:t>
      </w:r>
    </w:p>
    <w:p w:rsidR="001E7655" w:rsidRDefault="0044012A" w:rsidP="001E7655">
      <w:pPr>
        <w:pStyle w:val="a3"/>
        <w:spacing w:before="0" w:beforeAutospacing="0" w:after="0"/>
        <w:jc w:val="both"/>
      </w:pPr>
      <w:r>
        <w:t xml:space="preserve">     </w:t>
      </w:r>
      <w:r w:rsidR="001E7655">
        <w:t xml:space="preserve">Прогнозируем по названию </w:t>
      </w:r>
      <w:proofErr w:type="gramStart"/>
      <w:r w:rsidR="001E7655">
        <w:t>рассказа</w:t>
      </w:r>
      <w:proofErr w:type="gramEnd"/>
      <w:r w:rsidR="001E7655">
        <w:t>: о каком человеке идёт речь в этом рассказе. Сначала индивидуально, потом в парах, затем в группах дети обсуждают свои предположения. Их версии записываю на доске, чтобы потом проверить в процессе чтения. Предположения дают толчок к развитию воображения, мышления, стимулируют внимание к деталям, к художественно-выразительным средствам, вызывают интерес к чтению.</w:t>
      </w:r>
    </w:p>
    <w:p w:rsidR="001E7655" w:rsidRDefault="0044012A" w:rsidP="001E7655">
      <w:pPr>
        <w:pStyle w:val="a3"/>
        <w:spacing w:before="0" w:beforeAutospacing="0" w:after="0"/>
        <w:jc w:val="both"/>
      </w:pPr>
      <w:r>
        <w:rPr>
          <w:b/>
          <w:bCs/>
        </w:rPr>
        <w:t xml:space="preserve">    </w:t>
      </w:r>
      <w:r w:rsidR="001E7655">
        <w:rPr>
          <w:b/>
          <w:bCs/>
        </w:rPr>
        <w:t>На стадии осмысления</w:t>
      </w:r>
      <w:r w:rsidR="001E7655">
        <w:t xml:space="preserve"> содержания текст читается небольшими отрывками с обсуждением содержания каждого и прогнозом развития сюжета. Обязательно вопрос-прогноз: «Что будет дальше и почему?»</w:t>
      </w:r>
    </w:p>
    <w:p w:rsidR="001E7655" w:rsidRDefault="001E7655" w:rsidP="001E7655">
      <w:pPr>
        <w:pStyle w:val="a3"/>
        <w:numPr>
          <w:ilvl w:val="0"/>
          <w:numId w:val="1"/>
        </w:numPr>
        <w:spacing w:before="0" w:beforeAutospacing="0" w:after="0"/>
        <w:jc w:val="both"/>
      </w:pPr>
      <w:r>
        <w:t>В рассказе «Крепкий мужик» нет описания церкви, как вы думаете почему?</w:t>
      </w:r>
    </w:p>
    <w:p w:rsidR="001E7655" w:rsidRDefault="001E7655" w:rsidP="001E7655">
      <w:pPr>
        <w:pStyle w:val="a3"/>
        <w:numPr>
          <w:ilvl w:val="0"/>
          <w:numId w:val="1"/>
        </w:numPr>
        <w:spacing w:before="0" w:beforeAutospacing="0" w:after="0"/>
        <w:jc w:val="both"/>
      </w:pPr>
      <w:r>
        <w:t>Бригадир постоял у церкви и подумал для чего? …. и т. д.</w:t>
      </w:r>
    </w:p>
    <w:p w:rsidR="001E7655" w:rsidRDefault="0044012A" w:rsidP="001E7655">
      <w:pPr>
        <w:pStyle w:val="a3"/>
        <w:spacing w:before="0" w:beforeAutospacing="0" w:after="0"/>
        <w:jc w:val="both"/>
      </w:pPr>
      <w:r>
        <w:rPr>
          <w:b/>
          <w:bCs/>
        </w:rPr>
        <w:t xml:space="preserve">     </w:t>
      </w:r>
      <w:r w:rsidR="001E7655">
        <w:rPr>
          <w:b/>
          <w:bCs/>
        </w:rPr>
        <w:t>На стадии рефлексии</w:t>
      </w:r>
      <w:r w:rsidR="001E7655">
        <w:t xml:space="preserve"> текст опять представляет единое целое. Важно осмыслить этот текст. Формы работы могут быть различны:</w:t>
      </w:r>
      <w:r w:rsidR="008624FD">
        <w:t xml:space="preserve"> </w:t>
      </w:r>
      <w:r w:rsidR="001E7655">
        <w:t>творческое письмо, дискуссия,</w:t>
      </w:r>
      <w:r w:rsidR="008624FD">
        <w:t xml:space="preserve"> </w:t>
      </w:r>
      <w:r w:rsidR="001E7655">
        <w:t>совместный поиск, выяснение авторской позиции. В данном случае выясняем вместе с ребятами позицию автора (В. Шукшина). Он не симпатизирует ни народу, ни другим героям: одни страшны в бездействии, другие в активности. Автор не даёт никаких рецептов, только заставляет задуматься.</w:t>
      </w:r>
    </w:p>
    <w:p w:rsidR="001E7655" w:rsidRDefault="0044012A" w:rsidP="001E7655">
      <w:pPr>
        <w:pStyle w:val="a3"/>
        <w:spacing w:before="0" w:beforeAutospacing="0" w:after="0"/>
        <w:jc w:val="both"/>
      </w:pPr>
      <w:r>
        <w:t xml:space="preserve">     </w:t>
      </w:r>
      <w:r w:rsidR="001E7655">
        <w:t>Однако затруднения в практике учителя литературы представляет изучение произведений большего объёма, чем рассказы. При изучении таких произведений использую этот метод на этапе знакомства с произведением при чтении в классе. Очень важно, что этот приём позволяет подвести учащихся к авторскому замыслу, сами учащиеся понимают, что это возможно только при внимательном чтении авторского слова. Поэтому, уходя с такого урока, учащиеся не только проявляют интерес к произведению, у них появляется желание прочитать произведение, чтобы самому разобраться в вопросах, которые возникали по ходу чтения.</w:t>
      </w:r>
    </w:p>
    <w:p w:rsidR="001E7655" w:rsidRDefault="0044012A" w:rsidP="001E7655">
      <w:pPr>
        <w:pStyle w:val="a3"/>
        <w:spacing w:before="0" w:beforeAutospacing="0" w:after="0"/>
        <w:jc w:val="both"/>
      </w:pPr>
      <w:r>
        <w:t xml:space="preserve">     </w:t>
      </w:r>
      <w:r w:rsidR="001E7655">
        <w:t xml:space="preserve">Также эффективными оказались такие приёмы, как </w:t>
      </w:r>
      <w:r w:rsidR="001E7655">
        <w:rPr>
          <w:b/>
          <w:bCs/>
        </w:rPr>
        <w:t xml:space="preserve">чтение с пометами, заполнение двухчастных и трёхчастных дневников. </w:t>
      </w:r>
      <w:r w:rsidR="001E7655">
        <w:t xml:space="preserve">После изучения произведения или вводной темы (например, «Поэзия серебряного века» в 10 классе, «Поэзия Великой Отечественной войны» в 11 классе) я практикую написание </w:t>
      </w:r>
      <w:proofErr w:type="spellStart"/>
      <w:r w:rsidR="001E7655">
        <w:rPr>
          <w:b/>
          <w:bCs/>
        </w:rPr>
        <w:t>синквейна</w:t>
      </w:r>
      <w:proofErr w:type="spellEnd"/>
      <w:r w:rsidR="001E7655">
        <w:rPr>
          <w:b/>
          <w:bCs/>
        </w:rPr>
        <w:t>.</w:t>
      </w:r>
      <w:r w:rsidR="001E7655">
        <w:t xml:space="preserve"> Возможности этого приёма ценны тем, что создание его заставляет сворачивать информацию до заданного минимума. Заполняя строки </w:t>
      </w:r>
      <w:proofErr w:type="spellStart"/>
      <w:r w:rsidR="001E7655">
        <w:t>синквейна</w:t>
      </w:r>
      <w:proofErr w:type="spellEnd"/>
      <w:r w:rsidR="001E7655">
        <w:t xml:space="preserve">, ученик учиться отбирать из множества вариантов слов и сочетаний самые точные, яркие. Ещё одно достоинство </w:t>
      </w:r>
      <w:proofErr w:type="spellStart"/>
      <w:r w:rsidR="001E7655">
        <w:t>синквейна</w:t>
      </w:r>
      <w:proofErr w:type="spellEnd"/>
      <w:r w:rsidR="001E7655">
        <w:t xml:space="preserve"> состоит в том, что он может являться и материалом для написания сочинения- миниатюры: в нём каждая строка позволяет удерживать мысль ученика в одном направлении, помогая раскрыть тему последовательно, логично, связно. Это актуально, так как дети не всегда умеют сосредотачивать мысль на главном, уходят от темы. Составляя синквейн, каждый ученик реализует свои таланты и способности: интеллектуальные, творческие, образные. Если задание выполнено правильно, то синквейн обязательно получится эмоциональным. Что же касается литературы, то для неё </w:t>
      </w:r>
      <w:proofErr w:type="spellStart"/>
      <w:r w:rsidR="001E7655">
        <w:t>синквейны</w:t>
      </w:r>
      <w:proofErr w:type="spellEnd"/>
      <w:r w:rsidR="001E7655">
        <w:t xml:space="preserve"> - это даже больше, чем </w:t>
      </w:r>
      <w:r w:rsidR="001E7655">
        <w:lastRenderedPageBreak/>
        <w:t xml:space="preserve">метод контроля или запоминания. Мы пропускаем искусство слова через себя. А это именно тот эффект, которого в идеале и должны добиваться уроки русского языка и литературы. А вот, что думают мои ученики по поводу работы с </w:t>
      </w:r>
      <w:proofErr w:type="spellStart"/>
      <w:r w:rsidR="001E7655">
        <w:t>синквейном</w:t>
      </w:r>
      <w:proofErr w:type="spellEnd"/>
      <w:r w:rsidR="001E7655">
        <w:t xml:space="preserve">: «Благодаря </w:t>
      </w:r>
      <w:proofErr w:type="spellStart"/>
      <w:r w:rsidR="001E7655">
        <w:t>синквейну</w:t>
      </w:r>
      <w:proofErr w:type="spellEnd"/>
      <w:r w:rsidR="001E7655">
        <w:t>, мы можем понять, плохо или хорошо</w:t>
      </w:r>
      <w:r w:rsidR="008624FD">
        <w:t xml:space="preserve"> мы узнали того или иного героя</w:t>
      </w:r>
      <w:r w:rsidR="001E7655">
        <w:t>, «Синквей</w:t>
      </w:r>
      <w:proofErr w:type="gramStart"/>
      <w:r w:rsidR="001E7655">
        <w:t>н-</w:t>
      </w:r>
      <w:proofErr w:type="gramEnd"/>
      <w:r w:rsidR="001E7655">
        <w:t xml:space="preserve"> интересный и простой способ описать кого- либо. Мне он нравится, потому что нужно мало писать, а больше думать».</w:t>
      </w:r>
    </w:p>
    <w:p w:rsidR="001E7655" w:rsidRDefault="001E7655" w:rsidP="001E7655">
      <w:pPr>
        <w:pStyle w:val="a3"/>
        <w:spacing w:before="0" w:beforeAutospacing="0" w:after="0"/>
        <w:jc w:val="both"/>
      </w:pPr>
      <w:r>
        <w:t xml:space="preserve">При изучении жизни и творчества писателя, поэта использую приём </w:t>
      </w:r>
      <w:r>
        <w:rPr>
          <w:b/>
          <w:bCs/>
        </w:rPr>
        <w:t>«Верные - неверные утверждения» и таблицу «Знаю - узнал - хочу узнать»</w:t>
      </w:r>
      <w:r>
        <w:t xml:space="preserve"> в старших классах. Такие уроки обычно называются вводными. Чтобы заинтересовать десятиклассников страницами жизни Гончарова И.А., предложила следующие утверждения:</w:t>
      </w:r>
    </w:p>
    <w:p w:rsidR="001E7655" w:rsidRDefault="001E7655" w:rsidP="001E7655">
      <w:pPr>
        <w:pStyle w:val="a3"/>
        <w:numPr>
          <w:ilvl w:val="0"/>
          <w:numId w:val="1"/>
        </w:numPr>
        <w:spacing w:before="0" w:beforeAutospacing="0" w:after="0"/>
        <w:jc w:val="both"/>
      </w:pPr>
      <w:r>
        <w:t>Гончаров И.А. был счастливым человеком.</w:t>
      </w:r>
    </w:p>
    <w:p w:rsidR="001E7655" w:rsidRDefault="001E7655" w:rsidP="001E7655">
      <w:pPr>
        <w:pStyle w:val="a3"/>
        <w:numPr>
          <w:ilvl w:val="0"/>
          <w:numId w:val="1"/>
        </w:numPr>
        <w:spacing w:before="0" w:beforeAutospacing="0" w:after="0"/>
        <w:jc w:val="both"/>
      </w:pPr>
      <w:r>
        <w:t>Он родился в небогатой купеческой семье.</w:t>
      </w:r>
    </w:p>
    <w:p w:rsidR="001E7655" w:rsidRDefault="001E7655" w:rsidP="001E7655">
      <w:pPr>
        <w:pStyle w:val="a3"/>
        <w:numPr>
          <w:ilvl w:val="0"/>
          <w:numId w:val="1"/>
        </w:numPr>
        <w:spacing w:before="0" w:beforeAutospacing="0" w:after="0"/>
        <w:jc w:val="both"/>
      </w:pPr>
      <w:r>
        <w:t>Получил прекрасное образование.</w:t>
      </w:r>
    </w:p>
    <w:p w:rsidR="001E7655" w:rsidRDefault="001E7655" w:rsidP="001E7655">
      <w:pPr>
        <w:pStyle w:val="a3"/>
        <w:numPr>
          <w:ilvl w:val="0"/>
          <w:numId w:val="1"/>
        </w:numPr>
        <w:spacing w:before="0" w:beforeAutospacing="0" w:after="0"/>
        <w:jc w:val="both"/>
      </w:pPr>
      <w:r>
        <w:t>Его называли продолжателем традиций Островского А.Н.</w:t>
      </w:r>
    </w:p>
    <w:p w:rsidR="001E7655" w:rsidRDefault="001E7655" w:rsidP="001E7655">
      <w:pPr>
        <w:pStyle w:val="a3"/>
        <w:numPr>
          <w:ilvl w:val="0"/>
          <w:numId w:val="1"/>
        </w:numPr>
        <w:spacing w:before="0" w:beforeAutospacing="0" w:after="0"/>
        <w:jc w:val="both"/>
      </w:pPr>
      <w:r>
        <w:t>Ему посчастливилось в качестве секретаря адмирала Путятина совершить кругосветное путешествие.</w:t>
      </w:r>
    </w:p>
    <w:p w:rsidR="001E7655" w:rsidRDefault="001E7655" w:rsidP="001E7655">
      <w:pPr>
        <w:pStyle w:val="a3"/>
        <w:numPr>
          <w:ilvl w:val="0"/>
          <w:numId w:val="1"/>
        </w:numPr>
        <w:spacing w:before="0" w:beforeAutospacing="0" w:after="0"/>
        <w:jc w:val="both"/>
      </w:pPr>
      <w:r>
        <w:t>Имел много врагов.</w:t>
      </w:r>
    </w:p>
    <w:p w:rsidR="001E7655" w:rsidRDefault="001E7655" w:rsidP="001E7655">
      <w:pPr>
        <w:pStyle w:val="a3"/>
        <w:numPr>
          <w:ilvl w:val="0"/>
          <w:numId w:val="1"/>
        </w:numPr>
        <w:spacing w:before="0" w:beforeAutospacing="0" w:after="0"/>
        <w:jc w:val="both"/>
      </w:pPr>
      <w:r>
        <w:t xml:space="preserve">В русскую и мировую литературу вошёл тремя романами, названия которых начинаются </w:t>
      </w:r>
      <w:proofErr w:type="gramStart"/>
      <w:r>
        <w:t>на</w:t>
      </w:r>
      <w:proofErr w:type="gramEnd"/>
      <w:r>
        <w:t xml:space="preserve"> «Об...».</w:t>
      </w:r>
    </w:p>
    <w:p w:rsidR="001E7655" w:rsidRDefault="0044012A" w:rsidP="001E7655">
      <w:pPr>
        <w:pStyle w:val="a3"/>
        <w:spacing w:before="0" w:beforeAutospacing="0" w:after="0"/>
        <w:jc w:val="both"/>
      </w:pPr>
      <w:r>
        <w:t xml:space="preserve">      </w:t>
      </w:r>
      <w:r w:rsidR="001E7655">
        <w:t>Причём, утверждения могут быть самыми неожиданными и нелогичными. Задача ученик</w:t>
      </w:r>
      <w:proofErr w:type="gramStart"/>
      <w:r w:rsidR="001E7655">
        <w:t>а-</w:t>
      </w:r>
      <w:proofErr w:type="gramEnd"/>
      <w:r w:rsidR="001E7655">
        <w:t xml:space="preserve"> не зная ничего о Гончарове, согласиться или не согласиться с данным предположением, поставить «плюс» или «минус». В эту игру мы играли накануне знакомства с творчеством писателя. Домашнее задание заключалось в том, чтобы подготовить сообщение об авторе, произведение которого мы будем изучать, используя электронные или бумажные носители информации. Главное, чтобы на уроке перед учениками лежал текст. Выпо</w:t>
      </w:r>
      <w:r w:rsidR="008624FD">
        <w:t xml:space="preserve">лняя домашнее задание, он обязательно проверит, в чём </w:t>
      </w:r>
      <w:r w:rsidR="001E7655">
        <w:t xml:space="preserve"> оказался прав, выдвигая предположения в игре, а в чём ошибся, и по</w:t>
      </w:r>
      <w:r w:rsidR="008624FD">
        <w:t>д</w:t>
      </w:r>
      <w:r w:rsidR="001E7655">
        <w:t xml:space="preserve">считает свои «плюсы» и «минусы». Важная проблема решена: ученик захотел </w:t>
      </w:r>
      <w:proofErr w:type="gramStart"/>
      <w:r w:rsidR="001E7655">
        <w:t>узнать</w:t>
      </w:r>
      <w:proofErr w:type="gramEnd"/>
      <w:r w:rsidR="001E7655">
        <w:t xml:space="preserve"> и понял, зачем ему это нужно.</w:t>
      </w:r>
    </w:p>
    <w:p w:rsidR="001E7655" w:rsidRDefault="0044012A" w:rsidP="001E7655">
      <w:pPr>
        <w:pStyle w:val="a3"/>
        <w:spacing w:before="0" w:beforeAutospacing="0" w:after="0"/>
        <w:jc w:val="both"/>
      </w:pPr>
      <w:r>
        <w:t xml:space="preserve">     </w:t>
      </w:r>
      <w:r w:rsidR="001E7655">
        <w:t>Вторая стадия урока, построенная по технологии критического мышления,-</w:t>
      </w:r>
      <w:r w:rsidR="008624FD">
        <w:t xml:space="preserve"> </w:t>
      </w:r>
      <w:r w:rsidR="001E7655">
        <w:t>осмысление. И здесь целесообразно предложить работу с текстом. Мы возобновляем разговор о писателе, который начали на прошлом уроке игрой «</w:t>
      </w:r>
      <w:proofErr w:type="gramStart"/>
      <w:r w:rsidR="001E7655">
        <w:t>Верные-неверные</w:t>
      </w:r>
      <w:proofErr w:type="gramEnd"/>
      <w:r w:rsidR="001E7655">
        <w:t xml:space="preserve"> утверждения» и продолжили дома при подготовке сообщения. Я предлагаю ребятам,</w:t>
      </w:r>
      <w:r w:rsidR="008624FD">
        <w:t xml:space="preserve"> </w:t>
      </w:r>
      <w:r w:rsidR="001E7655">
        <w:t>пользуясь своим подготовленным текстом, заполнить первую графу таблицы «Зна</w:t>
      </w:r>
      <w:proofErr w:type="gramStart"/>
      <w:r w:rsidR="001E7655">
        <w:t>ю-</w:t>
      </w:r>
      <w:proofErr w:type="gramEnd"/>
      <w:r w:rsidR="001E7655">
        <w:t xml:space="preserve"> хочу узнать-</w:t>
      </w:r>
      <w:r w:rsidR="008624FD">
        <w:t xml:space="preserve"> </w:t>
      </w:r>
      <w:r w:rsidR="001E7655">
        <w:t xml:space="preserve">узнал». Достаточно записать 5 интересных фактов. Каждого прошу высказаться, не повторяя предыдущего. Затем мы заполняем вторую графу, </w:t>
      </w:r>
      <w:r w:rsidR="008624FD">
        <w:t>понимая</w:t>
      </w:r>
      <w:r w:rsidR="001E7655">
        <w:t xml:space="preserve">, что после проделанной работы у нас ещё остались вопросы о жизни или творчестве писателя. Формулируем вопросы, это тоже искусство. И завершается стадия осмысления новой информацией работы с текстом. Каждому ученику персонально я выдаю текст, предлагаю его прочитать, применяя </w:t>
      </w:r>
      <w:r w:rsidR="001E7655">
        <w:rPr>
          <w:b/>
          <w:bCs/>
        </w:rPr>
        <w:t>приём маркировки (</w:t>
      </w:r>
      <w:proofErr w:type="spellStart"/>
      <w:r w:rsidR="001E7655">
        <w:rPr>
          <w:b/>
          <w:bCs/>
        </w:rPr>
        <w:t>Инсерт</w:t>
      </w:r>
      <w:proofErr w:type="spellEnd"/>
      <w:r w:rsidR="001E7655">
        <w:rPr>
          <w:b/>
          <w:bCs/>
        </w:rPr>
        <w:t>).</w:t>
      </w:r>
      <w:r w:rsidR="001E7655">
        <w:t xml:space="preserve"> Для маркировки текста использую следующие значки:</w:t>
      </w:r>
    </w:p>
    <w:p w:rsidR="001E7655" w:rsidRDefault="001E7655" w:rsidP="001E7655">
      <w:pPr>
        <w:pStyle w:val="a3"/>
        <w:numPr>
          <w:ilvl w:val="0"/>
          <w:numId w:val="1"/>
        </w:numPr>
        <w:spacing w:before="0" w:beforeAutospacing="0" w:after="0"/>
        <w:jc w:val="both"/>
      </w:pPr>
      <w:r>
        <w:rPr>
          <w:b/>
          <w:bCs/>
        </w:rPr>
        <w:t>«\/»</w:t>
      </w:r>
      <w:r>
        <w:t>- это известно;</w:t>
      </w:r>
    </w:p>
    <w:p w:rsidR="001E7655" w:rsidRDefault="001E7655" w:rsidP="001E7655">
      <w:pPr>
        <w:pStyle w:val="a3"/>
        <w:numPr>
          <w:ilvl w:val="0"/>
          <w:numId w:val="1"/>
        </w:numPr>
        <w:spacing w:before="0" w:beforeAutospacing="0" w:after="0"/>
        <w:jc w:val="both"/>
      </w:pPr>
      <w:r>
        <w:rPr>
          <w:b/>
          <w:bCs/>
        </w:rPr>
        <w:t>«+»</w:t>
      </w:r>
      <w:r>
        <w:t>- это интересно</w:t>
      </w:r>
      <w:proofErr w:type="gramStart"/>
      <w:r>
        <w:t xml:space="preserve"> ,</w:t>
      </w:r>
      <w:proofErr w:type="gramEnd"/>
      <w:r>
        <w:t xml:space="preserve"> неожиданно;</w:t>
      </w:r>
    </w:p>
    <w:p w:rsidR="001E7655" w:rsidRDefault="001E7655" w:rsidP="001E7655">
      <w:pPr>
        <w:pStyle w:val="a3"/>
        <w:numPr>
          <w:ilvl w:val="0"/>
          <w:numId w:val="1"/>
        </w:numPr>
        <w:spacing w:before="0" w:beforeAutospacing="0" w:after="0"/>
        <w:jc w:val="both"/>
      </w:pPr>
      <w:r>
        <w:t>«-»- это противоречит тому, что вы уже знали;</w:t>
      </w:r>
    </w:p>
    <w:p w:rsidR="001E7655" w:rsidRDefault="001E7655" w:rsidP="001E7655">
      <w:pPr>
        <w:pStyle w:val="a3"/>
        <w:numPr>
          <w:ilvl w:val="0"/>
          <w:numId w:val="1"/>
        </w:numPr>
        <w:spacing w:before="0" w:beforeAutospacing="0" w:after="0"/>
        <w:jc w:val="both"/>
      </w:pPr>
      <w:r>
        <w:t>«?»- хотелось бы узнать подробнее.</w:t>
      </w:r>
    </w:p>
    <w:p w:rsidR="001E7655" w:rsidRDefault="0044012A" w:rsidP="001E7655">
      <w:pPr>
        <w:pStyle w:val="a3"/>
        <w:spacing w:before="0" w:beforeAutospacing="0" w:after="0"/>
        <w:jc w:val="both"/>
      </w:pPr>
      <w:r>
        <w:t xml:space="preserve">      </w:t>
      </w:r>
      <w:proofErr w:type="gramStart"/>
      <w:r w:rsidR="001E7655">
        <w:t>Графическая форма работы в отличие от устной, когда ученикам можно и отсидеться, превращает урок в увлекательную игру, помогает понять, что можно сказать по данной теме, позволяет систематизировать уже имеющиеся знания.</w:t>
      </w:r>
      <w:proofErr w:type="gramEnd"/>
      <w:r w:rsidR="001E7655">
        <w:t xml:space="preserve"> Нам осталось заполнить третью графу, куда мы запишем словосочетания и предложения, помеченные знаком «+», вслух обменяться мнениями, ответить на поставленные в графе «Хочу узнать» вопросы, ещё раз послушать друг друга, и работа почти закончена.</w:t>
      </w:r>
    </w:p>
    <w:p w:rsidR="001E7655" w:rsidRDefault="0044012A" w:rsidP="001E7655">
      <w:pPr>
        <w:pStyle w:val="a3"/>
        <w:spacing w:before="0" w:beforeAutospacing="0" w:after="0"/>
        <w:jc w:val="both"/>
      </w:pPr>
      <w:r>
        <w:t xml:space="preserve">      </w:t>
      </w:r>
      <w:r w:rsidR="001E7655">
        <w:t>Но осталась последняя стадия, самая важная</w:t>
      </w:r>
      <w:proofErr w:type="gramStart"/>
      <w:r w:rsidR="008624FD">
        <w:t xml:space="preserve"> </w:t>
      </w:r>
      <w:r w:rsidR="001E7655">
        <w:t>,</w:t>
      </w:r>
      <w:proofErr w:type="gramEnd"/>
      <w:r w:rsidR="001E7655">
        <w:t>-рефлексивная. Именно здесь происходит творческое развитие, осознание вновь приобретённой информации. Рефлексия может быть письменной. Чтобы закончить образ писателя на уроке, можно написать синквейн, а можно предложить домашнее задани</w:t>
      </w:r>
      <w:proofErr w:type="gramStart"/>
      <w:r w:rsidR="001E7655">
        <w:t>е-</w:t>
      </w:r>
      <w:proofErr w:type="gramEnd"/>
      <w:r w:rsidR="008624FD">
        <w:t xml:space="preserve"> </w:t>
      </w:r>
      <w:r w:rsidR="001E7655">
        <w:t xml:space="preserve">создать </w:t>
      </w:r>
      <w:r w:rsidR="001E7655">
        <w:rPr>
          <w:b/>
          <w:bCs/>
        </w:rPr>
        <w:t>текст «РАФТ»</w:t>
      </w:r>
      <w:r w:rsidR="001E7655">
        <w:t xml:space="preserve">. Идея состоит в том, что пишущий </w:t>
      </w:r>
      <w:r w:rsidR="001E7655">
        <w:lastRenderedPageBreak/>
        <w:t>выбир</w:t>
      </w:r>
      <w:r w:rsidR="008624FD">
        <w:t>ает для себя некую роль, т. е. п</w:t>
      </w:r>
      <w:r w:rsidR="001E7655">
        <w:t xml:space="preserve">ишет текст не от своего лица. Для робких, неуверенных в себе учащихся это спасение, поскольку такой ход снимает страх перед самостоятельным высказыванием. Основной задачей для </w:t>
      </w:r>
      <w:proofErr w:type="gramStart"/>
      <w:r w:rsidR="001E7655">
        <w:t>выполняющих</w:t>
      </w:r>
      <w:proofErr w:type="gramEnd"/>
      <w:r w:rsidR="001E7655">
        <w:t xml:space="preserve"> это творческое задание будет создание описания, повествования или рассуждения от имени выбранного персонажа. Сложность заключается в том, что этот персонаж должен учитывать аудиторию, к которой обращается.</w:t>
      </w:r>
    </w:p>
    <w:p w:rsidR="001E7655" w:rsidRDefault="001E7655" w:rsidP="001E7655">
      <w:pPr>
        <w:pStyle w:val="a3"/>
        <w:spacing w:before="0" w:beforeAutospacing="0" w:after="0"/>
        <w:jc w:val="both"/>
      </w:pPr>
      <w:r>
        <w:t>Р-это роль</w:t>
      </w:r>
      <w:r w:rsidR="008624FD">
        <w:t xml:space="preserve"> </w:t>
      </w:r>
      <w:r>
        <w:t>(директор, учитель, родитель, ученик, гость, политик и др.)</w:t>
      </w:r>
    </w:p>
    <w:p w:rsidR="001E7655" w:rsidRDefault="001E7655" w:rsidP="001E7655">
      <w:pPr>
        <w:pStyle w:val="a3"/>
        <w:spacing w:before="0" w:beforeAutospacing="0" w:after="0"/>
        <w:jc w:val="both"/>
      </w:pPr>
      <w:r>
        <w:t>А-аудитория (подруга, товарищ, случайный попутчик, начальник и др.)</w:t>
      </w:r>
    </w:p>
    <w:p w:rsidR="001E7655" w:rsidRDefault="001E7655" w:rsidP="001E7655">
      <w:pPr>
        <w:pStyle w:val="a3"/>
        <w:spacing w:before="0" w:beforeAutospacing="0" w:after="0"/>
        <w:jc w:val="both"/>
      </w:pPr>
      <w:proofErr w:type="gramStart"/>
      <w:r>
        <w:t>Ф-форма</w:t>
      </w:r>
      <w:r w:rsidR="00BA2F95">
        <w:t xml:space="preserve"> </w:t>
      </w:r>
      <w:r>
        <w:t>(эссе, монолог из спектакля,</w:t>
      </w:r>
      <w:r w:rsidR="008624FD">
        <w:t xml:space="preserve"> </w:t>
      </w:r>
      <w:r>
        <w:t>письмо,</w:t>
      </w:r>
      <w:r w:rsidR="00BA2F95">
        <w:t xml:space="preserve"> </w:t>
      </w:r>
      <w:r>
        <w:t>рассказ, докладная,</w:t>
      </w:r>
      <w:r w:rsidR="008624FD">
        <w:t xml:space="preserve"> </w:t>
      </w:r>
      <w:r>
        <w:t>заявление и др.)</w:t>
      </w:r>
      <w:proofErr w:type="gramEnd"/>
    </w:p>
    <w:p w:rsidR="001E7655" w:rsidRDefault="001E7655" w:rsidP="001E7655">
      <w:pPr>
        <w:pStyle w:val="a3"/>
        <w:spacing w:before="0" w:beforeAutospacing="0" w:after="0"/>
        <w:jc w:val="both"/>
      </w:pPr>
      <w:r>
        <w:t>Т-тема</w:t>
      </w:r>
    </w:p>
    <w:p w:rsidR="00610763" w:rsidRDefault="0044012A" w:rsidP="001E7655">
      <w:pPr>
        <w:pStyle w:val="a3"/>
        <w:spacing w:before="0" w:beforeAutospacing="0" w:after="0"/>
        <w:jc w:val="both"/>
      </w:pPr>
      <w:r>
        <w:t xml:space="preserve">      </w:t>
      </w:r>
      <w:r w:rsidR="001E7655">
        <w:t>Ценность этой работы заключается ещё и в том, что ученик не просто учится создавать текст на заданную тему, но и демонстрирует свои ораторские способности: сочинение читается вслух и оценивается 4-мя оценкам</w:t>
      </w:r>
      <w:proofErr w:type="gramStart"/>
      <w:r w:rsidR="001E7655">
        <w:t>и(</w:t>
      </w:r>
      <w:proofErr w:type="gramEnd"/>
      <w:r w:rsidR="001E7655">
        <w:t>за роль, аудиторию, форму и тему), выставляется средне арифметическая.</w:t>
      </w:r>
    </w:p>
    <w:p w:rsidR="001E7655" w:rsidRDefault="0044012A" w:rsidP="001E7655">
      <w:pPr>
        <w:pStyle w:val="a3"/>
        <w:spacing w:before="0" w:beforeAutospacing="0" w:after="0"/>
        <w:jc w:val="both"/>
      </w:pPr>
      <w:r>
        <w:t xml:space="preserve">      </w:t>
      </w:r>
      <w:r w:rsidR="001E7655">
        <w:t>Таким образом, использование технологии критического мышления в преподавании литературы позволяет решать развивающие задачи обучения. Учитель становится организатором самостоятельной учебно-познавательной, коммуникативной, творческой деятельности учащихся, у него появляются возможности для совершенствования процесса обучения, развития коммуникативной компетенции учащихся, целостного развития личности.</w:t>
      </w:r>
    </w:p>
    <w:p w:rsidR="001E7655" w:rsidRDefault="001E7655" w:rsidP="001E7655">
      <w:pPr>
        <w:pStyle w:val="a3"/>
        <w:spacing w:before="0" w:beforeAutospacing="0" w:after="0"/>
        <w:jc w:val="both"/>
      </w:pPr>
      <w:r>
        <w:t>Все эти приёмы можно использовать и на других уроках, в частности, при подготовке к ЕГЭ по русскому языку. В течение двух лет на уроках русского языка мы успели проанализировать большое количество текстов публицистического стиля, около десяти текстов создали сами, то есть приобрели достаточно большой опыт критической работы с информацией и подготовили почву для написания части</w:t>
      </w:r>
      <w:proofErr w:type="gramStart"/>
      <w:r>
        <w:t xml:space="preserve"> С</w:t>
      </w:r>
      <w:proofErr w:type="gramEnd"/>
      <w:r>
        <w:t xml:space="preserve"> по русскому языку.</w:t>
      </w:r>
    </w:p>
    <w:p w:rsidR="001E7655" w:rsidRDefault="0044012A" w:rsidP="001E7655">
      <w:pPr>
        <w:pStyle w:val="a3"/>
        <w:spacing w:before="0" w:beforeAutospacing="0" w:after="0"/>
        <w:jc w:val="both"/>
      </w:pPr>
      <w:r>
        <w:t xml:space="preserve">    </w:t>
      </w:r>
      <w:r w:rsidR="001E7655">
        <w:t>Зная, что особую трудность у выпускников вызывает формулировка проблем исходного текста, на первом этапе подготовки к сочинению я называла проблему сама, не показывая исходный текст. Далее мы заполняем таблицу, о которой я говорила. В первую графу ученик записывает всё, что ему известно об этом вопросе, тем самым создавая комментарий к сформулированной проблеме исходного текст</w:t>
      </w:r>
      <w:proofErr w:type="gramStart"/>
      <w:r w:rsidR="001E7655">
        <w:t>а(</w:t>
      </w:r>
      <w:proofErr w:type="gramEnd"/>
      <w:r w:rsidR="001E7655">
        <w:t>К2) Далее заполняется графа «.Хочу узнать», в которой ученик формулирует вопросы автору (текст по-прежнему ему не знаком), которые направлены на выяснение авторской позиции(К3). И только после этого я каждому даю исходный текст, знакомство с которым позволяет ребятам дополнить информацию о позиции автора и заполнить графу «Узнал». В ней же ученик формулирует своё отношение к проблеме (К</w:t>
      </w:r>
      <w:proofErr w:type="gramStart"/>
      <w:r w:rsidR="001E7655">
        <w:t>4</w:t>
      </w:r>
      <w:proofErr w:type="gramEnd"/>
      <w:r w:rsidR="001E7655">
        <w:t>). Таким образом, мы создаём фрейм, или сценарий будущего сочинения. Дома - пишем.</w:t>
      </w:r>
    </w:p>
    <w:p w:rsidR="001E7655" w:rsidRDefault="0044012A" w:rsidP="001E7655">
      <w:pPr>
        <w:pStyle w:val="a3"/>
        <w:spacing w:before="0" w:beforeAutospacing="0" w:after="0"/>
        <w:jc w:val="both"/>
      </w:pPr>
      <w:r>
        <w:t xml:space="preserve">      </w:t>
      </w:r>
      <w:r w:rsidR="001E7655">
        <w:t>На следующих этапах подготовки мы можем менять название граф таблицы, учимся самостоятельно формулировать проблемы, комментировать, подбирать аргументы, а в дальнейше</w:t>
      </w:r>
      <w:proofErr w:type="gramStart"/>
      <w:r w:rsidR="001E7655">
        <w:t>м-</w:t>
      </w:r>
      <w:proofErr w:type="gramEnd"/>
      <w:r w:rsidR="001E7655">
        <w:t xml:space="preserve"> отказаться от таблиц вообще и остаться с текстом один на один. Приобретённый опыт позволяет нам это сделать. Работая в 11-м классе, стараюсь с ребятами как можно больше написать сочинений и все эти работы проверить в соответствии с критериями проверки и оценки выполнения заданий с развёрнутым ответом по 21-балльной системе. Из 15 моих выпускников, сдававших ЕГЭ по русскому языку в 2011-2012</w:t>
      </w:r>
      <w:r>
        <w:t xml:space="preserve"> </w:t>
      </w:r>
      <w:proofErr w:type="spellStart"/>
      <w:r w:rsidR="008624FD">
        <w:t>уч.г</w:t>
      </w:r>
      <w:proofErr w:type="spellEnd"/>
      <w:r w:rsidR="008624FD">
        <w:t>.</w:t>
      </w:r>
      <w:r w:rsidR="001E7655">
        <w:t xml:space="preserve"> и в 2012-2013уч</w:t>
      </w:r>
      <w:proofErr w:type="gramStart"/>
      <w:r w:rsidR="001E7655">
        <w:t>.г</w:t>
      </w:r>
      <w:proofErr w:type="gramEnd"/>
      <w:r w:rsidR="001E7655">
        <w:t>одах,</w:t>
      </w:r>
      <w:r>
        <w:t xml:space="preserve"> </w:t>
      </w:r>
      <w:r w:rsidR="001E7655">
        <w:t>одна ученица набрала в части С-21 балл,</w:t>
      </w:r>
      <w:r>
        <w:t xml:space="preserve"> </w:t>
      </w:r>
      <w:r w:rsidR="001E7655">
        <w:t>2уч.-20баллов,</w:t>
      </w:r>
      <w:r>
        <w:t xml:space="preserve"> </w:t>
      </w:r>
      <w:r w:rsidR="008624FD">
        <w:t>3</w:t>
      </w:r>
      <w:r w:rsidR="001E7655">
        <w:t>уч.-19баллов, 2уч-18баллов,</w:t>
      </w:r>
      <w:r>
        <w:t xml:space="preserve"> </w:t>
      </w:r>
      <w:r w:rsidR="001E7655">
        <w:t>2уч.-17баллов,</w:t>
      </w:r>
      <w:r>
        <w:t xml:space="preserve"> </w:t>
      </w:r>
      <w:r w:rsidR="001E7655">
        <w:t>3уч.-16 баллов,1уч.-12баллов, 1уч.-11баллов. Я думаю, чт</w:t>
      </w:r>
      <w:r w:rsidR="008624FD">
        <w:t>о таких результатов мы добились</w:t>
      </w:r>
      <w:r w:rsidR="001E7655">
        <w:t xml:space="preserve"> благодаря эффективному использованию технологии критического мышления на уроках литературы и русского языка.</w:t>
      </w:r>
    </w:p>
    <w:p w:rsidR="001E7655" w:rsidRDefault="001E7655" w:rsidP="001E7655">
      <w:pPr>
        <w:pStyle w:val="a3"/>
        <w:spacing w:before="0" w:beforeAutospacing="0" w:after="0"/>
      </w:pPr>
    </w:p>
    <w:p w:rsidR="001E7655" w:rsidRDefault="001E7655" w:rsidP="001E7655">
      <w:pPr>
        <w:pStyle w:val="a3"/>
        <w:spacing w:after="0"/>
      </w:pPr>
    </w:p>
    <w:sectPr w:rsidR="001E7655" w:rsidSect="0044012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7215B"/>
    <w:multiLevelType w:val="multilevel"/>
    <w:tmpl w:val="D076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55"/>
    <w:rsid w:val="00006705"/>
    <w:rsid w:val="00015FB9"/>
    <w:rsid w:val="00032F7B"/>
    <w:rsid w:val="00051D50"/>
    <w:rsid w:val="00053695"/>
    <w:rsid w:val="00083787"/>
    <w:rsid w:val="000943F2"/>
    <w:rsid w:val="000A58DD"/>
    <w:rsid w:val="000A6299"/>
    <w:rsid w:val="000A7F91"/>
    <w:rsid w:val="000F5718"/>
    <w:rsid w:val="000F6B6C"/>
    <w:rsid w:val="0011250E"/>
    <w:rsid w:val="00113E4B"/>
    <w:rsid w:val="00130918"/>
    <w:rsid w:val="0014207A"/>
    <w:rsid w:val="001458DB"/>
    <w:rsid w:val="00146520"/>
    <w:rsid w:val="0014702D"/>
    <w:rsid w:val="00160A30"/>
    <w:rsid w:val="00183179"/>
    <w:rsid w:val="0019765E"/>
    <w:rsid w:val="001A2CB7"/>
    <w:rsid w:val="001B2D95"/>
    <w:rsid w:val="001D649A"/>
    <w:rsid w:val="001E4CB2"/>
    <w:rsid w:val="001E7655"/>
    <w:rsid w:val="002106C8"/>
    <w:rsid w:val="002276D7"/>
    <w:rsid w:val="00235F4C"/>
    <w:rsid w:val="00241571"/>
    <w:rsid w:val="00247E7E"/>
    <w:rsid w:val="00255990"/>
    <w:rsid w:val="00262061"/>
    <w:rsid w:val="002668C2"/>
    <w:rsid w:val="002A08F9"/>
    <w:rsid w:val="002D3B92"/>
    <w:rsid w:val="002E1D35"/>
    <w:rsid w:val="002E3B74"/>
    <w:rsid w:val="002E6668"/>
    <w:rsid w:val="002F1786"/>
    <w:rsid w:val="003046A5"/>
    <w:rsid w:val="00375637"/>
    <w:rsid w:val="003767EE"/>
    <w:rsid w:val="00395BF4"/>
    <w:rsid w:val="003B1D9B"/>
    <w:rsid w:val="003B2740"/>
    <w:rsid w:val="003D60D7"/>
    <w:rsid w:val="003E1C10"/>
    <w:rsid w:val="0044012A"/>
    <w:rsid w:val="00441868"/>
    <w:rsid w:val="00450126"/>
    <w:rsid w:val="00450B92"/>
    <w:rsid w:val="00466AA3"/>
    <w:rsid w:val="004837F8"/>
    <w:rsid w:val="0048655E"/>
    <w:rsid w:val="00495D4B"/>
    <w:rsid w:val="004A4244"/>
    <w:rsid w:val="004A7D3B"/>
    <w:rsid w:val="004D40AE"/>
    <w:rsid w:val="004F2877"/>
    <w:rsid w:val="004F608A"/>
    <w:rsid w:val="00511F9F"/>
    <w:rsid w:val="00516D71"/>
    <w:rsid w:val="00535E19"/>
    <w:rsid w:val="00563841"/>
    <w:rsid w:val="005663F1"/>
    <w:rsid w:val="00587E86"/>
    <w:rsid w:val="0059167F"/>
    <w:rsid w:val="005B70AF"/>
    <w:rsid w:val="005C274C"/>
    <w:rsid w:val="005C74F2"/>
    <w:rsid w:val="005D2DE2"/>
    <w:rsid w:val="005D71B6"/>
    <w:rsid w:val="005E2D87"/>
    <w:rsid w:val="005F0810"/>
    <w:rsid w:val="0060347D"/>
    <w:rsid w:val="00606294"/>
    <w:rsid w:val="00610763"/>
    <w:rsid w:val="0062135F"/>
    <w:rsid w:val="00636AC5"/>
    <w:rsid w:val="00663294"/>
    <w:rsid w:val="006653A2"/>
    <w:rsid w:val="0069364E"/>
    <w:rsid w:val="006971D3"/>
    <w:rsid w:val="006B33E5"/>
    <w:rsid w:val="006B66C4"/>
    <w:rsid w:val="006D0121"/>
    <w:rsid w:val="006D2004"/>
    <w:rsid w:val="006E6E45"/>
    <w:rsid w:val="0071724B"/>
    <w:rsid w:val="00730435"/>
    <w:rsid w:val="0075157A"/>
    <w:rsid w:val="00752F01"/>
    <w:rsid w:val="00795C21"/>
    <w:rsid w:val="0079672A"/>
    <w:rsid w:val="00797D64"/>
    <w:rsid w:val="007A4C90"/>
    <w:rsid w:val="007A620B"/>
    <w:rsid w:val="007B6F8F"/>
    <w:rsid w:val="007F3806"/>
    <w:rsid w:val="007F3868"/>
    <w:rsid w:val="007F4E03"/>
    <w:rsid w:val="008011B2"/>
    <w:rsid w:val="00805F0D"/>
    <w:rsid w:val="0080656B"/>
    <w:rsid w:val="00814C5B"/>
    <w:rsid w:val="00824F50"/>
    <w:rsid w:val="00825E0E"/>
    <w:rsid w:val="008270C1"/>
    <w:rsid w:val="00846CE9"/>
    <w:rsid w:val="008624FD"/>
    <w:rsid w:val="0086790B"/>
    <w:rsid w:val="008B0BDF"/>
    <w:rsid w:val="008B546B"/>
    <w:rsid w:val="008C0A62"/>
    <w:rsid w:val="008C5B0E"/>
    <w:rsid w:val="008E6A63"/>
    <w:rsid w:val="00900020"/>
    <w:rsid w:val="00916C75"/>
    <w:rsid w:val="0092362F"/>
    <w:rsid w:val="009556AF"/>
    <w:rsid w:val="0097727A"/>
    <w:rsid w:val="00985962"/>
    <w:rsid w:val="009B4E8A"/>
    <w:rsid w:val="009C5326"/>
    <w:rsid w:val="009E3766"/>
    <w:rsid w:val="00A00202"/>
    <w:rsid w:val="00A03EBE"/>
    <w:rsid w:val="00A11EF1"/>
    <w:rsid w:val="00A126F1"/>
    <w:rsid w:val="00A2414D"/>
    <w:rsid w:val="00A263DB"/>
    <w:rsid w:val="00A3566B"/>
    <w:rsid w:val="00A46A7F"/>
    <w:rsid w:val="00A514AF"/>
    <w:rsid w:val="00A82818"/>
    <w:rsid w:val="00AA1E12"/>
    <w:rsid w:val="00AB14F5"/>
    <w:rsid w:val="00AB3853"/>
    <w:rsid w:val="00AB6E7C"/>
    <w:rsid w:val="00AD126E"/>
    <w:rsid w:val="00AE097B"/>
    <w:rsid w:val="00AF5EDA"/>
    <w:rsid w:val="00B06CE3"/>
    <w:rsid w:val="00B223AA"/>
    <w:rsid w:val="00B300E8"/>
    <w:rsid w:val="00B60B19"/>
    <w:rsid w:val="00B86E7D"/>
    <w:rsid w:val="00B909F6"/>
    <w:rsid w:val="00BA2F95"/>
    <w:rsid w:val="00BA532D"/>
    <w:rsid w:val="00BB0758"/>
    <w:rsid w:val="00BC0432"/>
    <w:rsid w:val="00BF146D"/>
    <w:rsid w:val="00C1484F"/>
    <w:rsid w:val="00C36EAB"/>
    <w:rsid w:val="00C371F2"/>
    <w:rsid w:val="00C42A2C"/>
    <w:rsid w:val="00C46716"/>
    <w:rsid w:val="00C4674B"/>
    <w:rsid w:val="00C60EB1"/>
    <w:rsid w:val="00C7312B"/>
    <w:rsid w:val="00C7408C"/>
    <w:rsid w:val="00CA5E0C"/>
    <w:rsid w:val="00CA613E"/>
    <w:rsid w:val="00CC6379"/>
    <w:rsid w:val="00CE5160"/>
    <w:rsid w:val="00CF1DB2"/>
    <w:rsid w:val="00CF4178"/>
    <w:rsid w:val="00D17E16"/>
    <w:rsid w:val="00D20A5C"/>
    <w:rsid w:val="00D339CD"/>
    <w:rsid w:val="00D758F1"/>
    <w:rsid w:val="00D91A5C"/>
    <w:rsid w:val="00DA021C"/>
    <w:rsid w:val="00DA52AB"/>
    <w:rsid w:val="00DB39C8"/>
    <w:rsid w:val="00DC2E54"/>
    <w:rsid w:val="00DC2ED2"/>
    <w:rsid w:val="00DD1117"/>
    <w:rsid w:val="00DE65F7"/>
    <w:rsid w:val="00DF3346"/>
    <w:rsid w:val="00DF7E58"/>
    <w:rsid w:val="00E000DC"/>
    <w:rsid w:val="00E05730"/>
    <w:rsid w:val="00E56A5D"/>
    <w:rsid w:val="00E60224"/>
    <w:rsid w:val="00E60BF6"/>
    <w:rsid w:val="00E855B5"/>
    <w:rsid w:val="00E87BE8"/>
    <w:rsid w:val="00E9203A"/>
    <w:rsid w:val="00E95A4D"/>
    <w:rsid w:val="00ED14B0"/>
    <w:rsid w:val="00EE713F"/>
    <w:rsid w:val="00EF7FB6"/>
    <w:rsid w:val="00F11B2C"/>
    <w:rsid w:val="00F17E7B"/>
    <w:rsid w:val="00F23181"/>
    <w:rsid w:val="00F23F3A"/>
    <w:rsid w:val="00F25116"/>
    <w:rsid w:val="00F25977"/>
    <w:rsid w:val="00F260D1"/>
    <w:rsid w:val="00F41B65"/>
    <w:rsid w:val="00F4717E"/>
    <w:rsid w:val="00F47846"/>
    <w:rsid w:val="00F5090A"/>
    <w:rsid w:val="00F56227"/>
    <w:rsid w:val="00F7385D"/>
    <w:rsid w:val="00F94064"/>
    <w:rsid w:val="00FA0C4C"/>
    <w:rsid w:val="00FB0F98"/>
    <w:rsid w:val="00FB4768"/>
    <w:rsid w:val="00FC0999"/>
    <w:rsid w:val="00FC166B"/>
    <w:rsid w:val="00FC71FB"/>
    <w:rsid w:val="00FC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6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6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7A2BE-436F-4D4C-B41A-0E635D37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Коммунарская СОШ</dc:creator>
  <cp:lastModifiedBy>Коммунарская СОШ</cp:lastModifiedBy>
  <cp:revision>4</cp:revision>
  <dcterms:created xsi:type="dcterms:W3CDTF">2013-11-16T06:39:00Z</dcterms:created>
  <dcterms:modified xsi:type="dcterms:W3CDTF">2013-11-16T08:14:00Z</dcterms:modified>
</cp:coreProperties>
</file>