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F8" w:rsidRPr="00FA0EBE" w:rsidRDefault="005273F8" w:rsidP="00C0722C">
      <w:pPr>
        <w:spacing w:line="480" w:lineRule="auto"/>
        <w:jc w:val="center"/>
        <w:rPr>
          <w:b/>
          <w:bCs/>
          <w:i/>
          <w:iCs/>
          <w:caps/>
          <w:sz w:val="28"/>
          <w:szCs w:val="28"/>
        </w:rPr>
      </w:pPr>
      <w:r w:rsidRPr="00FA0EBE">
        <w:rPr>
          <w:b/>
          <w:bCs/>
          <w:i/>
          <w:iCs/>
          <w:caps/>
          <w:sz w:val="28"/>
          <w:szCs w:val="28"/>
        </w:rPr>
        <w:t>Направления повышения качества образования</w:t>
      </w:r>
    </w:p>
    <w:p w:rsidR="005273F8" w:rsidRPr="00FA0EBE" w:rsidRDefault="005273F8" w:rsidP="00EC5C20">
      <w:pPr>
        <w:spacing w:line="480" w:lineRule="auto"/>
        <w:jc w:val="right"/>
        <w:rPr>
          <w:sz w:val="28"/>
          <w:szCs w:val="28"/>
        </w:rPr>
      </w:pPr>
      <w:r w:rsidRPr="00FA0EBE">
        <w:rPr>
          <w:sz w:val="28"/>
          <w:szCs w:val="28"/>
        </w:rPr>
        <w:t>Т. А. Шенцева</w:t>
      </w:r>
    </w:p>
    <w:p w:rsidR="005273F8" w:rsidRPr="00FA0EBE" w:rsidRDefault="005273F8" w:rsidP="005273F8">
      <w:pPr>
        <w:spacing w:line="480" w:lineRule="auto"/>
        <w:jc w:val="right"/>
        <w:rPr>
          <w:sz w:val="28"/>
          <w:szCs w:val="28"/>
        </w:rPr>
      </w:pPr>
      <w:r w:rsidRPr="00FA0EBE">
        <w:rPr>
          <w:sz w:val="28"/>
          <w:szCs w:val="28"/>
        </w:rPr>
        <w:t>МОУ «Средняя общеобразовательная школа № 34</w:t>
      </w:r>
    </w:p>
    <w:p w:rsidR="005273F8" w:rsidRPr="00FA0EBE" w:rsidRDefault="005273F8" w:rsidP="005273F8">
      <w:pPr>
        <w:spacing w:line="480" w:lineRule="auto"/>
        <w:jc w:val="right"/>
        <w:rPr>
          <w:sz w:val="28"/>
          <w:szCs w:val="28"/>
        </w:rPr>
      </w:pPr>
      <w:r w:rsidRPr="00FA0EBE">
        <w:rPr>
          <w:sz w:val="28"/>
          <w:szCs w:val="28"/>
        </w:rPr>
        <w:t xml:space="preserve"> с углубленным изучением отдельных предметов»</w:t>
      </w:r>
    </w:p>
    <w:p w:rsidR="005273F8" w:rsidRPr="00FA0EBE" w:rsidRDefault="005273F8" w:rsidP="005273F8">
      <w:pPr>
        <w:spacing w:line="720" w:lineRule="auto"/>
        <w:jc w:val="right"/>
        <w:rPr>
          <w:sz w:val="28"/>
          <w:szCs w:val="28"/>
        </w:rPr>
      </w:pPr>
      <w:r w:rsidRPr="00FA0EBE">
        <w:rPr>
          <w:sz w:val="28"/>
          <w:szCs w:val="28"/>
        </w:rPr>
        <w:t xml:space="preserve"> г.Старый Оскол, </w:t>
      </w:r>
      <w:r w:rsidR="0008278A" w:rsidRPr="00FA0EBE">
        <w:rPr>
          <w:sz w:val="28"/>
          <w:szCs w:val="28"/>
        </w:rPr>
        <w:t xml:space="preserve">Белгородская область, </w:t>
      </w:r>
      <w:r w:rsidRPr="00FA0EBE">
        <w:rPr>
          <w:sz w:val="28"/>
          <w:szCs w:val="28"/>
        </w:rPr>
        <w:t>Россия</w:t>
      </w:r>
    </w:p>
    <w:p w:rsidR="00E40D6D" w:rsidRPr="00FA0EBE" w:rsidRDefault="005273F8" w:rsidP="00E70573">
      <w:pPr>
        <w:spacing w:line="480" w:lineRule="auto"/>
        <w:jc w:val="both"/>
        <w:rPr>
          <w:sz w:val="28"/>
          <w:szCs w:val="28"/>
        </w:rPr>
      </w:pPr>
      <w:r w:rsidRPr="00FA0EBE">
        <w:rPr>
          <w:sz w:val="28"/>
          <w:szCs w:val="28"/>
        </w:rPr>
        <w:t xml:space="preserve">                   Образование призвано подготовить человека к жизни, к той роли, которую он будет играть в обществе. Важно при этом сформировать осмысленное, творческое и ответственное отношение к миру и к своему предназначению в нем, которое позволит человеку прожить достойную и полнокровную жизнь, построить ее в соответствии со своим характером, способностями, своими желаниями, потребностями и интересами и тем самым получить удовольствие от жизни. Задача  образования, таким образом, не сводится к формированию знаний, умений, она - в научном получении знаний, организации своей жизни, в научении методу получения знаний, организации своей жизни, в научении быть вариативным, способным менять обс</w:t>
      </w:r>
      <w:r w:rsidR="007A3942" w:rsidRPr="00FA0EBE">
        <w:rPr>
          <w:sz w:val="28"/>
          <w:szCs w:val="28"/>
        </w:rPr>
        <w:t>тоятельства своей жизни.</w:t>
      </w:r>
      <w:r w:rsidRPr="00FA0EBE">
        <w:rPr>
          <w:sz w:val="28"/>
          <w:szCs w:val="28"/>
        </w:rPr>
        <w:t xml:space="preserve"> </w:t>
      </w:r>
      <w:r w:rsidR="00E40D6D" w:rsidRPr="00FA0EBE">
        <w:rPr>
          <w:sz w:val="28"/>
          <w:szCs w:val="28"/>
        </w:rPr>
        <w:t xml:space="preserve">Сейчас много говорят о понижении качества образования, в связи с чем проводятся различные реформы и преобразования в сфере образования. По-моему мнению, повышение качества образования следует начинать с изменения общественного мнения, изменения методов преподавания, введения </w:t>
      </w:r>
      <w:r w:rsidR="00A15126" w:rsidRPr="00FA0EBE">
        <w:rPr>
          <w:sz w:val="28"/>
          <w:szCs w:val="28"/>
        </w:rPr>
        <w:t xml:space="preserve"> </w:t>
      </w:r>
      <w:r w:rsidR="00E40D6D" w:rsidRPr="00FA0EBE">
        <w:rPr>
          <w:sz w:val="28"/>
          <w:szCs w:val="28"/>
        </w:rPr>
        <w:t>дополнительных курсов.</w:t>
      </w:r>
    </w:p>
    <w:p w:rsidR="005273F8" w:rsidRPr="00FA0EBE" w:rsidRDefault="007A3942" w:rsidP="00E70573">
      <w:pPr>
        <w:spacing w:line="480" w:lineRule="auto"/>
        <w:jc w:val="both"/>
        <w:rPr>
          <w:sz w:val="28"/>
          <w:szCs w:val="28"/>
        </w:rPr>
      </w:pPr>
      <w:r w:rsidRPr="00FA0EBE">
        <w:rPr>
          <w:sz w:val="28"/>
          <w:szCs w:val="28"/>
        </w:rPr>
        <w:t xml:space="preserve">        </w:t>
      </w:r>
      <w:r w:rsidR="00E40D6D" w:rsidRPr="00FA0EBE">
        <w:rPr>
          <w:sz w:val="28"/>
          <w:szCs w:val="28"/>
        </w:rPr>
        <w:t xml:space="preserve"> </w:t>
      </w:r>
      <w:r w:rsidR="005273F8" w:rsidRPr="00FA0EBE">
        <w:rPr>
          <w:sz w:val="28"/>
          <w:szCs w:val="28"/>
        </w:rPr>
        <w:t xml:space="preserve"> Как известно, развитие личностных качеств учащихся осуществляется в процессе самостоятельной познавательной и исследовательской  </w:t>
      </w:r>
      <w:r w:rsidR="005273F8" w:rsidRPr="00FA0EBE">
        <w:rPr>
          <w:sz w:val="28"/>
          <w:szCs w:val="28"/>
        </w:rPr>
        <w:lastRenderedPageBreak/>
        <w:t xml:space="preserve">деятельности. Необходимость развития самостоятельной деятельности учащихся обусловлена обновлением школьного образования, предполагающим усиление направленности образования на формирование личности, обладающей интеллектом, самостоятельностью мышления. Уровень развития самостоятельности мышления определяет способность человека принимать обдуманное решение, прогнозировать будущее, ориентироваться в </w:t>
      </w:r>
      <w:r w:rsidR="00C0722C" w:rsidRPr="00FA0EBE">
        <w:rPr>
          <w:sz w:val="28"/>
          <w:szCs w:val="28"/>
        </w:rPr>
        <w:t>ситуациях, людях, проблемах.</w:t>
      </w:r>
    </w:p>
    <w:p w:rsidR="005273F8" w:rsidRPr="00FA0EBE" w:rsidRDefault="005273F8" w:rsidP="00E70573">
      <w:pPr>
        <w:widowControl w:val="0"/>
        <w:autoSpaceDE w:val="0"/>
        <w:autoSpaceDN w:val="0"/>
        <w:adjustRightInd w:val="0"/>
        <w:spacing w:line="480" w:lineRule="auto"/>
        <w:ind w:firstLine="705"/>
        <w:jc w:val="both"/>
        <w:rPr>
          <w:sz w:val="28"/>
          <w:szCs w:val="28"/>
        </w:rPr>
      </w:pPr>
      <w:r w:rsidRPr="00FA0EBE">
        <w:rPr>
          <w:sz w:val="28"/>
          <w:szCs w:val="28"/>
        </w:rPr>
        <w:t>В связи с этим и изменившимися социальными условиями, в которых существует современная школа, стоит проблема реализации современных требований общества и стандарта образования, поиска оптимального пути их реализ</w:t>
      </w:r>
      <w:r w:rsidR="002C2AE5" w:rsidRPr="00FA0EBE">
        <w:rPr>
          <w:sz w:val="28"/>
          <w:szCs w:val="28"/>
        </w:rPr>
        <w:t>ации, повышения качества образования.</w:t>
      </w:r>
      <w:r w:rsidRPr="00FA0EBE">
        <w:rPr>
          <w:sz w:val="28"/>
          <w:szCs w:val="28"/>
        </w:rPr>
        <w:t xml:space="preserve"> Опыт моей</w:t>
      </w:r>
      <w:r w:rsidR="00740103" w:rsidRPr="00FA0EBE">
        <w:rPr>
          <w:sz w:val="28"/>
          <w:szCs w:val="28"/>
        </w:rPr>
        <w:t xml:space="preserve"> работы </w:t>
      </w:r>
      <w:r w:rsidRPr="00FA0EBE">
        <w:rPr>
          <w:sz w:val="28"/>
          <w:szCs w:val="28"/>
        </w:rPr>
        <w:t xml:space="preserve"> дает мне  возможность утверждать, что реализация поставленных задач возможна лишь путем  воспитания исследовательской культуры школьников</w:t>
      </w:r>
      <w:r w:rsidR="009218AD" w:rsidRPr="00FA0EBE">
        <w:rPr>
          <w:sz w:val="28"/>
          <w:szCs w:val="28"/>
        </w:rPr>
        <w:t>,</w:t>
      </w:r>
      <w:r w:rsidRPr="00FA0EBE">
        <w:rPr>
          <w:sz w:val="28"/>
          <w:szCs w:val="28"/>
        </w:rPr>
        <w:t xml:space="preserve"> как в урочной, так и в</w:t>
      </w:r>
      <w:r w:rsidR="002C2AE5" w:rsidRPr="00FA0EBE">
        <w:rPr>
          <w:sz w:val="28"/>
          <w:szCs w:val="28"/>
        </w:rPr>
        <w:t xml:space="preserve">о </w:t>
      </w:r>
      <w:r w:rsidRPr="00FA0EBE">
        <w:rPr>
          <w:sz w:val="28"/>
          <w:szCs w:val="28"/>
        </w:rPr>
        <w:t xml:space="preserve"> внеурочной деятельности</w:t>
      </w:r>
      <w:r w:rsidR="000134E0" w:rsidRPr="00FA0EBE">
        <w:rPr>
          <w:sz w:val="28"/>
          <w:szCs w:val="28"/>
        </w:rPr>
        <w:t>, через использование технологии</w:t>
      </w:r>
      <w:r w:rsidRPr="00FA0EBE">
        <w:rPr>
          <w:sz w:val="28"/>
          <w:szCs w:val="28"/>
        </w:rPr>
        <w:t xml:space="preserve"> уровневой дифференциации</w:t>
      </w:r>
      <w:r w:rsidR="000134E0" w:rsidRPr="00FA0EBE">
        <w:rPr>
          <w:sz w:val="28"/>
          <w:szCs w:val="28"/>
        </w:rPr>
        <w:t>.</w:t>
      </w:r>
    </w:p>
    <w:p w:rsidR="005273F8" w:rsidRPr="00FA0EBE" w:rsidRDefault="005273F8" w:rsidP="007A3942">
      <w:pPr>
        <w:spacing w:line="480" w:lineRule="auto"/>
        <w:jc w:val="both"/>
        <w:rPr>
          <w:sz w:val="28"/>
          <w:szCs w:val="28"/>
        </w:rPr>
      </w:pPr>
      <w:r w:rsidRPr="00FA0EBE">
        <w:rPr>
          <w:sz w:val="28"/>
          <w:szCs w:val="28"/>
        </w:rPr>
        <w:t xml:space="preserve">                   Применяя технологию уровневой дифференциации на уроках, я стала  включать  задания, носящий исследовательский характер, и сравнивать уровень овладения исследовательскими </w:t>
      </w:r>
      <w:r w:rsidR="007A3942" w:rsidRPr="00FA0EBE">
        <w:rPr>
          <w:sz w:val="28"/>
          <w:szCs w:val="28"/>
        </w:rPr>
        <w:t>навыками,</w:t>
      </w:r>
      <w:r w:rsidRPr="00FA0EBE">
        <w:rPr>
          <w:sz w:val="28"/>
          <w:szCs w:val="28"/>
        </w:rPr>
        <w:t xml:space="preserve"> учащимися на прот</w:t>
      </w:r>
      <w:r w:rsidR="009218AD" w:rsidRPr="00FA0EBE">
        <w:rPr>
          <w:sz w:val="28"/>
          <w:szCs w:val="28"/>
        </w:rPr>
        <w:t>яжении учебного года и в течение</w:t>
      </w:r>
      <w:r w:rsidRPr="00FA0EBE">
        <w:rPr>
          <w:sz w:val="28"/>
          <w:szCs w:val="28"/>
        </w:rPr>
        <w:t xml:space="preserve"> всего обучения, сравнивая результаты по уровню обученности и качества знаний по предмету. Включая в свою деятельность исследовательский метод, я отслеживала</w:t>
      </w:r>
      <w:r w:rsidR="009218AD" w:rsidRPr="00FA0EBE">
        <w:rPr>
          <w:sz w:val="28"/>
          <w:szCs w:val="28"/>
        </w:rPr>
        <w:t>,</w:t>
      </w:r>
      <w:r w:rsidRPr="00FA0EBE">
        <w:rPr>
          <w:sz w:val="28"/>
          <w:szCs w:val="28"/>
        </w:rPr>
        <w:t xml:space="preserve"> как наличие этих навыков влияет на результат обучения (качество обучения, экзамены, ЕГЭ).</w:t>
      </w:r>
      <w:r w:rsidRPr="00FA0EBE">
        <w:rPr>
          <w:i/>
          <w:iCs/>
          <w:sz w:val="28"/>
          <w:szCs w:val="28"/>
        </w:rPr>
        <w:t xml:space="preserve">      </w:t>
      </w:r>
      <w:r w:rsidRPr="00FA0EBE">
        <w:rPr>
          <w:sz w:val="28"/>
          <w:szCs w:val="28"/>
        </w:rPr>
        <w:t xml:space="preserve"> Реализуя исследовательский  метод в обучении, на своих уроках я использую </w:t>
      </w:r>
      <w:r w:rsidRPr="00FA0EBE">
        <w:rPr>
          <w:sz w:val="28"/>
          <w:szCs w:val="28"/>
        </w:rPr>
        <w:lastRenderedPageBreak/>
        <w:t xml:space="preserve">приемы: сопоставления изучаемого понятия  с уже известным объектом; обобщения известных </w:t>
      </w:r>
      <w:r w:rsidR="009218AD" w:rsidRPr="00FA0EBE">
        <w:rPr>
          <w:sz w:val="28"/>
          <w:szCs w:val="28"/>
        </w:rPr>
        <w:t>фактов</w:t>
      </w:r>
      <w:r w:rsidRPr="00FA0EBE">
        <w:rPr>
          <w:sz w:val="28"/>
          <w:szCs w:val="28"/>
        </w:rPr>
        <w:t>; выдвижение гипотез; переноса знаний в новую ситуацию, доказательства</w:t>
      </w:r>
      <w:r w:rsidR="009218AD" w:rsidRPr="00FA0EBE">
        <w:rPr>
          <w:sz w:val="28"/>
          <w:szCs w:val="28"/>
        </w:rPr>
        <w:t>;</w:t>
      </w:r>
      <w:r w:rsidRPr="00FA0EBE">
        <w:rPr>
          <w:sz w:val="28"/>
          <w:szCs w:val="28"/>
        </w:rPr>
        <w:t xml:space="preserve"> наглядного оформления результатов исследования ( в виде графиков, таблиц, рисунков, блок-схем).</w:t>
      </w:r>
    </w:p>
    <w:p w:rsidR="00A15126" w:rsidRPr="00FA0EBE" w:rsidRDefault="005273F8" w:rsidP="00E70573">
      <w:pPr>
        <w:widowControl w:val="0"/>
        <w:autoSpaceDE w:val="0"/>
        <w:autoSpaceDN w:val="0"/>
        <w:adjustRightInd w:val="0"/>
        <w:spacing w:line="480" w:lineRule="auto"/>
        <w:jc w:val="both"/>
        <w:rPr>
          <w:sz w:val="28"/>
          <w:szCs w:val="28"/>
        </w:rPr>
      </w:pPr>
      <w:r w:rsidRPr="00FA0EBE">
        <w:rPr>
          <w:sz w:val="28"/>
          <w:szCs w:val="28"/>
        </w:rPr>
        <w:t xml:space="preserve">                   </w:t>
      </w:r>
      <w:r w:rsidRPr="00FA0EBE">
        <w:rPr>
          <w:sz w:val="28"/>
          <w:szCs w:val="28"/>
          <w:lang/>
        </w:rPr>
        <w:t>Исследовательски</w:t>
      </w:r>
      <w:r w:rsidRPr="00FA0EBE">
        <w:rPr>
          <w:sz w:val="28"/>
          <w:szCs w:val="28"/>
        </w:rPr>
        <w:t>й</w:t>
      </w:r>
      <w:r w:rsidRPr="00FA0EBE">
        <w:rPr>
          <w:sz w:val="28"/>
          <w:szCs w:val="28"/>
          <w:lang/>
        </w:rPr>
        <w:t xml:space="preserve"> проект как элемент творчества учащихся сегодня часто рассматрива</w:t>
      </w:r>
      <w:r w:rsidRPr="00FA0EBE">
        <w:rPr>
          <w:sz w:val="28"/>
          <w:szCs w:val="28"/>
        </w:rPr>
        <w:t xml:space="preserve">ют </w:t>
      </w:r>
      <w:r w:rsidRPr="00FA0EBE">
        <w:rPr>
          <w:sz w:val="28"/>
          <w:szCs w:val="28"/>
          <w:lang/>
        </w:rPr>
        <w:t>как органичн</w:t>
      </w:r>
      <w:r w:rsidRPr="00FA0EBE">
        <w:rPr>
          <w:sz w:val="28"/>
          <w:szCs w:val="28"/>
        </w:rPr>
        <w:t xml:space="preserve">ую </w:t>
      </w:r>
      <w:r w:rsidRPr="00FA0EBE">
        <w:rPr>
          <w:sz w:val="28"/>
          <w:szCs w:val="28"/>
          <w:lang/>
        </w:rPr>
        <w:t>соста</w:t>
      </w:r>
      <w:r w:rsidRPr="00FA0EBE">
        <w:rPr>
          <w:sz w:val="28"/>
          <w:szCs w:val="28"/>
        </w:rPr>
        <w:t xml:space="preserve">вляющую </w:t>
      </w:r>
      <w:r w:rsidRPr="00FA0EBE">
        <w:rPr>
          <w:sz w:val="28"/>
          <w:szCs w:val="28"/>
          <w:lang/>
        </w:rPr>
        <w:t xml:space="preserve">современных педагогических технологий. Современный проект учащегося - это дидактическое средство активизации познавательной деятельности, развития креативности и одновременно формирования </w:t>
      </w:r>
      <w:r w:rsidR="009218AD" w:rsidRPr="00FA0EBE">
        <w:rPr>
          <w:sz w:val="28"/>
          <w:szCs w:val="28"/>
          <w:lang/>
        </w:rPr>
        <w:t>определенных личностных качеств</w:t>
      </w:r>
      <w:r w:rsidR="009218AD" w:rsidRPr="00FA0EBE">
        <w:rPr>
          <w:sz w:val="28"/>
          <w:szCs w:val="28"/>
        </w:rPr>
        <w:t xml:space="preserve"> (и</w:t>
      </w:r>
      <w:r w:rsidRPr="00FA0EBE">
        <w:rPr>
          <w:sz w:val="28"/>
          <w:szCs w:val="28"/>
          <w:lang/>
        </w:rPr>
        <w:t>сследовательски</w:t>
      </w:r>
      <w:r w:rsidRPr="00FA0EBE">
        <w:rPr>
          <w:sz w:val="28"/>
          <w:szCs w:val="28"/>
        </w:rPr>
        <w:t>е</w:t>
      </w:r>
      <w:r w:rsidRPr="00FA0EBE">
        <w:rPr>
          <w:sz w:val="28"/>
          <w:szCs w:val="28"/>
          <w:lang/>
        </w:rPr>
        <w:t xml:space="preserve"> проект</w:t>
      </w:r>
      <w:r w:rsidRPr="00FA0EBE">
        <w:rPr>
          <w:sz w:val="28"/>
          <w:szCs w:val="28"/>
        </w:rPr>
        <w:t>ы</w:t>
      </w:r>
      <w:r w:rsidRPr="00FA0EBE">
        <w:rPr>
          <w:sz w:val="28"/>
          <w:szCs w:val="28"/>
          <w:lang/>
        </w:rPr>
        <w:t xml:space="preserve"> учащ</w:t>
      </w:r>
      <w:r w:rsidRPr="00FA0EBE">
        <w:rPr>
          <w:sz w:val="28"/>
          <w:szCs w:val="28"/>
        </w:rPr>
        <w:t>их</w:t>
      </w:r>
      <w:r w:rsidRPr="00FA0EBE">
        <w:rPr>
          <w:sz w:val="28"/>
          <w:szCs w:val="28"/>
          <w:lang/>
        </w:rPr>
        <w:t>ся мо</w:t>
      </w:r>
      <w:r w:rsidRPr="00FA0EBE">
        <w:rPr>
          <w:sz w:val="28"/>
          <w:szCs w:val="28"/>
        </w:rPr>
        <w:t xml:space="preserve">гут </w:t>
      </w:r>
      <w:r w:rsidRPr="00FA0EBE">
        <w:rPr>
          <w:sz w:val="28"/>
          <w:szCs w:val="28"/>
          <w:lang/>
        </w:rPr>
        <w:t xml:space="preserve">быть по содержанию монопредметным </w:t>
      </w:r>
      <w:r w:rsidR="00A15126" w:rsidRPr="00FA0EBE">
        <w:rPr>
          <w:sz w:val="28"/>
          <w:szCs w:val="28"/>
        </w:rPr>
        <w:t xml:space="preserve">или </w:t>
      </w:r>
      <w:r w:rsidRPr="00FA0EBE">
        <w:rPr>
          <w:sz w:val="28"/>
          <w:szCs w:val="28"/>
          <w:lang/>
        </w:rPr>
        <w:t xml:space="preserve"> надпредметным</w:t>
      </w:r>
      <w:r w:rsidR="009218AD" w:rsidRPr="00FA0EBE">
        <w:rPr>
          <w:sz w:val="28"/>
          <w:szCs w:val="28"/>
        </w:rPr>
        <w:t>)</w:t>
      </w:r>
      <w:r w:rsidRPr="00FA0EBE">
        <w:rPr>
          <w:sz w:val="28"/>
          <w:szCs w:val="28"/>
        </w:rPr>
        <w:t xml:space="preserve">. </w:t>
      </w:r>
    </w:p>
    <w:p w:rsidR="009218AD" w:rsidRPr="00FA0EBE" w:rsidRDefault="005273F8" w:rsidP="00E70573">
      <w:pPr>
        <w:widowControl w:val="0"/>
        <w:autoSpaceDE w:val="0"/>
        <w:autoSpaceDN w:val="0"/>
        <w:adjustRightInd w:val="0"/>
        <w:spacing w:line="480" w:lineRule="auto"/>
        <w:jc w:val="both"/>
        <w:rPr>
          <w:sz w:val="28"/>
          <w:szCs w:val="28"/>
        </w:rPr>
      </w:pPr>
      <w:r w:rsidRPr="00FA0EBE">
        <w:rPr>
          <w:sz w:val="28"/>
          <w:szCs w:val="28"/>
        </w:rPr>
        <w:t xml:space="preserve">              Мой опыт  свидетельствует о позитивных возможностях исследовательского метода в сочетании с уровневой дифференциацией. Помимо развития  навыков исследовательской культуры, закрепляется устойчивый интерес к математике, складывается благоприятный психологический климат, раскрываются  возможности  и способности учащихся, способствующие повышению качества образования, формированию необходимых навыков для дальнейшего обучения в престижных ВУЗах России.</w:t>
      </w:r>
    </w:p>
    <w:p w:rsidR="00740103" w:rsidRPr="00FA0EBE" w:rsidRDefault="005273F8" w:rsidP="007A3942">
      <w:pPr>
        <w:widowControl w:val="0"/>
        <w:autoSpaceDE w:val="0"/>
        <w:autoSpaceDN w:val="0"/>
        <w:adjustRightInd w:val="0"/>
        <w:spacing w:line="480" w:lineRule="auto"/>
        <w:jc w:val="both"/>
        <w:rPr>
          <w:sz w:val="28"/>
          <w:szCs w:val="28"/>
        </w:rPr>
      </w:pPr>
      <w:r w:rsidRPr="00FA0EBE">
        <w:rPr>
          <w:sz w:val="28"/>
          <w:szCs w:val="28"/>
        </w:rPr>
        <w:t xml:space="preserve"> </w:t>
      </w:r>
      <w:r w:rsidR="007A3942" w:rsidRPr="00FA0EBE">
        <w:rPr>
          <w:sz w:val="28"/>
          <w:szCs w:val="28"/>
        </w:rPr>
        <w:t xml:space="preserve">         </w:t>
      </w:r>
      <w:r w:rsidR="00A15126" w:rsidRPr="00FA0EBE">
        <w:rPr>
          <w:sz w:val="28"/>
          <w:szCs w:val="28"/>
        </w:rPr>
        <w:t xml:space="preserve"> Еще одним из направлений повышения качества образования является введение в 9-11классах предпрофильной и профильной подготовки.  Цель</w:t>
      </w:r>
      <w:r w:rsidR="007A3942" w:rsidRPr="00FA0EBE">
        <w:rPr>
          <w:sz w:val="28"/>
          <w:szCs w:val="28"/>
        </w:rPr>
        <w:t>,</w:t>
      </w:r>
      <w:r w:rsidR="00A15126" w:rsidRPr="00FA0EBE">
        <w:rPr>
          <w:sz w:val="28"/>
          <w:szCs w:val="28"/>
        </w:rPr>
        <w:t xml:space="preserve"> которой состоит в </w:t>
      </w:r>
      <w:r w:rsidR="00740103" w:rsidRPr="00FA0EBE">
        <w:rPr>
          <w:color w:val="000000"/>
          <w:spacing w:val="2"/>
        </w:rPr>
        <w:t xml:space="preserve"> </w:t>
      </w:r>
      <w:r w:rsidR="00740103" w:rsidRPr="00FA0EBE">
        <w:rPr>
          <w:color w:val="000000"/>
          <w:spacing w:val="2"/>
          <w:sz w:val="28"/>
          <w:szCs w:val="28"/>
        </w:rPr>
        <w:t>выявле</w:t>
      </w:r>
      <w:r w:rsidR="00740103" w:rsidRPr="00FA0EBE">
        <w:rPr>
          <w:color w:val="000000"/>
          <w:spacing w:val="2"/>
          <w:sz w:val="28"/>
          <w:szCs w:val="28"/>
        </w:rPr>
        <w:softHyphen/>
      </w:r>
      <w:r w:rsidR="00A15126" w:rsidRPr="00FA0EBE">
        <w:rPr>
          <w:color w:val="000000"/>
          <w:spacing w:val="1"/>
          <w:sz w:val="28"/>
          <w:szCs w:val="28"/>
        </w:rPr>
        <w:t>нии</w:t>
      </w:r>
      <w:r w:rsidR="00740103" w:rsidRPr="00FA0EBE">
        <w:rPr>
          <w:color w:val="000000"/>
          <w:spacing w:val="1"/>
          <w:sz w:val="28"/>
          <w:szCs w:val="28"/>
        </w:rPr>
        <w:t xml:space="preserve"> интересов ученика, проверка его возможно</w:t>
      </w:r>
      <w:r w:rsidR="00740103" w:rsidRPr="00FA0EBE">
        <w:rPr>
          <w:color w:val="000000"/>
          <w:spacing w:val="1"/>
          <w:sz w:val="28"/>
          <w:szCs w:val="28"/>
        </w:rPr>
        <w:softHyphen/>
      </w:r>
      <w:r w:rsidR="00740103" w:rsidRPr="00FA0EBE">
        <w:rPr>
          <w:color w:val="000000"/>
          <w:spacing w:val="3"/>
          <w:sz w:val="28"/>
          <w:szCs w:val="28"/>
        </w:rPr>
        <w:t>стей на основе палитры небольших курсов, ох</w:t>
      </w:r>
      <w:r w:rsidR="00740103" w:rsidRPr="00FA0EBE">
        <w:rPr>
          <w:color w:val="000000"/>
          <w:spacing w:val="3"/>
          <w:sz w:val="28"/>
          <w:szCs w:val="28"/>
        </w:rPr>
        <w:softHyphen/>
        <w:t xml:space="preserve">ватывающих основные </w:t>
      </w:r>
      <w:r w:rsidR="00740103" w:rsidRPr="00FA0EBE">
        <w:rPr>
          <w:color w:val="000000"/>
          <w:spacing w:val="3"/>
          <w:sz w:val="28"/>
          <w:szCs w:val="28"/>
        </w:rPr>
        <w:lastRenderedPageBreak/>
        <w:t>области знания, позво</w:t>
      </w:r>
      <w:r w:rsidR="00740103" w:rsidRPr="00FA0EBE">
        <w:rPr>
          <w:color w:val="000000"/>
          <w:spacing w:val="3"/>
          <w:sz w:val="28"/>
          <w:szCs w:val="28"/>
        </w:rPr>
        <w:softHyphen/>
        <w:t xml:space="preserve">ляющие составить представление о характере </w:t>
      </w:r>
      <w:r w:rsidR="00740103" w:rsidRPr="00FA0EBE">
        <w:rPr>
          <w:color w:val="000000"/>
          <w:spacing w:val="4"/>
          <w:sz w:val="28"/>
          <w:szCs w:val="28"/>
        </w:rPr>
        <w:t xml:space="preserve">будущей профессии на основе личного опыта, </w:t>
      </w:r>
      <w:r w:rsidR="00740103" w:rsidRPr="00FA0EBE">
        <w:rPr>
          <w:color w:val="000000"/>
          <w:spacing w:val="-1"/>
          <w:sz w:val="28"/>
          <w:szCs w:val="28"/>
        </w:rPr>
        <w:t>сформировать у учащихся зрелость к выбору со</w:t>
      </w:r>
      <w:r w:rsidR="00740103" w:rsidRPr="00FA0EBE">
        <w:rPr>
          <w:color w:val="000000"/>
          <w:spacing w:val="-1"/>
          <w:sz w:val="28"/>
          <w:szCs w:val="28"/>
        </w:rPr>
        <w:softHyphen/>
      </w:r>
      <w:r w:rsidR="00740103" w:rsidRPr="00FA0EBE">
        <w:rPr>
          <w:color w:val="000000"/>
          <w:spacing w:val="2"/>
          <w:sz w:val="28"/>
          <w:szCs w:val="28"/>
        </w:rPr>
        <w:t>ответствующего профиля образования и обуче</w:t>
      </w:r>
      <w:r w:rsidR="00740103" w:rsidRPr="00FA0EBE">
        <w:rPr>
          <w:color w:val="000000"/>
          <w:spacing w:val="2"/>
          <w:sz w:val="28"/>
          <w:szCs w:val="28"/>
        </w:rPr>
        <w:softHyphen/>
      </w:r>
      <w:r w:rsidR="00740103" w:rsidRPr="00FA0EBE">
        <w:rPr>
          <w:color w:val="000000"/>
          <w:spacing w:val="3"/>
          <w:sz w:val="28"/>
          <w:szCs w:val="28"/>
        </w:rPr>
        <w:t>ние способам такого выбора.</w:t>
      </w:r>
      <w:r w:rsidR="00E70573" w:rsidRPr="00FA0EBE">
        <w:rPr>
          <w:color w:val="000000"/>
          <w:spacing w:val="8"/>
          <w:sz w:val="28"/>
          <w:szCs w:val="28"/>
        </w:rPr>
        <w:t xml:space="preserve"> </w:t>
      </w:r>
      <w:r w:rsidR="00740103" w:rsidRPr="00FA0EBE">
        <w:rPr>
          <w:color w:val="000000"/>
          <w:spacing w:val="8"/>
          <w:sz w:val="28"/>
          <w:szCs w:val="28"/>
        </w:rPr>
        <w:t xml:space="preserve">Содержание, форма </w:t>
      </w:r>
      <w:r w:rsidR="00740103" w:rsidRPr="00FA0EBE">
        <w:rPr>
          <w:color w:val="000000"/>
          <w:spacing w:val="-2"/>
          <w:sz w:val="28"/>
          <w:szCs w:val="28"/>
        </w:rPr>
        <w:t xml:space="preserve">организации </w:t>
      </w:r>
      <w:r w:rsidR="00A15126" w:rsidRPr="00FA0EBE">
        <w:rPr>
          <w:color w:val="000000"/>
          <w:spacing w:val="-2"/>
          <w:sz w:val="28"/>
          <w:szCs w:val="28"/>
        </w:rPr>
        <w:t xml:space="preserve">этих курсов должны быть </w:t>
      </w:r>
      <w:r w:rsidR="00740103" w:rsidRPr="00FA0EBE">
        <w:rPr>
          <w:color w:val="000000"/>
          <w:spacing w:val="-2"/>
          <w:sz w:val="28"/>
          <w:szCs w:val="28"/>
        </w:rPr>
        <w:t xml:space="preserve">ориентированы не </w:t>
      </w:r>
      <w:r w:rsidR="00740103" w:rsidRPr="00FA0EBE">
        <w:rPr>
          <w:color w:val="000000"/>
          <w:spacing w:val="3"/>
          <w:sz w:val="28"/>
          <w:szCs w:val="28"/>
        </w:rPr>
        <w:t xml:space="preserve">только на расширение знаний ученика по тому </w:t>
      </w:r>
      <w:r w:rsidR="00740103" w:rsidRPr="00FA0EBE">
        <w:rPr>
          <w:color w:val="000000"/>
          <w:spacing w:val="-1"/>
          <w:sz w:val="28"/>
          <w:szCs w:val="28"/>
        </w:rPr>
        <w:t xml:space="preserve">или иному предмету (образовательной области), </w:t>
      </w:r>
      <w:r w:rsidR="00740103" w:rsidRPr="00FA0EBE">
        <w:rPr>
          <w:color w:val="000000"/>
          <w:sz w:val="28"/>
          <w:szCs w:val="28"/>
        </w:rPr>
        <w:t>а</w:t>
      </w:r>
      <w:r w:rsidR="007A3942" w:rsidRPr="00FA0EBE">
        <w:rPr>
          <w:color w:val="000000"/>
          <w:sz w:val="28"/>
          <w:szCs w:val="28"/>
        </w:rPr>
        <w:t>,</w:t>
      </w:r>
      <w:r w:rsidR="00740103" w:rsidRPr="00FA0EBE">
        <w:rPr>
          <w:color w:val="000000"/>
          <w:sz w:val="28"/>
          <w:szCs w:val="28"/>
        </w:rPr>
        <w:t xml:space="preserve"> прежде всего на организацию занятий, способ</w:t>
      </w:r>
      <w:r w:rsidR="00740103" w:rsidRPr="00FA0EBE">
        <w:rPr>
          <w:color w:val="000000"/>
          <w:sz w:val="28"/>
          <w:szCs w:val="28"/>
        </w:rPr>
        <w:softHyphen/>
      </w:r>
      <w:r w:rsidR="00740103" w:rsidRPr="00FA0EBE">
        <w:rPr>
          <w:color w:val="000000"/>
          <w:spacing w:val="5"/>
          <w:sz w:val="28"/>
          <w:szCs w:val="28"/>
        </w:rPr>
        <w:t>ствующих самоопределению ученика относи</w:t>
      </w:r>
      <w:r w:rsidR="00740103" w:rsidRPr="00FA0EBE">
        <w:rPr>
          <w:color w:val="000000"/>
          <w:spacing w:val="5"/>
          <w:sz w:val="28"/>
          <w:szCs w:val="28"/>
        </w:rPr>
        <w:softHyphen/>
      </w:r>
      <w:r w:rsidR="00740103" w:rsidRPr="00FA0EBE">
        <w:rPr>
          <w:color w:val="000000"/>
          <w:spacing w:val="1"/>
          <w:sz w:val="28"/>
          <w:szCs w:val="28"/>
        </w:rPr>
        <w:t>тельно профиля обучения в старшей школе.</w:t>
      </w:r>
      <w:r w:rsidR="00740103" w:rsidRPr="00FA0EBE">
        <w:rPr>
          <w:color w:val="000000"/>
          <w:spacing w:val="3"/>
          <w:sz w:val="28"/>
          <w:szCs w:val="28"/>
        </w:rPr>
        <w:t xml:space="preserve"> Целью </w:t>
      </w:r>
      <w:r w:rsidR="00740103" w:rsidRPr="00FA0EBE">
        <w:rPr>
          <w:color w:val="000000"/>
          <w:sz w:val="28"/>
          <w:szCs w:val="28"/>
        </w:rPr>
        <w:t>профильной ориентации является оказание уча</w:t>
      </w:r>
      <w:r w:rsidR="00740103" w:rsidRPr="00FA0EBE">
        <w:rPr>
          <w:color w:val="000000"/>
          <w:sz w:val="28"/>
          <w:szCs w:val="28"/>
        </w:rPr>
        <w:softHyphen/>
      </w:r>
      <w:r w:rsidR="00740103" w:rsidRPr="00FA0EBE">
        <w:rPr>
          <w:color w:val="000000"/>
          <w:spacing w:val="4"/>
          <w:sz w:val="28"/>
          <w:szCs w:val="28"/>
        </w:rPr>
        <w:t xml:space="preserve">щимся психолого-педагогической поддержки в </w:t>
      </w:r>
      <w:r w:rsidR="00740103" w:rsidRPr="00FA0EBE">
        <w:rPr>
          <w:color w:val="000000"/>
          <w:spacing w:val="3"/>
          <w:sz w:val="28"/>
          <w:szCs w:val="28"/>
        </w:rPr>
        <w:t>проектировании продолжения обучения в про</w:t>
      </w:r>
      <w:r w:rsidR="00740103" w:rsidRPr="00FA0EBE">
        <w:rPr>
          <w:color w:val="000000"/>
          <w:spacing w:val="3"/>
          <w:sz w:val="28"/>
          <w:szCs w:val="28"/>
        </w:rPr>
        <w:softHyphen/>
      </w:r>
      <w:r w:rsidR="00740103" w:rsidRPr="00FA0EBE">
        <w:rPr>
          <w:color w:val="000000"/>
          <w:sz w:val="28"/>
          <w:szCs w:val="28"/>
        </w:rPr>
        <w:t>фильных и непрофильных классах старшей сту</w:t>
      </w:r>
      <w:r w:rsidR="00740103" w:rsidRPr="00FA0EBE">
        <w:rPr>
          <w:color w:val="000000"/>
          <w:sz w:val="28"/>
          <w:szCs w:val="28"/>
        </w:rPr>
        <w:softHyphen/>
      </w:r>
      <w:r w:rsidR="00740103" w:rsidRPr="00FA0EBE">
        <w:rPr>
          <w:color w:val="000000"/>
          <w:spacing w:val="2"/>
          <w:sz w:val="28"/>
          <w:szCs w:val="28"/>
        </w:rPr>
        <w:t>пени.</w:t>
      </w:r>
    </w:p>
    <w:p w:rsidR="00E70573" w:rsidRPr="00FA0EBE" w:rsidRDefault="005273F8" w:rsidP="009218AD">
      <w:pPr>
        <w:shd w:val="clear" w:color="auto" w:fill="FFFFFF"/>
        <w:tabs>
          <w:tab w:val="left" w:pos="0"/>
        </w:tabs>
        <w:spacing w:line="480" w:lineRule="auto"/>
        <w:ind w:right="14" w:hanging="680"/>
        <w:jc w:val="both"/>
        <w:rPr>
          <w:sz w:val="28"/>
          <w:szCs w:val="28"/>
        </w:rPr>
      </w:pPr>
      <w:r w:rsidRPr="00FA0EBE">
        <w:rPr>
          <w:sz w:val="28"/>
          <w:szCs w:val="28"/>
        </w:rPr>
        <w:t xml:space="preserve">        </w:t>
      </w:r>
      <w:r w:rsidR="009218AD" w:rsidRPr="00FA0EBE">
        <w:rPr>
          <w:sz w:val="28"/>
          <w:szCs w:val="28"/>
        </w:rPr>
        <w:t xml:space="preserve">            </w:t>
      </w:r>
      <w:r w:rsidRPr="00FA0EBE">
        <w:rPr>
          <w:sz w:val="28"/>
          <w:szCs w:val="28"/>
        </w:rPr>
        <w:t xml:space="preserve"> В заключении следует сказать, что в</w:t>
      </w:r>
      <w:r w:rsidRPr="00FA0EBE">
        <w:rPr>
          <w:sz w:val="28"/>
          <w:szCs w:val="28"/>
          <w:lang/>
        </w:rPr>
        <w:t>ведение в педагогические технологии элементов исследовательской деятельности учащихся позволяет педагогу не только и не столько учить, сколько помогать ребенку учиться, направлять его познавательную деятельность.</w:t>
      </w:r>
      <w:r w:rsidRPr="00FA0EBE">
        <w:rPr>
          <w:sz w:val="28"/>
          <w:szCs w:val="28"/>
        </w:rPr>
        <w:t xml:space="preserve"> И как важно в условиях  все большей неопределенности мира не сужать мировоззрение наших воспитанников конкретикой узкотематических профилей, а развивать в них способности активно, самостоятельно выстраивать свой путь познания. </w:t>
      </w:r>
      <w:r w:rsidR="00E70573" w:rsidRPr="00FA0EBE">
        <w:rPr>
          <w:sz w:val="28"/>
          <w:szCs w:val="28"/>
        </w:rPr>
        <w:t xml:space="preserve">А  </w:t>
      </w:r>
      <w:r w:rsidR="00E70573" w:rsidRPr="00FA0EBE">
        <w:rPr>
          <w:color w:val="000000"/>
          <w:spacing w:val="2"/>
          <w:sz w:val="28"/>
          <w:szCs w:val="28"/>
        </w:rPr>
        <w:t>внедрение предпрофильной подготовки в образовательный процесс</w:t>
      </w:r>
      <w:r w:rsidR="00E70573" w:rsidRPr="00FA0EBE">
        <w:rPr>
          <w:color w:val="000000"/>
          <w:spacing w:val="-1"/>
          <w:sz w:val="28"/>
          <w:szCs w:val="28"/>
        </w:rPr>
        <w:t xml:space="preserve"> может способствовать более эффек</w:t>
      </w:r>
      <w:r w:rsidR="00E70573" w:rsidRPr="00FA0EBE">
        <w:rPr>
          <w:color w:val="000000"/>
          <w:spacing w:val="-1"/>
          <w:sz w:val="28"/>
          <w:szCs w:val="28"/>
        </w:rPr>
        <w:softHyphen/>
        <w:t>тивной подготовке обучающихся  к сознательно</w:t>
      </w:r>
      <w:r w:rsidR="00E70573" w:rsidRPr="00FA0EBE">
        <w:rPr>
          <w:color w:val="000000"/>
          <w:spacing w:val="-1"/>
          <w:sz w:val="28"/>
          <w:szCs w:val="28"/>
        </w:rPr>
        <w:softHyphen/>
      </w:r>
      <w:r w:rsidR="00E70573" w:rsidRPr="00FA0EBE">
        <w:rPr>
          <w:color w:val="000000"/>
          <w:spacing w:val="1"/>
          <w:sz w:val="28"/>
          <w:szCs w:val="28"/>
        </w:rPr>
        <w:t>му выбору своей профессиональной деятельно</w:t>
      </w:r>
      <w:r w:rsidR="00E70573" w:rsidRPr="00FA0EBE">
        <w:rPr>
          <w:color w:val="000000"/>
          <w:spacing w:val="1"/>
          <w:sz w:val="28"/>
          <w:szCs w:val="28"/>
        </w:rPr>
        <w:softHyphen/>
        <w:t>сти, а значит, успешной интеграции в социум.</w:t>
      </w:r>
    </w:p>
    <w:p w:rsidR="009218AD" w:rsidRPr="00FA0EBE" w:rsidRDefault="009218AD" w:rsidP="007A3942">
      <w:pPr>
        <w:widowControl w:val="0"/>
        <w:autoSpaceDE w:val="0"/>
        <w:autoSpaceDN w:val="0"/>
        <w:adjustRightInd w:val="0"/>
        <w:spacing w:line="480" w:lineRule="auto"/>
        <w:rPr>
          <w:sz w:val="28"/>
          <w:szCs w:val="28"/>
        </w:rPr>
      </w:pPr>
    </w:p>
    <w:p w:rsidR="005273F8" w:rsidRPr="00FA0EBE" w:rsidRDefault="00A24656" w:rsidP="005B4CED">
      <w:pPr>
        <w:widowControl w:val="0"/>
        <w:autoSpaceDE w:val="0"/>
        <w:autoSpaceDN w:val="0"/>
        <w:adjustRightInd w:val="0"/>
        <w:spacing w:line="480" w:lineRule="auto"/>
        <w:ind w:firstLine="705"/>
        <w:jc w:val="center"/>
        <w:rPr>
          <w:sz w:val="28"/>
          <w:szCs w:val="28"/>
        </w:rPr>
      </w:pPr>
      <w:r w:rsidRPr="00FA0EBE">
        <w:rPr>
          <w:sz w:val="28"/>
          <w:szCs w:val="28"/>
        </w:rPr>
        <w:lastRenderedPageBreak/>
        <w:t>Заявка на участие в конференции</w:t>
      </w:r>
    </w:p>
    <w:tbl>
      <w:tblPr>
        <w:tblStyle w:val="a6"/>
        <w:tblW w:w="0" w:type="auto"/>
        <w:tblInd w:w="0" w:type="dxa"/>
        <w:tblLook w:val="01E0"/>
      </w:tblPr>
      <w:tblGrid>
        <w:gridCol w:w="1008"/>
        <w:gridCol w:w="3600"/>
        <w:gridCol w:w="4963"/>
      </w:tblGrid>
      <w:tr w:rsidR="00A24656" w:rsidRPr="00FA0EBE">
        <w:tc>
          <w:tcPr>
            <w:tcW w:w="1008" w:type="dxa"/>
            <w:vMerge w:val="restart"/>
            <w:textDirection w:val="btLr"/>
          </w:tcPr>
          <w:p w:rsidR="00A24656" w:rsidRPr="00FA0EBE" w:rsidRDefault="00A24656" w:rsidP="00A24656">
            <w:pPr>
              <w:widowControl w:val="0"/>
              <w:autoSpaceDE w:val="0"/>
              <w:autoSpaceDN w:val="0"/>
              <w:adjustRightInd w:val="0"/>
              <w:ind w:left="113" w:right="113"/>
              <w:jc w:val="center"/>
              <w:rPr>
                <w:sz w:val="28"/>
                <w:szCs w:val="28"/>
              </w:rPr>
            </w:pPr>
            <w:r w:rsidRPr="00FA0EBE">
              <w:rPr>
                <w:sz w:val="28"/>
                <w:szCs w:val="28"/>
              </w:rPr>
              <w:t>участник</w:t>
            </w:r>
          </w:p>
        </w:tc>
        <w:tc>
          <w:tcPr>
            <w:tcW w:w="3600" w:type="dxa"/>
          </w:tcPr>
          <w:p w:rsidR="00A24656" w:rsidRPr="00FA0EBE" w:rsidRDefault="00A24656" w:rsidP="00A24656">
            <w:pPr>
              <w:widowControl w:val="0"/>
              <w:autoSpaceDE w:val="0"/>
              <w:autoSpaceDN w:val="0"/>
              <w:adjustRightInd w:val="0"/>
              <w:rPr>
                <w:sz w:val="28"/>
                <w:szCs w:val="28"/>
              </w:rPr>
            </w:pPr>
            <w:r w:rsidRPr="00FA0EBE">
              <w:rPr>
                <w:sz w:val="28"/>
                <w:szCs w:val="28"/>
              </w:rPr>
              <w:t xml:space="preserve">Фамилия </w:t>
            </w:r>
          </w:p>
        </w:tc>
        <w:tc>
          <w:tcPr>
            <w:tcW w:w="4963" w:type="dxa"/>
          </w:tcPr>
          <w:p w:rsidR="00A24656" w:rsidRPr="00FA0EBE" w:rsidRDefault="00A24656" w:rsidP="00A24656">
            <w:pPr>
              <w:widowControl w:val="0"/>
              <w:autoSpaceDE w:val="0"/>
              <w:autoSpaceDN w:val="0"/>
              <w:adjustRightInd w:val="0"/>
              <w:rPr>
                <w:sz w:val="28"/>
                <w:szCs w:val="28"/>
              </w:rPr>
            </w:pPr>
            <w:r w:rsidRPr="00FA0EBE">
              <w:rPr>
                <w:sz w:val="28"/>
                <w:szCs w:val="28"/>
              </w:rPr>
              <w:t xml:space="preserve">Шенцева </w:t>
            </w:r>
          </w:p>
        </w:tc>
      </w:tr>
      <w:tr w:rsidR="00A24656" w:rsidRPr="00FA0EBE">
        <w:tc>
          <w:tcPr>
            <w:tcW w:w="1008" w:type="dxa"/>
            <w:vMerge/>
          </w:tcPr>
          <w:p w:rsidR="00A24656" w:rsidRPr="00FA0EBE" w:rsidRDefault="00A24656" w:rsidP="00A24656">
            <w:pPr>
              <w:widowControl w:val="0"/>
              <w:autoSpaceDE w:val="0"/>
              <w:autoSpaceDN w:val="0"/>
              <w:adjustRightInd w:val="0"/>
              <w:rPr>
                <w:sz w:val="28"/>
                <w:szCs w:val="28"/>
              </w:rPr>
            </w:pPr>
          </w:p>
        </w:tc>
        <w:tc>
          <w:tcPr>
            <w:tcW w:w="3600" w:type="dxa"/>
          </w:tcPr>
          <w:p w:rsidR="00A24656" w:rsidRPr="00FA0EBE" w:rsidRDefault="00A24656" w:rsidP="00A24656">
            <w:pPr>
              <w:widowControl w:val="0"/>
              <w:autoSpaceDE w:val="0"/>
              <w:autoSpaceDN w:val="0"/>
              <w:adjustRightInd w:val="0"/>
              <w:rPr>
                <w:sz w:val="28"/>
                <w:szCs w:val="28"/>
              </w:rPr>
            </w:pPr>
            <w:r w:rsidRPr="00FA0EBE">
              <w:rPr>
                <w:sz w:val="28"/>
                <w:szCs w:val="28"/>
              </w:rPr>
              <w:t xml:space="preserve">Имя </w:t>
            </w:r>
          </w:p>
        </w:tc>
        <w:tc>
          <w:tcPr>
            <w:tcW w:w="4963" w:type="dxa"/>
          </w:tcPr>
          <w:p w:rsidR="00A24656" w:rsidRPr="00FA0EBE" w:rsidRDefault="00A24656" w:rsidP="00A24656">
            <w:pPr>
              <w:widowControl w:val="0"/>
              <w:autoSpaceDE w:val="0"/>
              <w:autoSpaceDN w:val="0"/>
              <w:adjustRightInd w:val="0"/>
              <w:rPr>
                <w:sz w:val="28"/>
                <w:szCs w:val="28"/>
              </w:rPr>
            </w:pPr>
            <w:r w:rsidRPr="00FA0EBE">
              <w:rPr>
                <w:sz w:val="28"/>
                <w:szCs w:val="28"/>
              </w:rPr>
              <w:t xml:space="preserve">Татьяна </w:t>
            </w:r>
          </w:p>
        </w:tc>
      </w:tr>
      <w:tr w:rsidR="00A24656" w:rsidRPr="00FA0EBE">
        <w:tc>
          <w:tcPr>
            <w:tcW w:w="1008" w:type="dxa"/>
            <w:vMerge/>
          </w:tcPr>
          <w:p w:rsidR="00A24656" w:rsidRPr="00FA0EBE" w:rsidRDefault="00A24656" w:rsidP="00A24656">
            <w:pPr>
              <w:widowControl w:val="0"/>
              <w:autoSpaceDE w:val="0"/>
              <w:autoSpaceDN w:val="0"/>
              <w:adjustRightInd w:val="0"/>
              <w:rPr>
                <w:sz w:val="28"/>
                <w:szCs w:val="28"/>
              </w:rPr>
            </w:pPr>
          </w:p>
        </w:tc>
        <w:tc>
          <w:tcPr>
            <w:tcW w:w="3600" w:type="dxa"/>
          </w:tcPr>
          <w:p w:rsidR="00A24656" w:rsidRPr="00FA0EBE" w:rsidRDefault="00A24656" w:rsidP="00A24656">
            <w:pPr>
              <w:widowControl w:val="0"/>
              <w:autoSpaceDE w:val="0"/>
              <w:autoSpaceDN w:val="0"/>
              <w:adjustRightInd w:val="0"/>
              <w:rPr>
                <w:sz w:val="28"/>
                <w:szCs w:val="28"/>
              </w:rPr>
            </w:pPr>
            <w:r w:rsidRPr="00FA0EBE">
              <w:rPr>
                <w:sz w:val="28"/>
                <w:szCs w:val="28"/>
              </w:rPr>
              <w:t xml:space="preserve">Отчество </w:t>
            </w:r>
          </w:p>
        </w:tc>
        <w:tc>
          <w:tcPr>
            <w:tcW w:w="4963" w:type="dxa"/>
          </w:tcPr>
          <w:p w:rsidR="00A24656" w:rsidRPr="00FA0EBE" w:rsidRDefault="00A24656" w:rsidP="00A24656">
            <w:pPr>
              <w:widowControl w:val="0"/>
              <w:autoSpaceDE w:val="0"/>
              <w:autoSpaceDN w:val="0"/>
              <w:adjustRightInd w:val="0"/>
              <w:rPr>
                <w:sz w:val="28"/>
                <w:szCs w:val="28"/>
              </w:rPr>
            </w:pPr>
            <w:r w:rsidRPr="00FA0EBE">
              <w:rPr>
                <w:sz w:val="28"/>
                <w:szCs w:val="28"/>
              </w:rPr>
              <w:t xml:space="preserve">Александровна </w:t>
            </w:r>
          </w:p>
        </w:tc>
      </w:tr>
      <w:tr w:rsidR="00A24656" w:rsidRPr="00FA0EBE">
        <w:tc>
          <w:tcPr>
            <w:tcW w:w="1008" w:type="dxa"/>
            <w:vMerge/>
          </w:tcPr>
          <w:p w:rsidR="00A24656" w:rsidRPr="00FA0EBE" w:rsidRDefault="00A24656" w:rsidP="00A24656">
            <w:pPr>
              <w:widowControl w:val="0"/>
              <w:autoSpaceDE w:val="0"/>
              <w:autoSpaceDN w:val="0"/>
              <w:adjustRightInd w:val="0"/>
              <w:rPr>
                <w:sz w:val="28"/>
                <w:szCs w:val="28"/>
              </w:rPr>
            </w:pPr>
          </w:p>
        </w:tc>
        <w:tc>
          <w:tcPr>
            <w:tcW w:w="3600" w:type="dxa"/>
          </w:tcPr>
          <w:p w:rsidR="00A24656" w:rsidRPr="00FA0EBE" w:rsidRDefault="00A24656" w:rsidP="00A24656">
            <w:pPr>
              <w:widowControl w:val="0"/>
              <w:autoSpaceDE w:val="0"/>
              <w:autoSpaceDN w:val="0"/>
              <w:adjustRightInd w:val="0"/>
              <w:rPr>
                <w:sz w:val="28"/>
                <w:szCs w:val="28"/>
              </w:rPr>
            </w:pPr>
            <w:r w:rsidRPr="00FA0EBE">
              <w:rPr>
                <w:sz w:val="28"/>
                <w:szCs w:val="28"/>
              </w:rPr>
              <w:t>Место работы</w:t>
            </w:r>
          </w:p>
        </w:tc>
        <w:tc>
          <w:tcPr>
            <w:tcW w:w="4963" w:type="dxa"/>
          </w:tcPr>
          <w:p w:rsidR="00A24656" w:rsidRPr="00FA0EBE" w:rsidRDefault="00A24656" w:rsidP="00A24656">
            <w:pPr>
              <w:widowControl w:val="0"/>
              <w:autoSpaceDE w:val="0"/>
              <w:autoSpaceDN w:val="0"/>
              <w:adjustRightInd w:val="0"/>
              <w:rPr>
                <w:sz w:val="28"/>
                <w:szCs w:val="28"/>
              </w:rPr>
            </w:pPr>
            <w:r w:rsidRPr="00FA0EBE">
              <w:rPr>
                <w:sz w:val="28"/>
                <w:szCs w:val="28"/>
              </w:rPr>
              <w:t>МОУ «Средняя общеобразовательная  школа №34 с углубленным изучением отдельных предметов»</w:t>
            </w:r>
          </w:p>
        </w:tc>
      </w:tr>
      <w:tr w:rsidR="00A24656" w:rsidRPr="00FA0EBE">
        <w:tc>
          <w:tcPr>
            <w:tcW w:w="1008" w:type="dxa"/>
            <w:vMerge/>
          </w:tcPr>
          <w:p w:rsidR="00A24656" w:rsidRPr="00FA0EBE" w:rsidRDefault="00A24656" w:rsidP="00A24656">
            <w:pPr>
              <w:widowControl w:val="0"/>
              <w:autoSpaceDE w:val="0"/>
              <w:autoSpaceDN w:val="0"/>
              <w:adjustRightInd w:val="0"/>
              <w:rPr>
                <w:sz w:val="28"/>
                <w:szCs w:val="28"/>
              </w:rPr>
            </w:pPr>
          </w:p>
        </w:tc>
        <w:tc>
          <w:tcPr>
            <w:tcW w:w="3600" w:type="dxa"/>
          </w:tcPr>
          <w:p w:rsidR="00A24656" w:rsidRPr="00FA0EBE" w:rsidRDefault="00A24656" w:rsidP="00A24656">
            <w:pPr>
              <w:widowControl w:val="0"/>
              <w:autoSpaceDE w:val="0"/>
              <w:autoSpaceDN w:val="0"/>
              <w:adjustRightInd w:val="0"/>
              <w:rPr>
                <w:sz w:val="28"/>
                <w:szCs w:val="28"/>
              </w:rPr>
            </w:pPr>
            <w:r w:rsidRPr="00FA0EBE">
              <w:rPr>
                <w:sz w:val="28"/>
                <w:szCs w:val="28"/>
              </w:rPr>
              <w:t xml:space="preserve">Должность </w:t>
            </w:r>
          </w:p>
        </w:tc>
        <w:tc>
          <w:tcPr>
            <w:tcW w:w="4963" w:type="dxa"/>
          </w:tcPr>
          <w:p w:rsidR="00A24656" w:rsidRPr="00FA0EBE" w:rsidRDefault="00A24656" w:rsidP="00A24656">
            <w:pPr>
              <w:widowControl w:val="0"/>
              <w:autoSpaceDE w:val="0"/>
              <w:autoSpaceDN w:val="0"/>
              <w:adjustRightInd w:val="0"/>
              <w:rPr>
                <w:sz w:val="28"/>
                <w:szCs w:val="28"/>
              </w:rPr>
            </w:pPr>
            <w:r w:rsidRPr="00FA0EBE">
              <w:rPr>
                <w:sz w:val="28"/>
                <w:szCs w:val="28"/>
              </w:rPr>
              <w:t>Учитель математики</w:t>
            </w:r>
          </w:p>
        </w:tc>
      </w:tr>
      <w:tr w:rsidR="00A24656" w:rsidRPr="00FA0EBE">
        <w:tc>
          <w:tcPr>
            <w:tcW w:w="1008" w:type="dxa"/>
            <w:vMerge/>
          </w:tcPr>
          <w:p w:rsidR="00A24656" w:rsidRPr="00FA0EBE" w:rsidRDefault="00A24656" w:rsidP="00A24656">
            <w:pPr>
              <w:widowControl w:val="0"/>
              <w:autoSpaceDE w:val="0"/>
              <w:autoSpaceDN w:val="0"/>
              <w:adjustRightInd w:val="0"/>
              <w:rPr>
                <w:sz w:val="28"/>
                <w:szCs w:val="28"/>
              </w:rPr>
            </w:pPr>
          </w:p>
        </w:tc>
        <w:tc>
          <w:tcPr>
            <w:tcW w:w="3600" w:type="dxa"/>
          </w:tcPr>
          <w:p w:rsidR="00A24656" w:rsidRPr="00FA0EBE" w:rsidRDefault="00A24656" w:rsidP="00A24656">
            <w:pPr>
              <w:widowControl w:val="0"/>
              <w:autoSpaceDE w:val="0"/>
              <w:autoSpaceDN w:val="0"/>
              <w:adjustRightInd w:val="0"/>
              <w:rPr>
                <w:sz w:val="28"/>
                <w:szCs w:val="28"/>
              </w:rPr>
            </w:pPr>
            <w:r w:rsidRPr="00FA0EBE">
              <w:rPr>
                <w:sz w:val="28"/>
                <w:szCs w:val="28"/>
              </w:rPr>
              <w:t>Ученая степень</w:t>
            </w:r>
          </w:p>
        </w:tc>
        <w:tc>
          <w:tcPr>
            <w:tcW w:w="4963" w:type="dxa"/>
          </w:tcPr>
          <w:p w:rsidR="00A24656" w:rsidRPr="00FA0EBE" w:rsidRDefault="005B4CED" w:rsidP="00A24656">
            <w:pPr>
              <w:widowControl w:val="0"/>
              <w:autoSpaceDE w:val="0"/>
              <w:autoSpaceDN w:val="0"/>
              <w:adjustRightInd w:val="0"/>
              <w:rPr>
                <w:sz w:val="28"/>
                <w:szCs w:val="28"/>
              </w:rPr>
            </w:pPr>
            <w:r w:rsidRPr="00FA0EBE">
              <w:rPr>
                <w:sz w:val="28"/>
                <w:szCs w:val="28"/>
              </w:rPr>
              <w:t>-</w:t>
            </w:r>
          </w:p>
        </w:tc>
      </w:tr>
      <w:tr w:rsidR="00A24656" w:rsidRPr="00FA0EBE">
        <w:tc>
          <w:tcPr>
            <w:tcW w:w="1008" w:type="dxa"/>
            <w:vMerge/>
          </w:tcPr>
          <w:p w:rsidR="00A24656" w:rsidRPr="00FA0EBE" w:rsidRDefault="00A24656" w:rsidP="00A24656">
            <w:pPr>
              <w:widowControl w:val="0"/>
              <w:autoSpaceDE w:val="0"/>
              <w:autoSpaceDN w:val="0"/>
              <w:adjustRightInd w:val="0"/>
              <w:rPr>
                <w:sz w:val="28"/>
                <w:szCs w:val="28"/>
              </w:rPr>
            </w:pPr>
          </w:p>
        </w:tc>
        <w:tc>
          <w:tcPr>
            <w:tcW w:w="3600" w:type="dxa"/>
          </w:tcPr>
          <w:p w:rsidR="00A24656" w:rsidRPr="00FA0EBE" w:rsidRDefault="00A24656" w:rsidP="00A24656">
            <w:pPr>
              <w:widowControl w:val="0"/>
              <w:autoSpaceDE w:val="0"/>
              <w:autoSpaceDN w:val="0"/>
              <w:adjustRightInd w:val="0"/>
              <w:rPr>
                <w:sz w:val="28"/>
                <w:szCs w:val="28"/>
              </w:rPr>
            </w:pPr>
            <w:r w:rsidRPr="00FA0EBE">
              <w:rPr>
                <w:sz w:val="28"/>
                <w:szCs w:val="28"/>
              </w:rPr>
              <w:t xml:space="preserve">Звание </w:t>
            </w:r>
          </w:p>
        </w:tc>
        <w:tc>
          <w:tcPr>
            <w:tcW w:w="4963" w:type="dxa"/>
          </w:tcPr>
          <w:p w:rsidR="00A24656" w:rsidRPr="00FA0EBE" w:rsidRDefault="005B4CED" w:rsidP="00A24656">
            <w:pPr>
              <w:widowControl w:val="0"/>
              <w:autoSpaceDE w:val="0"/>
              <w:autoSpaceDN w:val="0"/>
              <w:adjustRightInd w:val="0"/>
              <w:rPr>
                <w:sz w:val="28"/>
                <w:szCs w:val="28"/>
              </w:rPr>
            </w:pPr>
            <w:r w:rsidRPr="00FA0EBE">
              <w:rPr>
                <w:sz w:val="28"/>
                <w:szCs w:val="28"/>
              </w:rPr>
              <w:t>-</w:t>
            </w:r>
          </w:p>
        </w:tc>
      </w:tr>
      <w:tr w:rsidR="00A24656" w:rsidRPr="00FA0EBE">
        <w:tc>
          <w:tcPr>
            <w:tcW w:w="1008" w:type="dxa"/>
            <w:vMerge/>
          </w:tcPr>
          <w:p w:rsidR="00A24656" w:rsidRPr="00FA0EBE" w:rsidRDefault="00A24656" w:rsidP="00A24656">
            <w:pPr>
              <w:widowControl w:val="0"/>
              <w:autoSpaceDE w:val="0"/>
              <w:autoSpaceDN w:val="0"/>
              <w:adjustRightInd w:val="0"/>
              <w:rPr>
                <w:sz w:val="28"/>
                <w:szCs w:val="28"/>
              </w:rPr>
            </w:pPr>
          </w:p>
        </w:tc>
        <w:tc>
          <w:tcPr>
            <w:tcW w:w="3600" w:type="dxa"/>
          </w:tcPr>
          <w:p w:rsidR="00A24656" w:rsidRPr="00FA0EBE" w:rsidRDefault="00A24656" w:rsidP="00A24656">
            <w:pPr>
              <w:widowControl w:val="0"/>
              <w:autoSpaceDE w:val="0"/>
              <w:autoSpaceDN w:val="0"/>
              <w:adjustRightInd w:val="0"/>
              <w:rPr>
                <w:sz w:val="28"/>
                <w:szCs w:val="28"/>
              </w:rPr>
            </w:pPr>
            <w:r w:rsidRPr="00FA0EBE">
              <w:rPr>
                <w:sz w:val="28"/>
                <w:szCs w:val="28"/>
              </w:rPr>
              <w:t xml:space="preserve">Адрес </w:t>
            </w:r>
          </w:p>
        </w:tc>
        <w:tc>
          <w:tcPr>
            <w:tcW w:w="4963" w:type="dxa"/>
          </w:tcPr>
          <w:p w:rsidR="00A24656" w:rsidRPr="00FA0EBE" w:rsidRDefault="00A24656" w:rsidP="00A24656">
            <w:pPr>
              <w:widowControl w:val="0"/>
              <w:autoSpaceDE w:val="0"/>
              <w:autoSpaceDN w:val="0"/>
              <w:adjustRightInd w:val="0"/>
              <w:rPr>
                <w:sz w:val="28"/>
                <w:szCs w:val="28"/>
              </w:rPr>
            </w:pPr>
            <w:r w:rsidRPr="00FA0EBE">
              <w:rPr>
                <w:sz w:val="28"/>
                <w:szCs w:val="28"/>
              </w:rPr>
              <w:t>Россия</w:t>
            </w:r>
            <w:r w:rsidR="00C0722C" w:rsidRPr="00FA0EBE">
              <w:rPr>
                <w:sz w:val="28"/>
                <w:szCs w:val="28"/>
              </w:rPr>
              <w:t>,</w:t>
            </w:r>
            <w:r w:rsidRPr="00FA0EBE">
              <w:rPr>
                <w:sz w:val="28"/>
                <w:szCs w:val="28"/>
              </w:rPr>
              <w:t xml:space="preserve"> Белгородская область</w:t>
            </w:r>
            <w:r w:rsidR="00C0722C" w:rsidRPr="00FA0EBE">
              <w:rPr>
                <w:sz w:val="28"/>
                <w:szCs w:val="28"/>
              </w:rPr>
              <w:t>,</w:t>
            </w:r>
            <w:r w:rsidRPr="00FA0EBE">
              <w:rPr>
                <w:sz w:val="28"/>
                <w:szCs w:val="28"/>
              </w:rPr>
              <w:t xml:space="preserve"> г.Старый Оскол</w:t>
            </w:r>
            <w:r w:rsidR="00C0722C" w:rsidRPr="00FA0EBE">
              <w:rPr>
                <w:sz w:val="28"/>
                <w:szCs w:val="28"/>
              </w:rPr>
              <w:t>,</w:t>
            </w:r>
            <w:r w:rsidRPr="00FA0EBE">
              <w:rPr>
                <w:sz w:val="28"/>
                <w:szCs w:val="28"/>
              </w:rPr>
              <w:t xml:space="preserve"> пер.Урицкого д.4 кв.84</w:t>
            </w:r>
          </w:p>
        </w:tc>
      </w:tr>
      <w:tr w:rsidR="00A24656" w:rsidRPr="00FA0EBE">
        <w:tc>
          <w:tcPr>
            <w:tcW w:w="1008" w:type="dxa"/>
            <w:vMerge/>
          </w:tcPr>
          <w:p w:rsidR="00A24656" w:rsidRPr="00FA0EBE" w:rsidRDefault="00A24656" w:rsidP="00A24656">
            <w:pPr>
              <w:widowControl w:val="0"/>
              <w:autoSpaceDE w:val="0"/>
              <w:autoSpaceDN w:val="0"/>
              <w:adjustRightInd w:val="0"/>
              <w:rPr>
                <w:sz w:val="28"/>
                <w:szCs w:val="28"/>
              </w:rPr>
            </w:pPr>
          </w:p>
        </w:tc>
        <w:tc>
          <w:tcPr>
            <w:tcW w:w="3600" w:type="dxa"/>
          </w:tcPr>
          <w:p w:rsidR="00A24656" w:rsidRPr="00FA0EBE" w:rsidRDefault="00A24656" w:rsidP="00A24656">
            <w:pPr>
              <w:widowControl w:val="0"/>
              <w:autoSpaceDE w:val="0"/>
              <w:autoSpaceDN w:val="0"/>
              <w:adjustRightInd w:val="0"/>
              <w:rPr>
                <w:sz w:val="28"/>
                <w:szCs w:val="28"/>
              </w:rPr>
            </w:pPr>
            <w:r w:rsidRPr="00FA0EBE">
              <w:rPr>
                <w:sz w:val="28"/>
                <w:szCs w:val="28"/>
              </w:rPr>
              <w:t>Телефон раб</w:t>
            </w:r>
          </w:p>
        </w:tc>
        <w:tc>
          <w:tcPr>
            <w:tcW w:w="4963" w:type="dxa"/>
          </w:tcPr>
          <w:p w:rsidR="00A24656" w:rsidRPr="00FA0EBE" w:rsidRDefault="00A24656" w:rsidP="00A24656">
            <w:pPr>
              <w:widowControl w:val="0"/>
              <w:autoSpaceDE w:val="0"/>
              <w:autoSpaceDN w:val="0"/>
              <w:adjustRightInd w:val="0"/>
              <w:rPr>
                <w:sz w:val="28"/>
                <w:szCs w:val="28"/>
              </w:rPr>
            </w:pPr>
            <w:r w:rsidRPr="00FA0EBE">
              <w:rPr>
                <w:sz w:val="28"/>
                <w:szCs w:val="28"/>
              </w:rPr>
              <w:t>33-88-55</w:t>
            </w:r>
          </w:p>
        </w:tc>
      </w:tr>
      <w:tr w:rsidR="00A24656" w:rsidRPr="00FA0EBE">
        <w:tc>
          <w:tcPr>
            <w:tcW w:w="1008" w:type="dxa"/>
            <w:vMerge/>
          </w:tcPr>
          <w:p w:rsidR="00A24656" w:rsidRPr="00FA0EBE" w:rsidRDefault="00A24656" w:rsidP="00A24656">
            <w:pPr>
              <w:widowControl w:val="0"/>
              <w:autoSpaceDE w:val="0"/>
              <w:autoSpaceDN w:val="0"/>
              <w:adjustRightInd w:val="0"/>
              <w:rPr>
                <w:sz w:val="28"/>
                <w:szCs w:val="28"/>
              </w:rPr>
            </w:pPr>
          </w:p>
        </w:tc>
        <w:tc>
          <w:tcPr>
            <w:tcW w:w="3600" w:type="dxa"/>
          </w:tcPr>
          <w:p w:rsidR="00A24656" w:rsidRPr="00FA0EBE" w:rsidRDefault="00A24656" w:rsidP="00A24656">
            <w:pPr>
              <w:widowControl w:val="0"/>
              <w:autoSpaceDE w:val="0"/>
              <w:autoSpaceDN w:val="0"/>
              <w:adjustRightInd w:val="0"/>
              <w:rPr>
                <w:sz w:val="28"/>
                <w:szCs w:val="28"/>
              </w:rPr>
            </w:pPr>
            <w:r w:rsidRPr="00FA0EBE">
              <w:rPr>
                <w:sz w:val="28"/>
                <w:szCs w:val="28"/>
              </w:rPr>
              <w:t xml:space="preserve">Телефон дом. </w:t>
            </w:r>
          </w:p>
        </w:tc>
        <w:tc>
          <w:tcPr>
            <w:tcW w:w="4963" w:type="dxa"/>
          </w:tcPr>
          <w:p w:rsidR="00A24656" w:rsidRPr="00FA0EBE" w:rsidRDefault="00A24656" w:rsidP="00A24656">
            <w:pPr>
              <w:widowControl w:val="0"/>
              <w:autoSpaceDE w:val="0"/>
              <w:autoSpaceDN w:val="0"/>
              <w:adjustRightInd w:val="0"/>
              <w:rPr>
                <w:sz w:val="28"/>
                <w:szCs w:val="28"/>
              </w:rPr>
            </w:pPr>
            <w:r w:rsidRPr="00FA0EBE">
              <w:rPr>
                <w:sz w:val="28"/>
                <w:szCs w:val="28"/>
              </w:rPr>
              <w:t>89155294888</w:t>
            </w:r>
          </w:p>
        </w:tc>
      </w:tr>
      <w:tr w:rsidR="00A24656" w:rsidRPr="00FA0EBE">
        <w:tc>
          <w:tcPr>
            <w:tcW w:w="1008" w:type="dxa"/>
            <w:vMerge/>
          </w:tcPr>
          <w:p w:rsidR="00A24656" w:rsidRPr="00FA0EBE" w:rsidRDefault="00A24656" w:rsidP="00A24656">
            <w:pPr>
              <w:widowControl w:val="0"/>
              <w:autoSpaceDE w:val="0"/>
              <w:autoSpaceDN w:val="0"/>
              <w:adjustRightInd w:val="0"/>
              <w:rPr>
                <w:sz w:val="28"/>
                <w:szCs w:val="28"/>
              </w:rPr>
            </w:pPr>
          </w:p>
        </w:tc>
        <w:tc>
          <w:tcPr>
            <w:tcW w:w="3600" w:type="dxa"/>
          </w:tcPr>
          <w:p w:rsidR="00A24656" w:rsidRPr="00FA0EBE" w:rsidRDefault="005B4CED" w:rsidP="00A24656">
            <w:pPr>
              <w:widowControl w:val="0"/>
              <w:autoSpaceDE w:val="0"/>
              <w:autoSpaceDN w:val="0"/>
              <w:adjustRightInd w:val="0"/>
              <w:rPr>
                <w:sz w:val="28"/>
                <w:szCs w:val="28"/>
              </w:rPr>
            </w:pPr>
            <w:r w:rsidRPr="00FA0EBE">
              <w:rPr>
                <w:sz w:val="28"/>
                <w:szCs w:val="28"/>
              </w:rPr>
              <w:t>Факс</w:t>
            </w:r>
          </w:p>
        </w:tc>
        <w:tc>
          <w:tcPr>
            <w:tcW w:w="4963" w:type="dxa"/>
          </w:tcPr>
          <w:p w:rsidR="00A24656" w:rsidRPr="00FA0EBE" w:rsidRDefault="00A24656" w:rsidP="00A24656">
            <w:pPr>
              <w:widowControl w:val="0"/>
              <w:autoSpaceDE w:val="0"/>
              <w:autoSpaceDN w:val="0"/>
              <w:adjustRightInd w:val="0"/>
              <w:rPr>
                <w:sz w:val="28"/>
                <w:szCs w:val="28"/>
              </w:rPr>
            </w:pPr>
          </w:p>
        </w:tc>
      </w:tr>
      <w:tr w:rsidR="00A24656" w:rsidRPr="00FA0EBE">
        <w:tc>
          <w:tcPr>
            <w:tcW w:w="1008" w:type="dxa"/>
            <w:vMerge/>
          </w:tcPr>
          <w:p w:rsidR="00A24656" w:rsidRPr="00FA0EBE" w:rsidRDefault="00A24656" w:rsidP="00A24656">
            <w:pPr>
              <w:widowControl w:val="0"/>
              <w:autoSpaceDE w:val="0"/>
              <w:autoSpaceDN w:val="0"/>
              <w:adjustRightInd w:val="0"/>
              <w:rPr>
                <w:sz w:val="28"/>
                <w:szCs w:val="28"/>
              </w:rPr>
            </w:pPr>
          </w:p>
        </w:tc>
        <w:tc>
          <w:tcPr>
            <w:tcW w:w="3600" w:type="dxa"/>
          </w:tcPr>
          <w:p w:rsidR="00A24656" w:rsidRPr="00FA0EBE" w:rsidRDefault="005B4CED" w:rsidP="00A24656">
            <w:pPr>
              <w:widowControl w:val="0"/>
              <w:autoSpaceDE w:val="0"/>
              <w:autoSpaceDN w:val="0"/>
              <w:adjustRightInd w:val="0"/>
              <w:rPr>
                <w:sz w:val="28"/>
                <w:szCs w:val="28"/>
              </w:rPr>
            </w:pPr>
            <w:r w:rsidRPr="00FA0EBE">
              <w:rPr>
                <w:sz w:val="28"/>
                <w:szCs w:val="28"/>
              </w:rPr>
              <w:t>Тема доклада</w:t>
            </w:r>
          </w:p>
        </w:tc>
        <w:tc>
          <w:tcPr>
            <w:tcW w:w="4963" w:type="dxa"/>
          </w:tcPr>
          <w:p w:rsidR="00A24656" w:rsidRPr="00FA0EBE" w:rsidRDefault="005B4CED" w:rsidP="005B4CED">
            <w:pPr>
              <w:rPr>
                <w:sz w:val="28"/>
                <w:szCs w:val="28"/>
              </w:rPr>
            </w:pPr>
            <w:r w:rsidRPr="00FA0EBE">
              <w:rPr>
                <w:sz w:val="28"/>
                <w:szCs w:val="28"/>
              </w:rPr>
              <w:t>Направления повышения качества образования</w:t>
            </w:r>
          </w:p>
        </w:tc>
      </w:tr>
      <w:tr w:rsidR="00A24656" w:rsidRPr="00FA0EBE">
        <w:tc>
          <w:tcPr>
            <w:tcW w:w="1008" w:type="dxa"/>
            <w:vMerge/>
          </w:tcPr>
          <w:p w:rsidR="00A24656" w:rsidRPr="00FA0EBE" w:rsidRDefault="00A24656" w:rsidP="00A24656">
            <w:pPr>
              <w:widowControl w:val="0"/>
              <w:autoSpaceDE w:val="0"/>
              <w:autoSpaceDN w:val="0"/>
              <w:adjustRightInd w:val="0"/>
              <w:rPr>
                <w:sz w:val="28"/>
                <w:szCs w:val="28"/>
              </w:rPr>
            </w:pPr>
          </w:p>
        </w:tc>
        <w:tc>
          <w:tcPr>
            <w:tcW w:w="3600" w:type="dxa"/>
          </w:tcPr>
          <w:p w:rsidR="00A24656" w:rsidRPr="00FA0EBE" w:rsidRDefault="005B4CED" w:rsidP="00A24656">
            <w:pPr>
              <w:widowControl w:val="0"/>
              <w:autoSpaceDE w:val="0"/>
              <w:autoSpaceDN w:val="0"/>
              <w:adjustRightInd w:val="0"/>
              <w:rPr>
                <w:sz w:val="28"/>
                <w:szCs w:val="28"/>
              </w:rPr>
            </w:pPr>
            <w:r w:rsidRPr="00FA0EBE">
              <w:rPr>
                <w:sz w:val="28"/>
                <w:szCs w:val="28"/>
              </w:rPr>
              <w:t>Необходимые для демонстрации материалов доклада технические средства</w:t>
            </w:r>
          </w:p>
        </w:tc>
        <w:tc>
          <w:tcPr>
            <w:tcW w:w="4963" w:type="dxa"/>
          </w:tcPr>
          <w:p w:rsidR="00A24656" w:rsidRPr="00FA0EBE" w:rsidRDefault="005B4CED" w:rsidP="00A24656">
            <w:pPr>
              <w:widowControl w:val="0"/>
              <w:autoSpaceDE w:val="0"/>
              <w:autoSpaceDN w:val="0"/>
              <w:adjustRightInd w:val="0"/>
              <w:rPr>
                <w:sz w:val="28"/>
                <w:szCs w:val="28"/>
              </w:rPr>
            </w:pPr>
            <w:r w:rsidRPr="00FA0EBE">
              <w:rPr>
                <w:sz w:val="28"/>
                <w:szCs w:val="28"/>
              </w:rPr>
              <w:t>-</w:t>
            </w:r>
          </w:p>
        </w:tc>
      </w:tr>
    </w:tbl>
    <w:p w:rsidR="00A24656" w:rsidRPr="00FA0EBE" w:rsidRDefault="00A24656" w:rsidP="00A15126">
      <w:pPr>
        <w:widowControl w:val="0"/>
        <w:autoSpaceDE w:val="0"/>
        <w:autoSpaceDN w:val="0"/>
        <w:adjustRightInd w:val="0"/>
        <w:spacing w:line="480" w:lineRule="auto"/>
        <w:ind w:firstLine="705"/>
        <w:rPr>
          <w:sz w:val="28"/>
          <w:szCs w:val="28"/>
        </w:rPr>
      </w:pPr>
    </w:p>
    <w:p w:rsidR="005273F8" w:rsidRPr="00FA0EBE" w:rsidRDefault="005273F8" w:rsidP="00A15126">
      <w:pPr>
        <w:widowControl w:val="0"/>
        <w:autoSpaceDE w:val="0"/>
        <w:autoSpaceDN w:val="0"/>
        <w:adjustRightInd w:val="0"/>
        <w:spacing w:line="480" w:lineRule="auto"/>
        <w:ind w:firstLine="705"/>
        <w:rPr>
          <w:sz w:val="28"/>
          <w:szCs w:val="28"/>
        </w:rPr>
      </w:pPr>
    </w:p>
    <w:p w:rsidR="005273F8" w:rsidRPr="00FA0EBE" w:rsidRDefault="005273F8" w:rsidP="00A15126">
      <w:pPr>
        <w:widowControl w:val="0"/>
        <w:autoSpaceDE w:val="0"/>
        <w:autoSpaceDN w:val="0"/>
        <w:adjustRightInd w:val="0"/>
        <w:spacing w:line="480" w:lineRule="auto"/>
        <w:ind w:firstLine="705"/>
        <w:rPr>
          <w:sz w:val="28"/>
          <w:szCs w:val="28"/>
        </w:rPr>
      </w:pPr>
    </w:p>
    <w:p w:rsidR="005273F8" w:rsidRPr="00FA0EBE" w:rsidRDefault="005273F8" w:rsidP="00A15126">
      <w:pPr>
        <w:widowControl w:val="0"/>
        <w:autoSpaceDE w:val="0"/>
        <w:autoSpaceDN w:val="0"/>
        <w:adjustRightInd w:val="0"/>
        <w:spacing w:line="480" w:lineRule="auto"/>
        <w:ind w:firstLine="705"/>
        <w:rPr>
          <w:sz w:val="28"/>
          <w:szCs w:val="28"/>
        </w:rPr>
      </w:pPr>
    </w:p>
    <w:p w:rsidR="005273F8" w:rsidRPr="00FA0EBE" w:rsidRDefault="005273F8" w:rsidP="00A15126">
      <w:pPr>
        <w:widowControl w:val="0"/>
        <w:autoSpaceDE w:val="0"/>
        <w:autoSpaceDN w:val="0"/>
        <w:adjustRightInd w:val="0"/>
        <w:spacing w:line="480" w:lineRule="auto"/>
        <w:ind w:firstLine="705"/>
        <w:rPr>
          <w:sz w:val="28"/>
          <w:szCs w:val="28"/>
        </w:rPr>
      </w:pPr>
    </w:p>
    <w:p w:rsidR="005273F8" w:rsidRPr="00FA0EBE" w:rsidRDefault="005273F8" w:rsidP="00A15126">
      <w:pPr>
        <w:widowControl w:val="0"/>
        <w:autoSpaceDE w:val="0"/>
        <w:autoSpaceDN w:val="0"/>
        <w:adjustRightInd w:val="0"/>
        <w:spacing w:line="480" w:lineRule="auto"/>
        <w:ind w:firstLine="705"/>
        <w:rPr>
          <w:sz w:val="28"/>
          <w:szCs w:val="28"/>
        </w:rPr>
      </w:pPr>
    </w:p>
    <w:p w:rsidR="005273F8" w:rsidRPr="00FA0EBE" w:rsidRDefault="005273F8" w:rsidP="00A15126">
      <w:pPr>
        <w:widowControl w:val="0"/>
        <w:autoSpaceDE w:val="0"/>
        <w:autoSpaceDN w:val="0"/>
        <w:adjustRightInd w:val="0"/>
        <w:spacing w:line="480" w:lineRule="auto"/>
        <w:ind w:firstLine="705"/>
        <w:rPr>
          <w:sz w:val="28"/>
          <w:szCs w:val="28"/>
        </w:rPr>
      </w:pPr>
    </w:p>
    <w:p w:rsidR="005273F8" w:rsidRPr="00FA0EBE" w:rsidRDefault="005273F8" w:rsidP="00A15126">
      <w:pPr>
        <w:widowControl w:val="0"/>
        <w:autoSpaceDE w:val="0"/>
        <w:autoSpaceDN w:val="0"/>
        <w:adjustRightInd w:val="0"/>
        <w:spacing w:line="480" w:lineRule="auto"/>
        <w:ind w:firstLine="705"/>
        <w:rPr>
          <w:sz w:val="28"/>
          <w:szCs w:val="28"/>
        </w:rPr>
      </w:pPr>
    </w:p>
    <w:p w:rsidR="005273F8" w:rsidRPr="00FA0EBE" w:rsidRDefault="005273F8" w:rsidP="005273F8">
      <w:pPr>
        <w:widowControl w:val="0"/>
        <w:autoSpaceDE w:val="0"/>
        <w:autoSpaceDN w:val="0"/>
        <w:adjustRightInd w:val="0"/>
        <w:spacing w:line="480" w:lineRule="auto"/>
        <w:ind w:firstLine="705"/>
        <w:rPr>
          <w:sz w:val="28"/>
          <w:szCs w:val="28"/>
        </w:rPr>
      </w:pPr>
    </w:p>
    <w:p w:rsidR="005273F8" w:rsidRPr="00FA0EBE" w:rsidRDefault="005273F8" w:rsidP="005273F8">
      <w:pPr>
        <w:widowControl w:val="0"/>
        <w:autoSpaceDE w:val="0"/>
        <w:autoSpaceDN w:val="0"/>
        <w:adjustRightInd w:val="0"/>
        <w:spacing w:line="480" w:lineRule="auto"/>
        <w:ind w:firstLine="705"/>
        <w:rPr>
          <w:sz w:val="28"/>
          <w:szCs w:val="28"/>
        </w:rPr>
      </w:pPr>
    </w:p>
    <w:p w:rsidR="005273F8" w:rsidRPr="00FA0EBE" w:rsidRDefault="005273F8" w:rsidP="005273F8">
      <w:pPr>
        <w:widowControl w:val="0"/>
        <w:autoSpaceDE w:val="0"/>
        <w:autoSpaceDN w:val="0"/>
        <w:adjustRightInd w:val="0"/>
        <w:spacing w:line="480" w:lineRule="auto"/>
        <w:ind w:firstLine="705"/>
        <w:rPr>
          <w:sz w:val="28"/>
          <w:szCs w:val="28"/>
        </w:rPr>
      </w:pPr>
    </w:p>
    <w:p w:rsidR="005273F8" w:rsidRPr="00200ADC" w:rsidRDefault="005273F8" w:rsidP="005273F8">
      <w:pPr>
        <w:widowControl w:val="0"/>
        <w:autoSpaceDE w:val="0"/>
        <w:autoSpaceDN w:val="0"/>
        <w:adjustRightInd w:val="0"/>
        <w:spacing w:line="480" w:lineRule="auto"/>
        <w:ind w:firstLine="705"/>
        <w:rPr>
          <w:rFonts w:ascii="Arial" w:hAnsi="Arial" w:cs="Arial"/>
          <w:sz w:val="28"/>
          <w:szCs w:val="28"/>
        </w:rPr>
      </w:pPr>
    </w:p>
    <w:p w:rsidR="005273F8" w:rsidRPr="00200ADC" w:rsidRDefault="005273F8" w:rsidP="005273F8">
      <w:pPr>
        <w:widowControl w:val="0"/>
        <w:autoSpaceDE w:val="0"/>
        <w:autoSpaceDN w:val="0"/>
        <w:adjustRightInd w:val="0"/>
        <w:spacing w:line="480" w:lineRule="auto"/>
        <w:ind w:firstLine="705"/>
        <w:rPr>
          <w:rFonts w:ascii="Arial" w:hAnsi="Arial" w:cs="Arial"/>
          <w:sz w:val="28"/>
          <w:szCs w:val="28"/>
        </w:rPr>
      </w:pPr>
    </w:p>
    <w:p w:rsidR="00A41BDA" w:rsidRPr="005273F8" w:rsidRDefault="00A41BDA" w:rsidP="0083778F">
      <w:pPr>
        <w:spacing w:line="480" w:lineRule="auto"/>
        <w:rPr>
          <w:sz w:val="28"/>
          <w:szCs w:val="28"/>
        </w:rPr>
      </w:pPr>
    </w:p>
    <w:sectPr w:rsidR="00A41BDA" w:rsidRPr="005273F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E3A" w:rsidRDefault="00ED5E3A">
      <w:r>
        <w:separator/>
      </w:r>
    </w:p>
  </w:endnote>
  <w:endnote w:type="continuationSeparator" w:id="0">
    <w:p w:rsidR="00ED5E3A" w:rsidRDefault="00ED5E3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C3" w:rsidRDefault="000139C3" w:rsidP="000139C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85D5A">
      <w:rPr>
        <w:rStyle w:val="a5"/>
        <w:noProof/>
      </w:rPr>
      <w:t>6</w:t>
    </w:r>
    <w:r>
      <w:rPr>
        <w:rStyle w:val="a5"/>
      </w:rPr>
      <w:fldChar w:fldCharType="end"/>
    </w:r>
  </w:p>
  <w:p w:rsidR="000139C3" w:rsidRDefault="000139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E3A" w:rsidRDefault="00ED5E3A">
      <w:r>
        <w:separator/>
      </w:r>
    </w:p>
  </w:footnote>
  <w:footnote w:type="continuationSeparator" w:id="0">
    <w:p w:rsidR="00ED5E3A" w:rsidRDefault="00ED5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3A6F96"/>
    <w:lvl w:ilvl="0">
      <w:numFmt w:val="bullet"/>
      <w:lvlText w:val="*"/>
      <w:lvlJc w:val="left"/>
    </w:lvl>
  </w:abstractNum>
  <w:num w:numId="1">
    <w:abstractNumId w:val="0"/>
    <w:lvlOverride w:ilvl="0">
      <w:lvl w:ilvl="0">
        <w:numFmt w:val="bullet"/>
        <w:lvlText w:val="-"/>
        <w:legacy w:legacy="1" w:legacySpace="0" w:legacyIndent="134"/>
        <w:lvlJc w:val="left"/>
        <w:rPr>
          <w:rFonts w:ascii="Arial" w:hAnsi="Arial" w:cs="Arial" w:hint="default"/>
        </w:rPr>
      </w:lvl>
    </w:lvlOverride>
  </w:num>
  <w:num w:numId="2">
    <w:abstractNumId w:val="0"/>
    <w:lvlOverride w:ilvl="0">
      <w:lvl w:ilvl="0">
        <w:numFmt w:val="bullet"/>
        <w:lvlText w:val="-"/>
        <w:legacy w:legacy="1" w:legacySpace="0" w:legacyIndent="288"/>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characterSpacingControl w:val="doNotCompress"/>
  <w:doNotValidateAgainstSchema/>
  <w:doNotDemarcateInvalidXml/>
  <w:footnotePr>
    <w:footnote w:id="-1"/>
    <w:footnote w:id="0"/>
  </w:footnotePr>
  <w:endnotePr>
    <w:endnote w:id="-1"/>
    <w:endnote w:id="0"/>
  </w:endnotePr>
  <w:compat/>
  <w:rsids>
    <w:rsidRoot w:val="00A41BDA"/>
    <w:rsid w:val="000134E0"/>
    <w:rsid w:val="000139C3"/>
    <w:rsid w:val="0008278A"/>
    <w:rsid w:val="00112C37"/>
    <w:rsid w:val="00200ADC"/>
    <w:rsid w:val="002C2AE5"/>
    <w:rsid w:val="002E5E62"/>
    <w:rsid w:val="00372E46"/>
    <w:rsid w:val="005273F8"/>
    <w:rsid w:val="005B4CED"/>
    <w:rsid w:val="00685D5A"/>
    <w:rsid w:val="00740103"/>
    <w:rsid w:val="007A3942"/>
    <w:rsid w:val="00800696"/>
    <w:rsid w:val="0083778F"/>
    <w:rsid w:val="009218AD"/>
    <w:rsid w:val="009546E6"/>
    <w:rsid w:val="00A15126"/>
    <w:rsid w:val="00A24656"/>
    <w:rsid w:val="00A41BDA"/>
    <w:rsid w:val="00A46169"/>
    <w:rsid w:val="00C0722C"/>
    <w:rsid w:val="00D562E7"/>
    <w:rsid w:val="00E40D6D"/>
    <w:rsid w:val="00E70573"/>
    <w:rsid w:val="00EC5C20"/>
    <w:rsid w:val="00ED5E3A"/>
    <w:rsid w:val="00FA0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F8"/>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3F8"/>
    <w:pPr>
      <w:tabs>
        <w:tab w:val="center" w:pos="4677"/>
        <w:tab w:val="right" w:pos="9355"/>
      </w:tabs>
    </w:pPr>
  </w:style>
  <w:style w:type="character" w:customStyle="1" w:styleId="a4">
    <w:name w:val="Нижний колонтитул Знак"/>
    <w:basedOn w:val="a0"/>
    <w:link w:val="a3"/>
    <w:uiPriority w:val="99"/>
    <w:semiHidden/>
    <w:rPr>
      <w:sz w:val="24"/>
      <w:szCs w:val="24"/>
    </w:rPr>
  </w:style>
  <w:style w:type="character" w:styleId="a5">
    <w:name w:val="page number"/>
    <w:basedOn w:val="a0"/>
    <w:uiPriority w:val="99"/>
    <w:rsid w:val="005273F8"/>
  </w:style>
  <w:style w:type="table" w:styleId="a6">
    <w:name w:val="Table Grid"/>
    <w:basedOn w:val="a1"/>
    <w:uiPriority w:val="99"/>
    <w:rsid w:val="00A246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942</Words>
  <Characters>5373</Characters>
  <Application>Microsoft Office Word</Application>
  <DocSecurity>0</DocSecurity>
  <Lines>44</Lines>
  <Paragraphs>12</Paragraphs>
  <ScaleCrop>false</ScaleCrop>
  <Company>MSHOME</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НАПРАВЛЕНИЯ ПОВЫШЕНИЯ КАЧЕСТВА ОБРАЗОВАНИЯ</dc:title>
  <dc:creator>USER</dc:creator>
  <cp:lastModifiedBy>DNA7 X86</cp:lastModifiedBy>
  <cp:revision>2</cp:revision>
  <dcterms:created xsi:type="dcterms:W3CDTF">2014-01-28T18:36:00Z</dcterms:created>
  <dcterms:modified xsi:type="dcterms:W3CDTF">2014-01-28T18:36:00Z</dcterms:modified>
</cp:coreProperties>
</file>