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0B" w:rsidRPr="00390E09" w:rsidRDefault="00766866" w:rsidP="00766866">
      <w:pPr>
        <w:jc w:val="center"/>
        <w:rPr>
          <w:sz w:val="40"/>
          <w:szCs w:val="40"/>
        </w:rPr>
      </w:pPr>
      <w:r w:rsidRPr="00390E09">
        <w:rPr>
          <w:sz w:val="40"/>
          <w:szCs w:val="40"/>
        </w:rPr>
        <w:t>МБОУ «</w:t>
      </w:r>
      <w:proofErr w:type="spellStart"/>
      <w:r w:rsidRPr="00390E09">
        <w:rPr>
          <w:sz w:val="40"/>
          <w:szCs w:val="40"/>
        </w:rPr>
        <w:t>Вечкенинская</w:t>
      </w:r>
      <w:proofErr w:type="spellEnd"/>
      <w:r w:rsidRPr="00390E09">
        <w:rPr>
          <w:sz w:val="40"/>
          <w:szCs w:val="40"/>
        </w:rPr>
        <w:t xml:space="preserve"> средняя общеобразовательная школа»</w:t>
      </w:r>
    </w:p>
    <w:p w:rsidR="00F002B6" w:rsidRPr="00766866" w:rsidRDefault="00F002B6">
      <w:pPr>
        <w:rPr>
          <w:sz w:val="28"/>
          <w:szCs w:val="28"/>
        </w:rPr>
      </w:pPr>
    </w:p>
    <w:p w:rsidR="00766866" w:rsidRDefault="00766866"/>
    <w:p w:rsidR="00766866" w:rsidRPr="00390E09" w:rsidRDefault="00766866" w:rsidP="00156FCB">
      <w:pPr>
        <w:pStyle w:val="a5"/>
        <w:rPr>
          <w:b/>
        </w:rPr>
      </w:pPr>
      <w:r w:rsidRPr="00390E09">
        <w:rPr>
          <w:b/>
        </w:rPr>
        <w:t>«Искусство – мудрый учитель»</w:t>
      </w:r>
    </w:p>
    <w:p w:rsidR="00390E09" w:rsidRDefault="00390E09" w:rsidP="00156FCB">
      <w:pPr>
        <w:pStyle w:val="a5"/>
        <w:rPr>
          <w:b/>
          <w:sz w:val="40"/>
          <w:szCs w:val="40"/>
        </w:rPr>
      </w:pPr>
    </w:p>
    <w:p w:rsidR="00390E09" w:rsidRDefault="00390E09" w:rsidP="00390E09"/>
    <w:p w:rsidR="00390E09" w:rsidRPr="00390E09" w:rsidRDefault="00390E09" w:rsidP="00390E09"/>
    <w:p w:rsidR="00D04049" w:rsidRPr="00390E09" w:rsidRDefault="00D04049" w:rsidP="00156FCB">
      <w:pPr>
        <w:pStyle w:val="a5"/>
        <w:rPr>
          <w:b/>
          <w:sz w:val="40"/>
          <w:szCs w:val="40"/>
        </w:rPr>
      </w:pPr>
      <w:r w:rsidRPr="00390E09">
        <w:rPr>
          <w:b/>
          <w:sz w:val="40"/>
          <w:szCs w:val="40"/>
        </w:rPr>
        <w:t>(Использование народно – прикладного искусства по развитию речи на уроках русского языка и литературы)</w:t>
      </w:r>
    </w:p>
    <w:p w:rsidR="00156FCB" w:rsidRDefault="00156FCB" w:rsidP="00766866">
      <w:pPr>
        <w:jc w:val="center"/>
      </w:pPr>
    </w:p>
    <w:p w:rsidR="00156FCB" w:rsidRDefault="00156FCB" w:rsidP="00766866">
      <w:pPr>
        <w:jc w:val="center"/>
      </w:pPr>
    </w:p>
    <w:p w:rsidR="00156FCB" w:rsidRDefault="00156FCB" w:rsidP="00156FCB"/>
    <w:p w:rsidR="00B107F2" w:rsidRPr="00390E09" w:rsidRDefault="00156FCB" w:rsidP="00390E09">
      <w:pPr>
        <w:jc w:val="center"/>
      </w:pPr>
      <w:r>
        <w:rPr>
          <w:noProof/>
          <w:lang w:eastAsia="ru-RU"/>
        </w:rPr>
        <w:drawing>
          <wp:inline distT="0" distB="0" distL="0" distR="0" wp14:anchorId="0D025BAD" wp14:editId="2E83A463">
            <wp:extent cx="4800600" cy="3506057"/>
            <wp:effectExtent l="0" t="0" r="0" b="0"/>
            <wp:docPr id="10" name="Рисунок 10" descr="C:\Users\евросеть\Desktop\Jz24S-FAs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вросеть\Desktop\Jz24S-FAsp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50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7F2" w:rsidRDefault="00B107F2" w:rsidP="00B107F2">
      <w:pPr>
        <w:rPr>
          <w:sz w:val="40"/>
          <w:szCs w:val="40"/>
        </w:rPr>
      </w:pPr>
    </w:p>
    <w:p w:rsidR="003F0A05" w:rsidRPr="00171C90" w:rsidRDefault="00F002B6" w:rsidP="00B107F2">
      <w:pPr>
        <w:jc w:val="right"/>
        <w:rPr>
          <w:sz w:val="28"/>
          <w:szCs w:val="28"/>
        </w:rPr>
      </w:pPr>
      <w:r w:rsidRPr="00171C90">
        <w:rPr>
          <w:sz w:val="28"/>
          <w:szCs w:val="28"/>
        </w:rPr>
        <w:t xml:space="preserve">Искусство – мудрый учитель! </w:t>
      </w:r>
    </w:p>
    <w:p w:rsidR="00F002B6" w:rsidRPr="00171C90" w:rsidRDefault="00F002B6" w:rsidP="003F0A05">
      <w:pPr>
        <w:rPr>
          <w:sz w:val="28"/>
          <w:szCs w:val="28"/>
        </w:rPr>
      </w:pPr>
      <w:r w:rsidRPr="00171C90">
        <w:rPr>
          <w:sz w:val="28"/>
          <w:szCs w:val="28"/>
        </w:rPr>
        <w:t>Эти строки я хочу взять эпиграфом к своему выступлению, ибо в</w:t>
      </w:r>
      <w:r w:rsidR="00E0124A" w:rsidRPr="00171C90">
        <w:rPr>
          <w:sz w:val="28"/>
          <w:szCs w:val="28"/>
        </w:rPr>
        <w:t xml:space="preserve"> них заложен огромный смысл, так как </w:t>
      </w:r>
      <w:r w:rsidRPr="00171C90">
        <w:rPr>
          <w:sz w:val="28"/>
          <w:szCs w:val="28"/>
        </w:rPr>
        <w:t>искусство обладает огромными возможностями: увл</w:t>
      </w:r>
      <w:r w:rsidR="00FF2153" w:rsidRPr="00171C90">
        <w:rPr>
          <w:sz w:val="28"/>
          <w:szCs w:val="28"/>
        </w:rPr>
        <w:t xml:space="preserve">екать, радовать, облагораживать. И, как сказал великий </w:t>
      </w:r>
      <w:proofErr w:type="spellStart"/>
      <w:r w:rsidR="00FF2153" w:rsidRPr="00171C90">
        <w:rPr>
          <w:sz w:val="28"/>
          <w:szCs w:val="28"/>
        </w:rPr>
        <w:t>К.Г.Паустовский</w:t>
      </w:r>
      <w:proofErr w:type="spellEnd"/>
      <w:r w:rsidR="00FF2153" w:rsidRPr="00171C90">
        <w:rPr>
          <w:sz w:val="28"/>
          <w:szCs w:val="28"/>
        </w:rPr>
        <w:t xml:space="preserve"> «Искусство создаёт хороших людей, формирует душу».</w:t>
      </w:r>
    </w:p>
    <w:p w:rsidR="00E0124A" w:rsidRPr="00171C90" w:rsidRDefault="00E0124A" w:rsidP="003F0A05">
      <w:pPr>
        <w:rPr>
          <w:sz w:val="28"/>
          <w:szCs w:val="28"/>
        </w:rPr>
      </w:pPr>
      <w:r w:rsidRPr="00171C90">
        <w:rPr>
          <w:sz w:val="28"/>
          <w:szCs w:val="28"/>
        </w:rPr>
        <w:t>Большой проблемой сегодняшнего дня современной школы является недостаточность воспитания нового поколения именно в эстетически – нравственном, духовном направлении. И народно – прикладное искусство поможет в решении этой проблемы. Не надо отводить целые уроки по народным промыслам, достаточно включать отдельные элементы, начиная  с младшего школьного возраста.</w:t>
      </w:r>
      <w:r w:rsidR="006A46F9" w:rsidRPr="00171C90">
        <w:rPr>
          <w:sz w:val="28"/>
          <w:szCs w:val="28"/>
        </w:rPr>
        <w:t xml:space="preserve"> Уроки русского языка  и литературы, которые включают з</w:t>
      </w:r>
      <w:r w:rsidR="00E238BB" w:rsidRPr="00171C90">
        <w:rPr>
          <w:sz w:val="28"/>
          <w:szCs w:val="28"/>
        </w:rPr>
        <w:t>накомство с элементами народ</w:t>
      </w:r>
      <w:r w:rsidR="006A46F9" w:rsidRPr="00171C90">
        <w:rPr>
          <w:sz w:val="28"/>
          <w:szCs w:val="28"/>
        </w:rPr>
        <w:t xml:space="preserve">но-прикладного искусства  —  это педагогически организованное общение с учащимися, в ходе которого они вовлекаются в процесс совместного мышления, совместной деятельности, это с о т в о </w:t>
      </w:r>
      <w:proofErr w:type="gramStart"/>
      <w:r w:rsidR="006A46F9" w:rsidRPr="00171C90">
        <w:rPr>
          <w:sz w:val="28"/>
          <w:szCs w:val="28"/>
        </w:rPr>
        <w:t>р</w:t>
      </w:r>
      <w:proofErr w:type="gramEnd"/>
      <w:r w:rsidR="006A46F9" w:rsidRPr="00171C90">
        <w:rPr>
          <w:sz w:val="28"/>
          <w:szCs w:val="28"/>
        </w:rPr>
        <w:t xml:space="preserve"> ч е с т в о, создающее наиболее благоприятные условия для формирования художественной культуры ребенка.</w:t>
      </w:r>
    </w:p>
    <w:p w:rsidR="00E238BB" w:rsidRPr="00171C90" w:rsidRDefault="00F002B6">
      <w:pPr>
        <w:rPr>
          <w:sz w:val="28"/>
          <w:szCs w:val="28"/>
        </w:rPr>
      </w:pPr>
      <w:r w:rsidRPr="00171C90">
        <w:rPr>
          <w:sz w:val="28"/>
          <w:szCs w:val="28"/>
        </w:rPr>
        <w:t>Искусство – это животворящий источник, дающий человеку знания и силу, счастье и чистоту, молодость и энтузиазм. Искусство – это наша жизнь, прекрасная, удивительная и беспокойная. Видеть эту красоту – долг каждого. И наша задача, задача каждого педагога: научить ребят понимать произведения искусства, раскрывающие перед нами тайны прошлого и будущего, удивляющие величием настоящего. На своих уроках</w:t>
      </w:r>
      <w:r w:rsidR="00FC050C" w:rsidRPr="00171C90">
        <w:rPr>
          <w:sz w:val="28"/>
          <w:szCs w:val="28"/>
        </w:rPr>
        <w:t xml:space="preserve"> я стараюсь применять музыку (недаром композитор А. Серов сказал, что</w:t>
      </w:r>
      <w:r w:rsidR="00390E09" w:rsidRPr="00171C90">
        <w:rPr>
          <w:sz w:val="28"/>
          <w:szCs w:val="28"/>
        </w:rPr>
        <w:t>,</w:t>
      </w:r>
      <w:r w:rsidR="00FC050C" w:rsidRPr="00171C90">
        <w:rPr>
          <w:sz w:val="28"/>
          <w:szCs w:val="28"/>
        </w:rPr>
        <w:t xml:space="preserve"> не понимая музыки, не поймёшь всей прелести и полноты  жизни), картины художников (Ф. Достоевский сказал, что они возвышают ум и душу народа), использовать фонограммы, элементы кино, но желаемого результата не можем добиться. Мы не можем переделать речь учащихся на культурную, грамотную, не умеют они использовать в своей речи  красивые и ласковые</w:t>
      </w:r>
      <w:r w:rsidR="00A97F6F" w:rsidRPr="00171C90">
        <w:rPr>
          <w:sz w:val="28"/>
          <w:szCs w:val="28"/>
        </w:rPr>
        <w:t xml:space="preserve"> слова. Дети стесняются не только окружающих, но и себя, а происходит это потому, что мало встречаются с миром прекрасного. С этой проблемой борются не только педагоги, школа. Ребёнок за пределами школы мир видит неласковым, колючи ми даже опасным. И все наши старания напрасны. Мы </w:t>
      </w:r>
      <w:r w:rsidR="00A97F6F" w:rsidRPr="00171C90">
        <w:rPr>
          <w:sz w:val="28"/>
          <w:szCs w:val="28"/>
        </w:rPr>
        <w:lastRenderedPageBreak/>
        <w:t>не должны отчаиваться, всё равно какую – то малую искорку добра мы в душах детей оставляем.</w:t>
      </w:r>
    </w:p>
    <w:p w:rsidR="00A97F6F" w:rsidRPr="00171C90" w:rsidRDefault="00A97F6F">
      <w:pPr>
        <w:rPr>
          <w:sz w:val="28"/>
          <w:szCs w:val="28"/>
        </w:rPr>
      </w:pPr>
      <w:r w:rsidRPr="00171C90">
        <w:rPr>
          <w:sz w:val="28"/>
          <w:szCs w:val="28"/>
        </w:rPr>
        <w:t>В настоящее время</w:t>
      </w:r>
      <w:r w:rsidR="00627F2F" w:rsidRPr="00171C90">
        <w:rPr>
          <w:sz w:val="28"/>
          <w:szCs w:val="28"/>
        </w:rPr>
        <w:t>,</w:t>
      </w:r>
      <w:r w:rsidRPr="00171C90">
        <w:rPr>
          <w:sz w:val="28"/>
          <w:szCs w:val="28"/>
        </w:rPr>
        <w:t xml:space="preserve"> читая прессу, глядя телепередачи, мы и наши дети видим зло, насилие, проституцию, наркоманию, преступный мир. Что же дать взамен несформировавшимся детским умам</w:t>
      </w:r>
      <w:r w:rsidR="00E8047A" w:rsidRPr="00171C90">
        <w:rPr>
          <w:sz w:val="28"/>
          <w:szCs w:val="28"/>
        </w:rPr>
        <w:t>? Есть! И очень много.</w:t>
      </w:r>
    </w:p>
    <w:p w:rsidR="00E8047A" w:rsidRPr="00171C90" w:rsidRDefault="00E8047A">
      <w:pPr>
        <w:rPr>
          <w:sz w:val="28"/>
          <w:szCs w:val="28"/>
        </w:rPr>
      </w:pPr>
      <w:r w:rsidRPr="00171C90">
        <w:rPr>
          <w:sz w:val="28"/>
          <w:szCs w:val="28"/>
        </w:rPr>
        <w:t>Я не буду говорить о роли музыки, кино, картин, но хочу предложить включить отдельные моменты на уроках или посвятить целые уроки по развитию речи нашему национальному богатству – народно – прикладному искусству, при помощи которых дети легко входят в волшебный мир добра, красоты и света.</w:t>
      </w:r>
    </w:p>
    <w:p w:rsidR="00E8047A" w:rsidRPr="00171C90" w:rsidRDefault="00E8047A">
      <w:pPr>
        <w:rPr>
          <w:sz w:val="28"/>
          <w:szCs w:val="28"/>
        </w:rPr>
      </w:pPr>
      <w:r w:rsidRPr="00171C90">
        <w:rPr>
          <w:sz w:val="28"/>
          <w:szCs w:val="28"/>
        </w:rPr>
        <w:t>Слепых и глухих к красоте почти нет. Она творится не для избранных, она – наружи, она – для всех.</w:t>
      </w:r>
    </w:p>
    <w:p w:rsidR="00E8047A" w:rsidRPr="00171C90" w:rsidRDefault="00E8047A">
      <w:pPr>
        <w:rPr>
          <w:sz w:val="28"/>
          <w:szCs w:val="28"/>
        </w:rPr>
      </w:pPr>
      <w:proofErr w:type="gramStart"/>
      <w:r w:rsidRPr="00171C90">
        <w:rPr>
          <w:sz w:val="28"/>
          <w:szCs w:val="28"/>
        </w:rPr>
        <w:t xml:space="preserve">Это </w:t>
      </w:r>
      <w:r w:rsidR="00602AA4" w:rsidRPr="00171C90">
        <w:rPr>
          <w:sz w:val="28"/>
          <w:szCs w:val="28"/>
        </w:rPr>
        <w:t xml:space="preserve">русская матрёшка, </w:t>
      </w:r>
      <w:r w:rsidRPr="00171C90">
        <w:rPr>
          <w:sz w:val="28"/>
          <w:szCs w:val="28"/>
        </w:rPr>
        <w:t>золотая хохлома,</w:t>
      </w:r>
      <w:r w:rsidR="003F0A05" w:rsidRPr="00171C90">
        <w:rPr>
          <w:sz w:val="28"/>
          <w:szCs w:val="28"/>
        </w:rPr>
        <w:t xml:space="preserve"> </w:t>
      </w:r>
      <w:proofErr w:type="spellStart"/>
      <w:r w:rsidR="003F0A05" w:rsidRPr="00171C90">
        <w:rPr>
          <w:sz w:val="28"/>
          <w:szCs w:val="28"/>
        </w:rPr>
        <w:t>б</w:t>
      </w:r>
      <w:r w:rsidRPr="00171C90">
        <w:rPr>
          <w:sz w:val="28"/>
          <w:szCs w:val="28"/>
        </w:rPr>
        <w:t>алахнинское</w:t>
      </w:r>
      <w:proofErr w:type="spellEnd"/>
      <w:r w:rsidRPr="00171C90">
        <w:rPr>
          <w:sz w:val="28"/>
          <w:szCs w:val="28"/>
        </w:rPr>
        <w:t xml:space="preserve"> и вологодское кружево,</w:t>
      </w:r>
      <w:r w:rsidR="003F0A05" w:rsidRPr="00171C90">
        <w:rPr>
          <w:sz w:val="28"/>
          <w:szCs w:val="28"/>
        </w:rPr>
        <w:t xml:space="preserve"> </w:t>
      </w:r>
      <w:r w:rsidRPr="00171C90">
        <w:rPr>
          <w:sz w:val="28"/>
          <w:szCs w:val="28"/>
        </w:rPr>
        <w:t>гжель,</w:t>
      </w:r>
      <w:r w:rsidR="003F0A05" w:rsidRPr="00171C90">
        <w:rPr>
          <w:sz w:val="28"/>
          <w:szCs w:val="28"/>
        </w:rPr>
        <w:t xml:space="preserve"> </w:t>
      </w:r>
      <w:proofErr w:type="spellStart"/>
      <w:r w:rsidRPr="00171C90">
        <w:rPr>
          <w:sz w:val="28"/>
          <w:szCs w:val="28"/>
        </w:rPr>
        <w:t>палеховские</w:t>
      </w:r>
      <w:proofErr w:type="spellEnd"/>
      <w:r w:rsidRPr="00171C90">
        <w:rPr>
          <w:sz w:val="28"/>
          <w:szCs w:val="28"/>
        </w:rPr>
        <w:t xml:space="preserve"> шкатулки,</w:t>
      </w:r>
      <w:r w:rsidR="003F0A05" w:rsidRPr="00171C90">
        <w:rPr>
          <w:sz w:val="28"/>
          <w:szCs w:val="28"/>
        </w:rPr>
        <w:t xml:space="preserve"> </w:t>
      </w:r>
      <w:proofErr w:type="spellStart"/>
      <w:r w:rsidRPr="00171C90">
        <w:rPr>
          <w:sz w:val="28"/>
          <w:szCs w:val="28"/>
        </w:rPr>
        <w:t>жёстовские</w:t>
      </w:r>
      <w:proofErr w:type="spellEnd"/>
      <w:r w:rsidRPr="00171C90">
        <w:rPr>
          <w:sz w:val="28"/>
          <w:szCs w:val="28"/>
        </w:rPr>
        <w:t xml:space="preserve"> подносы,</w:t>
      </w:r>
      <w:r w:rsidR="003F0A05" w:rsidRPr="00171C90">
        <w:rPr>
          <w:sz w:val="28"/>
          <w:szCs w:val="28"/>
        </w:rPr>
        <w:t xml:space="preserve"> </w:t>
      </w:r>
      <w:r w:rsidRPr="00171C90">
        <w:rPr>
          <w:sz w:val="28"/>
          <w:szCs w:val="28"/>
        </w:rPr>
        <w:t>русские шали,</w:t>
      </w:r>
      <w:r w:rsidR="003F0A05" w:rsidRPr="00171C90">
        <w:rPr>
          <w:sz w:val="28"/>
          <w:szCs w:val="28"/>
        </w:rPr>
        <w:t xml:space="preserve"> </w:t>
      </w:r>
      <w:r w:rsidRPr="00171C90">
        <w:rPr>
          <w:sz w:val="28"/>
          <w:szCs w:val="28"/>
        </w:rPr>
        <w:t xml:space="preserve">дымковские, семёновские, </w:t>
      </w:r>
      <w:proofErr w:type="spellStart"/>
      <w:r w:rsidRPr="00171C90">
        <w:rPr>
          <w:sz w:val="28"/>
          <w:szCs w:val="28"/>
        </w:rPr>
        <w:t>федосеевские</w:t>
      </w:r>
      <w:proofErr w:type="spellEnd"/>
      <w:r w:rsidRPr="00171C90">
        <w:rPr>
          <w:sz w:val="28"/>
          <w:szCs w:val="28"/>
        </w:rPr>
        <w:t>,</w:t>
      </w:r>
      <w:r w:rsidR="003F0A05" w:rsidRPr="00171C90">
        <w:rPr>
          <w:sz w:val="28"/>
          <w:szCs w:val="28"/>
        </w:rPr>
        <w:t xml:space="preserve"> </w:t>
      </w:r>
      <w:proofErr w:type="spellStart"/>
      <w:r w:rsidRPr="00171C90">
        <w:rPr>
          <w:sz w:val="28"/>
          <w:szCs w:val="28"/>
        </w:rPr>
        <w:t>филимоновские</w:t>
      </w:r>
      <w:proofErr w:type="spellEnd"/>
      <w:r w:rsidRPr="00171C90">
        <w:rPr>
          <w:sz w:val="28"/>
          <w:szCs w:val="28"/>
        </w:rPr>
        <w:t xml:space="preserve"> игрушки, городецкая живопись,</w:t>
      </w:r>
      <w:r w:rsidR="003F0A05" w:rsidRPr="00171C90">
        <w:rPr>
          <w:sz w:val="28"/>
          <w:szCs w:val="28"/>
        </w:rPr>
        <w:t xml:space="preserve"> </w:t>
      </w:r>
      <w:r w:rsidRPr="00171C90">
        <w:rPr>
          <w:sz w:val="28"/>
          <w:szCs w:val="28"/>
        </w:rPr>
        <w:t>русские народные костюмы</w:t>
      </w:r>
      <w:r w:rsidR="00602AA4" w:rsidRPr="00171C90">
        <w:rPr>
          <w:sz w:val="28"/>
          <w:szCs w:val="28"/>
        </w:rPr>
        <w:t xml:space="preserve"> и другие.</w:t>
      </w:r>
      <w:proofErr w:type="gramEnd"/>
    </w:p>
    <w:p w:rsidR="00DC11AA" w:rsidRPr="00171C90" w:rsidRDefault="00DC11AA" w:rsidP="00DC11AA">
      <w:pPr>
        <w:jc w:val="center"/>
        <w:rPr>
          <w:sz w:val="28"/>
          <w:szCs w:val="28"/>
        </w:rPr>
      </w:pPr>
      <w:r w:rsidRPr="00171C90">
        <w:rPr>
          <w:noProof/>
          <w:sz w:val="28"/>
          <w:szCs w:val="28"/>
          <w:lang w:eastAsia="ru-RU"/>
        </w:rPr>
        <w:drawing>
          <wp:inline distT="0" distB="0" distL="0" distR="0" wp14:anchorId="58013359" wp14:editId="411BD046">
            <wp:extent cx="4028849" cy="2886075"/>
            <wp:effectExtent l="0" t="0" r="0" b="0"/>
            <wp:docPr id="1" name="Рисунок 1" descr="C:\Users\евросеть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росеть\Desktop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382" cy="289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7E8" w:rsidRPr="00171C90" w:rsidRDefault="00227850">
      <w:pPr>
        <w:rPr>
          <w:sz w:val="28"/>
          <w:szCs w:val="28"/>
        </w:rPr>
      </w:pPr>
      <w:r w:rsidRPr="00171C90">
        <w:rPr>
          <w:sz w:val="28"/>
          <w:szCs w:val="28"/>
        </w:rPr>
        <w:t xml:space="preserve">Хохлома  - старинное село, затерявшееся в глухих дремучих заволжских лесах. Здесь зародилась золотая </w:t>
      </w:r>
      <w:proofErr w:type="spellStart"/>
      <w:r w:rsidRPr="00171C90">
        <w:rPr>
          <w:sz w:val="28"/>
          <w:szCs w:val="28"/>
        </w:rPr>
        <w:t>ясноликая</w:t>
      </w:r>
      <w:proofErr w:type="spellEnd"/>
      <w:r w:rsidRPr="00171C90">
        <w:rPr>
          <w:sz w:val="28"/>
          <w:szCs w:val="28"/>
        </w:rPr>
        <w:t xml:space="preserve"> хохлома. Хохломские изделия через Нижегородскую ярмарку расходились по всей России. Они привлекали своей оригинальной раскраской, прекрасной лакировкой, радовали глаз праздничностью расцветки, красотой орнамента, Изделия </w:t>
      </w:r>
      <w:proofErr w:type="spellStart"/>
      <w:r w:rsidRPr="00171C90">
        <w:rPr>
          <w:sz w:val="28"/>
          <w:szCs w:val="28"/>
        </w:rPr>
        <w:t>дешёвы</w:t>
      </w:r>
      <w:proofErr w:type="spellEnd"/>
      <w:r w:rsidRPr="00171C90">
        <w:rPr>
          <w:sz w:val="28"/>
          <w:szCs w:val="28"/>
        </w:rPr>
        <w:t xml:space="preserve">, красивы и прочны. В росписях Хохломы нет жанровых сцен, художники своё искусство </w:t>
      </w:r>
      <w:r w:rsidRPr="00171C90">
        <w:rPr>
          <w:sz w:val="28"/>
          <w:szCs w:val="28"/>
        </w:rPr>
        <w:lastRenderedPageBreak/>
        <w:t>направили на изображение растительных форм или травяного</w:t>
      </w:r>
      <w:r w:rsidR="002A7848" w:rsidRPr="00171C90">
        <w:rPr>
          <w:sz w:val="28"/>
          <w:szCs w:val="28"/>
        </w:rPr>
        <w:t xml:space="preserve"> орнамента. В Хохломе  преобладают лишь три цвета: чёрно-красно-золотой, что придаёт предмету неповторимый облик. Алая киноварь, чёрный цвет и золото – любимые краски Хохломы. Вот по золотому полю кисть легко и изящно вьёт узор с ягодкой</w:t>
      </w:r>
      <w:proofErr w:type="gramStart"/>
      <w:r w:rsidR="002A7848" w:rsidRPr="00171C90">
        <w:rPr>
          <w:sz w:val="28"/>
          <w:szCs w:val="28"/>
        </w:rPr>
        <w:t xml:space="preserve"> ,</w:t>
      </w:r>
      <w:proofErr w:type="gramEnd"/>
      <w:r w:rsidR="002A7848" w:rsidRPr="00171C90">
        <w:rPr>
          <w:sz w:val="28"/>
          <w:szCs w:val="28"/>
        </w:rPr>
        <w:t xml:space="preserve"> чаще всего с рябинкой , бросает кое-где листики . Из одной ветки вырастает другая, за ней – третья, всё живёт и движется, как в природе. Радостно и тепло на душе от золотой </w:t>
      </w:r>
      <w:proofErr w:type="spellStart"/>
      <w:r w:rsidR="002A7848" w:rsidRPr="00171C90">
        <w:rPr>
          <w:sz w:val="28"/>
          <w:szCs w:val="28"/>
        </w:rPr>
        <w:t>ясноликой</w:t>
      </w:r>
      <w:proofErr w:type="spellEnd"/>
      <w:r w:rsidR="002A7848" w:rsidRPr="00171C90">
        <w:rPr>
          <w:sz w:val="28"/>
          <w:szCs w:val="28"/>
        </w:rPr>
        <w:t xml:space="preserve"> «хохломы». Почти как в песне: «…буйный ветер по </w:t>
      </w:r>
      <w:proofErr w:type="spellStart"/>
      <w:r w:rsidR="002A7848" w:rsidRPr="00171C90">
        <w:rPr>
          <w:sz w:val="28"/>
          <w:szCs w:val="28"/>
        </w:rPr>
        <w:t>садочку</w:t>
      </w:r>
      <w:proofErr w:type="spellEnd"/>
      <w:r w:rsidR="002A7848" w:rsidRPr="00171C90">
        <w:rPr>
          <w:sz w:val="28"/>
          <w:szCs w:val="28"/>
        </w:rPr>
        <w:t xml:space="preserve"> повевал. С дерев листочки, с трав цветочки буйный ветер обрывал, </w:t>
      </w:r>
      <w:proofErr w:type="gramStart"/>
      <w:r w:rsidR="002A7848" w:rsidRPr="00171C90">
        <w:rPr>
          <w:sz w:val="28"/>
          <w:szCs w:val="28"/>
        </w:rPr>
        <w:t>зелен садик усыпал</w:t>
      </w:r>
      <w:proofErr w:type="gramEnd"/>
      <w:r w:rsidR="002A7848" w:rsidRPr="00171C90">
        <w:rPr>
          <w:sz w:val="28"/>
          <w:szCs w:val="28"/>
        </w:rPr>
        <w:t xml:space="preserve">, </w:t>
      </w:r>
      <w:proofErr w:type="spellStart"/>
      <w:r w:rsidR="002A7848" w:rsidRPr="00171C90">
        <w:rPr>
          <w:sz w:val="28"/>
          <w:szCs w:val="28"/>
        </w:rPr>
        <w:t>мягку</w:t>
      </w:r>
      <w:proofErr w:type="spellEnd"/>
      <w:r w:rsidR="002A7848" w:rsidRPr="00171C90">
        <w:rPr>
          <w:sz w:val="28"/>
          <w:szCs w:val="28"/>
        </w:rPr>
        <w:t xml:space="preserve"> травку устилал».</w:t>
      </w:r>
    </w:p>
    <w:p w:rsidR="00DC11AA" w:rsidRPr="00171C90" w:rsidRDefault="00DC11AA">
      <w:pPr>
        <w:rPr>
          <w:sz w:val="28"/>
          <w:szCs w:val="28"/>
        </w:rPr>
      </w:pPr>
      <w:r w:rsidRPr="00171C90">
        <w:rPr>
          <w:noProof/>
          <w:sz w:val="28"/>
          <w:szCs w:val="28"/>
          <w:lang w:eastAsia="ru-RU"/>
        </w:rPr>
        <w:drawing>
          <wp:inline distT="0" distB="0" distL="0" distR="0" wp14:anchorId="6311D955" wp14:editId="3ECB6BCB">
            <wp:extent cx="5940425" cy="2549539"/>
            <wp:effectExtent l="0" t="0" r="3175" b="3175"/>
            <wp:docPr id="3" name="Рисунок 3" descr="C:\Users\евросеть\Desktop\85116361_73a7ff4a9b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росеть\Desktop\85116361_73a7ff4a9bc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848" w:rsidRPr="00171C90" w:rsidRDefault="003F0A05">
      <w:pPr>
        <w:rPr>
          <w:sz w:val="28"/>
          <w:szCs w:val="28"/>
        </w:rPr>
      </w:pPr>
      <w:r w:rsidRPr="00171C90">
        <w:rPr>
          <w:sz w:val="28"/>
          <w:szCs w:val="28"/>
        </w:rPr>
        <w:t xml:space="preserve">                         </w:t>
      </w:r>
      <w:r w:rsidR="00C86284" w:rsidRPr="00171C90">
        <w:rPr>
          <w:sz w:val="28"/>
          <w:szCs w:val="28"/>
        </w:rPr>
        <w:t>Волшебное чудо Гжели.</w:t>
      </w:r>
    </w:p>
    <w:p w:rsidR="00C86284" w:rsidRPr="00171C90" w:rsidRDefault="00C86284">
      <w:pPr>
        <w:rPr>
          <w:sz w:val="28"/>
          <w:szCs w:val="28"/>
        </w:rPr>
      </w:pPr>
      <w:r w:rsidRPr="00171C90">
        <w:rPr>
          <w:sz w:val="28"/>
          <w:szCs w:val="28"/>
        </w:rPr>
        <w:t xml:space="preserve">В полусотне вёрст от Москвы, вдоль бывшего </w:t>
      </w:r>
      <w:proofErr w:type="spellStart"/>
      <w:r w:rsidRPr="00171C90">
        <w:rPr>
          <w:sz w:val="28"/>
          <w:szCs w:val="28"/>
        </w:rPr>
        <w:t>Касимовского</w:t>
      </w:r>
      <w:proofErr w:type="spellEnd"/>
      <w:r w:rsidRPr="00171C90">
        <w:rPr>
          <w:sz w:val="28"/>
          <w:szCs w:val="28"/>
        </w:rPr>
        <w:t xml:space="preserve"> тракта, вытянулось несколько деревень</w:t>
      </w:r>
      <w:r w:rsidR="009B7BD2" w:rsidRPr="00171C90">
        <w:rPr>
          <w:sz w:val="28"/>
          <w:szCs w:val="28"/>
        </w:rPr>
        <w:t xml:space="preserve"> Раменского района. В прошлом – Гжельской волости. Гжель в настоящее время – крупный город керамического производства. Его слава – в </w:t>
      </w:r>
      <w:proofErr w:type="spellStart"/>
      <w:r w:rsidR="009B7BD2" w:rsidRPr="00171C90">
        <w:rPr>
          <w:sz w:val="28"/>
          <w:szCs w:val="28"/>
        </w:rPr>
        <w:t>форфоре</w:t>
      </w:r>
      <w:proofErr w:type="spellEnd"/>
      <w:r w:rsidR="009B7BD2" w:rsidRPr="00171C90">
        <w:rPr>
          <w:sz w:val="28"/>
          <w:szCs w:val="28"/>
        </w:rPr>
        <w:t xml:space="preserve"> </w:t>
      </w:r>
      <w:proofErr w:type="gramStart"/>
      <w:r w:rsidR="009B7BD2" w:rsidRPr="00171C90">
        <w:rPr>
          <w:sz w:val="28"/>
          <w:szCs w:val="28"/>
        </w:rPr>
        <w:t>чудном</w:t>
      </w:r>
      <w:proofErr w:type="gramEnd"/>
      <w:r w:rsidR="009B7BD2" w:rsidRPr="00171C90">
        <w:rPr>
          <w:sz w:val="28"/>
          <w:szCs w:val="28"/>
        </w:rPr>
        <w:t>, неповторимом.</w:t>
      </w:r>
    </w:p>
    <w:p w:rsidR="009B7BD2" w:rsidRPr="00171C90" w:rsidRDefault="009B7BD2">
      <w:pPr>
        <w:rPr>
          <w:sz w:val="28"/>
          <w:szCs w:val="28"/>
        </w:rPr>
      </w:pPr>
      <w:r w:rsidRPr="00171C90">
        <w:rPr>
          <w:sz w:val="28"/>
          <w:szCs w:val="28"/>
        </w:rPr>
        <w:t xml:space="preserve">Многие столетия, ещё в грубой керамике, майолике, в </w:t>
      </w:r>
      <w:proofErr w:type="spellStart"/>
      <w:r w:rsidRPr="00171C90">
        <w:rPr>
          <w:sz w:val="28"/>
          <w:szCs w:val="28"/>
        </w:rPr>
        <w:t>фаяже</w:t>
      </w:r>
      <w:proofErr w:type="spellEnd"/>
      <w:r w:rsidRPr="00171C90">
        <w:rPr>
          <w:sz w:val="28"/>
          <w:szCs w:val="28"/>
        </w:rPr>
        <w:t xml:space="preserve"> прослеживались растительные фрагменты, рождённые наблюдательностью мастеров, примечавших всё прекрасное в жизни. В гжельской палитре все оттенки все оттенки синего цвета: </w:t>
      </w:r>
      <w:proofErr w:type="gramStart"/>
      <w:r w:rsidRPr="00171C90">
        <w:rPr>
          <w:sz w:val="28"/>
          <w:szCs w:val="28"/>
        </w:rPr>
        <w:t>от</w:t>
      </w:r>
      <w:proofErr w:type="gramEnd"/>
      <w:r w:rsidRPr="00171C90">
        <w:rPr>
          <w:sz w:val="28"/>
          <w:szCs w:val="28"/>
        </w:rPr>
        <w:t xml:space="preserve"> густого плотного до </w:t>
      </w:r>
      <w:proofErr w:type="spellStart"/>
      <w:r w:rsidRPr="00171C90">
        <w:rPr>
          <w:sz w:val="28"/>
          <w:szCs w:val="28"/>
        </w:rPr>
        <w:t>акварельно</w:t>
      </w:r>
      <w:proofErr w:type="spellEnd"/>
      <w:r w:rsidRPr="00171C90">
        <w:rPr>
          <w:sz w:val="28"/>
          <w:szCs w:val="28"/>
        </w:rPr>
        <w:t xml:space="preserve"> – прозрачного, светло – голубого. Присутствует особая выразительность, нет сходства ни с чем. </w:t>
      </w:r>
    </w:p>
    <w:p w:rsidR="009B7BD2" w:rsidRPr="00171C90" w:rsidRDefault="009B7BD2">
      <w:pPr>
        <w:rPr>
          <w:sz w:val="28"/>
          <w:szCs w:val="28"/>
        </w:rPr>
      </w:pPr>
      <w:proofErr w:type="gramStart"/>
      <w:r w:rsidRPr="00171C90">
        <w:rPr>
          <w:sz w:val="28"/>
          <w:szCs w:val="28"/>
        </w:rPr>
        <w:t>Из под кисти на безжизненно – матовой поверхности появляются чёрные цветы.</w:t>
      </w:r>
      <w:proofErr w:type="gramEnd"/>
      <w:r w:rsidRPr="00171C90">
        <w:rPr>
          <w:sz w:val="28"/>
          <w:szCs w:val="28"/>
        </w:rPr>
        <w:t xml:space="preserve"> Почему чёрные? Здесь одна лишь краска – окись кобальта. Чуду предстоит свершиться. В огнедышащей пасти жаркой печи при </w:t>
      </w:r>
      <w:r w:rsidRPr="00171C90">
        <w:rPr>
          <w:sz w:val="28"/>
          <w:szCs w:val="28"/>
          <w:lang w:val="en-US"/>
        </w:rPr>
        <w:t>t</w:t>
      </w:r>
      <w:r w:rsidRPr="00171C90">
        <w:rPr>
          <w:sz w:val="28"/>
          <w:szCs w:val="28"/>
        </w:rPr>
        <w:t xml:space="preserve"> 1300 градусов  окись кобальта  перейдёт в закись и даст целую гамму </w:t>
      </w:r>
      <w:r w:rsidRPr="00171C90">
        <w:rPr>
          <w:sz w:val="28"/>
          <w:szCs w:val="28"/>
        </w:rPr>
        <w:lastRenderedPageBreak/>
        <w:t xml:space="preserve">всевозможных оттенков нарядного синего цвета. </w:t>
      </w:r>
      <w:r w:rsidR="007B78C0" w:rsidRPr="00171C90">
        <w:rPr>
          <w:sz w:val="28"/>
          <w:szCs w:val="28"/>
        </w:rPr>
        <w:t>В каждой вазе, чаше и т.д. обязателен сюжет. Никогда не утратится, не сгинет вовеки неповторимое русское чудо – синее кружево Гжели.</w:t>
      </w:r>
    </w:p>
    <w:p w:rsidR="00DC11AA" w:rsidRPr="00171C90" w:rsidRDefault="00DC11AA" w:rsidP="003F0A05">
      <w:pPr>
        <w:jc w:val="center"/>
        <w:rPr>
          <w:sz w:val="28"/>
          <w:szCs w:val="28"/>
        </w:rPr>
      </w:pPr>
      <w:r w:rsidRPr="00171C90">
        <w:rPr>
          <w:noProof/>
          <w:sz w:val="28"/>
          <w:szCs w:val="28"/>
          <w:lang w:eastAsia="ru-RU"/>
        </w:rPr>
        <w:drawing>
          <wp:inline distT="0" distB="0" distL="0" distR="0" wp14:anchorId="1CF32364" wp14:editId="36A1623C">
            <wp:extent cx="2489176" cy="2762250"/>
            <wp:effectExtent l="0" t="0" r="6985" b="0"/>
            <wp:docPr id="4" name="Рисунок 4" descr="C:\Users\евросеть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росеть\Desktop\i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176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8C0" w:rsidRPr="00171C90" w:rsidRDefault="007B78C0" w:rsidP="00DC11AA">
      <w:pPr>
        <w:jc w:val="center"/>
        <w:rPr>
          <w:sz w:val="28"/>
          <w:szCs w:val="28"/>
        </w:rPr>
      </w:pPr>
      <w:r w:rsidRPr="00171C90">
        <w:rPr>
          <w:sz w:val="28"/>
          <w:szCs w:val="28"/>
        </w:rPr>
        <w:t>Городецкая роспись.</w:t>
      </w:r>
    </w:p>
    <w:p w:rsidR="00DC11AA" w:rsidRPr="00171C90" w:rsidRDefault="007B78C0">
      <w:pPr>
        <w:rPr>
          <w:sz w:val="28"/>
          <w:szCs w:val="28"/>
        </w:rPr>
      </w:pPr>
      <w:r w:rsidRPr="00171C90">
        <w:rPr>
          <w:sz w:val="28"/>
          <w:szCs w:val="28"/>
        </w:rPr>
        <w:t>Широко известна и любима в России старинная городецкая роспись. Невиданные кони и птицы, гордо гарцующие всадники, нарядные красавицы в каретах, сказочно яркие цветы – таковы излюбленные сюжеты городецкой росписи. Художники изображали всё, что происходило вокруг них: светские праздники, колхозные будни, ярмарки, свадьбы. Много радости доставляет детям знаменитая городецкая игрушка. Сказка и реальность уживаются в городецких росписях легко и естественно.</w:t>
      </w:r>
    </w:p>
    <w:p w:rsidR="00DC11AA" w:rsidRPr="00171C90" w:rsidRDefault="00DC11AA" w:rsidP="00DC11AA">
      <w:pPr>
        <w:jc w:val="center"/>
        <w:rPr>
          <w:sz w:val="28"/>
          <w:szCs w:val="28"/>
        </w:rPr>
      </w:pPr>
      <w:r w:rsidRPr="00171C90">
        <w:rPr>
          <w:noProof/>
          <w:sz w:val="28"/>
          <w:szCs w:val="28"/>
          <w:lang w:eastAsia="ru-RU"/>
        </w:rPr>
        <w:drawing>
          <wp:inline distT="0" distB="0" distL="0" distR="0" wp14:anchorId="68426665" wp14:editId="565F1F49">
            <wp:extent cx="3492500" cy="2619375"/>
            <wp:effectExtent l="0" t="0" r="0" b="9525"/>
            <wp:docPr id="5" name="Рисунок 5" descr="C:\Users\евросеть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росеть\Desktop\i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8C0" w:rsidRPr="00171C90" w:rsidRDefault="007B78C0" w:rsidP="00DC11AA">
      <w:pPr>
        <w:jc w:val="center"/>
        <w:rPr>
          <w:sz w:val="28"/>
          <w:szCs w:val="28"/>
        </w:rPr>
      </w:pPr>
      <w:proofErr w:type="spellStart"/>
      <w:r w:rsidRPr="00171C90">
        <w:rPr>
          <w:sz w:val="28"/>
          <w:szCs w:val="28"/>
        </w:rPr>
        <w:t>Балахинское</w:t>
      </w:r>
      <w:proofErr w:type="spellEnd"/>
      <w:r w:rsidRPr="00171C90">
        <w:rPr>
          <w:sz w:val="28"/>
          <w:szCs w:val="28"/>
        </w:rPr>
        <w:t xml:space="preserve"> кружево.</w:t>
      </w:r>
    </w:p>
    <w:p w:rsidR="007B78C0" w:rsidRPr="00171C90" w:rsidRDefault="007B78C0">
      <w:pPr>
        <w:rPr>
          <w:sz w:val="28"/>
          <w:szCs w:val="28"/>
        </w:rPr>
      </w:pPr>
      <w:r w:rsidRPr="00171C90">
        <w:rPr>
          <w:sz w:val="28"/>
          <w:szCs w:val="28"/>
        </w:rPr>
        <w:lastRenderedPageBreak/>
        <w:t xml:space="preserve">Балахна – районный город, расположенный недалеко от г. Горького.  Здесь создавалось кружево, которому по красоте и тонкости не было </w:t>
      </w:r>
      <w:proofErr w:type="gramStart"/>
      <w:r w:rsidRPr="00171C90">
        <w:rPr>
          <w:sz w:val="28"/>
          <w:szCs w:val="28"/>
        </w:rPr>
        <w:t>равных</w:t>
      </w:r>
      <w:proofErr w:type="gramEnd"/>
      <w:r w:rsidRPr="00171C90">
        <w:rPr>
          <w:sz w:val="28"/>
          <w:szCs w:val="28"/>
        </w:rPr>
        <w:t xml:space="preserve">, оно ценилось выше </w:t>
      </w:r>
      <w:proofErr w:type="spellStart"/>
      <w:r w:rsidRPr="00171C90">
        <w:rPr>
          <w:sz w:val="28"/>
          <w:szCs w:val="28"/>
        </w:rPr>
        <w:t>Гельгийского</w:t>
      </w:r>
      <w:proofErr w:type="spellEnd"/>
      <w:r w:rsidRPr="00171C90">
        <w:rPr>
          <w:sz w:val="28"/>
          <w:szCs w:val="28"/>
        </w:rPr>
        <w:t xml:space="preserve">. Из белого, бежевого, чёрного цветов под музыку рождался узор, который потом переходил в целую композицию, яркую и неповторимую. </w:t>
      </w:r>
      <w:r w:rsidR="00301405" w:rsidRPr="00171C90">
        <w:rPr>
          <w:sz w:val="28"/>
          <w:szCs w:val="28"/>
        </w:rPr>
        <w:t>Коклюшки, которых было до 100 штук, стучали, выбивали музыку и узор. Плели вместе с узором и сеткой. Сколько нужно было внимания и сноровки, чтобы создать косынки, полотенца, подзоры. Салфетки, воротники, скатерти. Накидки для подушек и др.</w:t>
      </w:r>
    </w:p>
    <w:p w:rsidR="00DC11AA" w:rsidRPr="00171C90" w:rsidRDefault="00DC11AA" w:rsidP="00DC11AA">
      <w:pPr>
        <w:jc w:val="center"/>
        <w:rPr>
          <w:sz w:val="28"/>
          <w:szCs w:val="28"/>
        </w:rPr>
      </w:pPr>
      <w:r w:rsidRPr="00171C90">
        <w:rPr>
          <w:noProof/>
          <w:sz w:val="28"/>
          <w:szCs w:val="28"/>
          <w:lang w:eastAsia="ru-RU"/>
        </w:rPr>
        <w:drawing>
          <wp:inline distT="0" distB="0" distL="0" distR="0" wp14:anchorId="1A401142" wp14:editId="26E2CD5F">
            <wp:extent cx="4010025" cy="2962275"/>
            <wp:effectExtent l="0" t="0" r="9525" b="9525"/>
            <wp:docPr id="6" name="Рисунок 6" descr="C:\Users\евросеть\Desktop\Pavlovoposadskaja shal 45329552_Shawl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вросеть\Desktop\Pavlovoposadskaja shal 45329552_Shawl_3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405" w:rsidRPr="00171C90" w:rsidRDefault="003F0A05">
      <w:pPr>
        <w:rPr>
          <w:sz w:val="28"/>
          <w:szCs w:val="28"/>
        </w:rPr>
      </w:pPr>
      <w:r w:rsidRPr="00171C90">
        <w:rPr>
          <w:sz w:val="28"/>
          <w:szCs w:val="28"/>
        </w:rPr>
        <w:t xml:space="preserve">                                    </w:t>
      </w:r>
      <w:r w:rsidR="00301405" w:rsidRPr="00171C90">
        <w:rPr>
          <w:sz w:val="28"/>
          <w:szCs w:val="28"/>
        </w:rPr>
        <w:t>Русские шали.</w:t>
      </w:r>
    </w:p>
    <w:p w:rsidR="00301405" w:rsidRPr="00171C90" w:rsidRDefault="00301405">
      <w:pPr>
        <w:rPr>
          <w:sz w:val="28"/>
          <w:szCs w:val="28"/>
        </w:rPr>
      </w:pPr>
      <w:r w:rsidRPr="00171C90">
        <w:rPr>
          <w:sz w:val="28"/>
          <w:szCs w:val="28"/>
        </w:rPr>
        <w:t xml:space="preserve">Платки и шали  - традиционная часть русского народного костюма. Их стали делать со второй </w:t>
      </w:r>
      <w:proofErr w:type="spellStart"/>
      <w:r w:rsidRPr="00171C90">
        <w:rPr>
          <w:sz w:val="28"/>
          <w:szCs w:val="28"/>
        </w:rPr>
        <w:t>половны</w:t>
      </w:r>
      <w:proofErr w:type="spellEnd"/>
      <w:r w:rsidRPr="00171C90">
        <w:rPr>
          <w:sz w:val="28"/>
          <w:szCs w:val="28"/>
        </w:rPr>
        <w:t xml:space="preserve"> 19 века в подмосковном городе Павловский Посад. Использовались хорошо известные мотивы русского орнамента: яркие многокрасочные букеты, гирлянды, ленты. Это пышные цветочные венки из красных роз и георгин, гирлянды полевых нежных ромашек, незабудок, гвоздик, роз. Особую прелесть придавали спелые гроздья ягод, ажурные ленты.</w:t>
      </w:r>
    </w:p>
    <w:p w:rsidR="00DC11AA" w:rsidRPr="00171C90" w:rsidRDefault="00301405" w:rsidP="003F0A05">
      <w:pPr>
        <w:rPr>
          <w:sz w:val="28"/>
          <w:szCs w:val="28"/>
        </w:rPr>
      </w:pPr>
      <w:r w:rsidRPr="00171C90">
        <w:rPr>
          <w:sz w:val="28"/>
          <w:szCs w:val="28"/>
        </w:rPr>
        <w:t>Тщательно выписывался каждый цветок, каждый листочек, расположение букетов, гирлянд продумывались до мелочей. Такой платок не только украшал женщину. Но и дарил</w:t>
      </w:r>
      <w:r w:rsidR="003076AC" w:rsidRPr="00171C90">
        <w:rPr>
          <w:sz w:val="28"/>
          <w:szCs w:val="28"/>
        </w:rPr>
        <w:t xml:space="preserve"> </w:t>
      </w:r>
      <w:r w:rsidRPr="00171C90">
        <w:rPr>
          <w:sz w:val="28"/>
          <w:szCs w:val="28"/>
        </w:rPr>
        <w:t xml:space="preserve">радость всем вокруг – до </w:t>
      </w:r>
      <w:r w:rsidR="003076AC" w:rsidRPr="00171C90">
        <w:rPr>
          <w:sz w:val="28"/>
          <w:szCs w:val="28"/>
        </w:rPr>
        <w:t>того он был ярким, праз</w:t>
      </w:r>
      <w:r w:rsidRPr="00171C90">
        <w:rPr>
          <w:sz w:val="28"/>
          <w:szCs w:val="28"/>
        </w:rPr>
        <w:t>дничным.</w:t>
      </w:r>
    </w:p>
    <w:p w:rsidR="00A35865" w:rsidRPr="00171C90" w:rsidRDefault="00A35865" w:rsidP="00A35865">
      <w:pPr>
        <w:ind w:left="708" w:hanging="708"/>
        <w:jc w:val="center"/>
        <w:rPr>
          <w:sz w:val="28"/>
          <w:szCs w:val="28"/>
        </w:rPr>
      </w:pPr>
      <w:r w:rsidRPr="00171C90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5ED786C" wp14:editId="6231A8F0">
            <wp:extent cx="4448175" cy="3086100"/>
            <wp:effectExtent l="0" t="0" r="9525" b="0"/>
            <wp:docPr id="7" name="Рисунок 7" descr="C:\Users\евросеть\Desktop\pale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вросеть\Desktop\paleh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6AC" w:rsidRPr="00171C90" w:rsidRDefault="00A35865" w:rsidP="00A35865">
      <w:pPr>
        <w:ind w:left="708" w:hanging="708"/>
        <w:jc w:val="center"/>
        <w:rPr>
          <w:sz w:val="28"/>
          <w:szCs w:val="28"/>
        </w:rPr>
      </w:pPr>
      <w:r w:rsidRPr="00171C90">
        <w:rPr>
          <w:sz w:val="28"/>
          <w:szCs w:val="28"/>
        </w:rPr>
        <w:t>Зн</w:t>
      </w:r>
      <w:r w:rsidR="00DB463A" w:rsidRPr="00171C90">
        <w:rPr>
          <w:sz w:val="28"/>
          <w:szCs w:val="28"/>
        </w:rPr>
        <w:t>аменитый Палех</w:t>
      </w:r>
      <w:r w:rsidR="003076AC" w:rsidRPr="00171C90">
        <w:rPr>
          <w:sz w:val="28"/>
          <w:szCs w:val="28"/>
        </w:rPr>
        <w:t>.</w:t>
      </w:r>
    </w:p>
    <w:p w:rsidR="003076AC" w:rsidRPr="00171C90" w:rsidRDefault="003076AC" w:rsidP="003076AC">
      <w:pPr>
        <w:ind w:left="-709"/>
        <w:rPr>
          <w:sz w:val="28"/>
          <w:szCs w:val="28"/>
        </w:rPr>
      </w:pPr>
      <w:r w:rsidRPr="00171C90">
        <w:rPr>
          <w:sz w:val="28"/>
          <w:szCs w:val="28"/>
        </w:rPr>
        <w:t xml:space="preserve">Кто хоть однажды увидел </w:t>
      </w:r>
      <w:proofErr w:type="spellStart"/>
      <w:r w:rsidRPr="00171C90">
        <w:rPr>
          <w:sz w:val="28"/>
          <w:szCs w:val="28"/>
        </w:rPr>
        <w:t>палеховскую</w:t>
      </w:r>
      <w:proofErr w:type="spellEnd"/>
      <w:r w:rsidRPr="00171C90">
        <w:rPr>
          <w:sz w:val="28"/>
          <w:szCs w:val="28"/>
        </w:rPr>
        <w:t xml:space="preserve"> шкатулку, потрогал её руками, тот никогда не останется к этой красоте равнодушным. Вот такое чудесное стихотворение создал П. Синявский:</w:t>
      </w:r>
    </w:p>
    <w:p w:rsidR="003076AC" w:rsidRPr="00171C90" w:rsidRDefault="003076AC" w:rsidP="003076AC">
      <w:pPr>
        <w:ind w:left="-709"/>
        <w:rPr>
          <w:sz w:val="28"/>
          <w:szCs w:val="28"/>
        </w:rPr>
      </w:pPr>
      <w:r w:rsidRPr="00171C90">
        <w:rPr>
          <w:sz w:val="28"/>
          <w:szCs w:val="28"/>
        </w:rPr>
        <w:t>Плещутся звёзды в мерцающих далях,</w:t>
      </w:r>
    </w:p>
    <w:p w:rsidR="003076AC" w:rsidRPr="00171C90" w:rsidRDefault="003076AC" w:rsidP="003076AC">
      <w:pPr>
        <w:ind w:left="-709"/>
        <w:rPr>
          <w:sz w:val="28"/>
          <w:szCs w:val="28"/>
        </w:rPr>
      </w:pPr>
      <w:r w:rsidRPr="00171C90">
        <w:rPr>
          <w:sz w:val="28"/>
          <w:szCs w:val="28"/>
        </w:rPr>
        <w:t>Светится снег, хоть в ладони бери.</w:t>
      </w:r>
    </w:p>
    <w:p w:rsidR="003076AC" w:rsidRPr="00171C90" w:rsidRDefault="003076AC" w:rsidP="003076AC">
      <w:pPr>
        <w:ind w:left="-709"/>
        <w:rPr>
          <w:sz w:val="28"/>
          <w:szCs w:val="28"/>
        </w:rPr>
      </w:pPr>
      <w:r w:rsidRPr="00171C90">
        <w:rPr>
          <w:sz w:val="28"/>
          <w:szCs w:val="28"/>
        </w:rPr>
        <w:t>Сказочный Палех, загадочный Палех</w:t>
      </w:r>
    </w:p>
    <w:p w:rsidR="003076AC" w:rsidRPr="00171C90" w:rsidRDefault="003076AC" w:rsidP="003076AC">
      <w:pPr>
        <w:ind w:left="-709"/>
        <w:rPr>
          <w:sz w:val="28"/>
          <w:szCs w:val="28"/>
        </w:rPr>
      </w:pPr>
      <w:r w:rsidRPr="00171C90">
        <w:rPr>
          <w:sz w:val="28"/>
          <w:szCs w:val="28"/>
        </w:rPr>
        <w:t>Скачет на тройке отсветах зари.</w:t>
      </w:r>
    </w:p>
    <w:p w:rsidR="003076AC" w:rsidRPr="00171C90" w:rsidRDefault="003076AC" w:rsidP="003076AC">
      <w:pPr>
        <w:ind w:left="-709"/>
        <w:rPr>
          <w:sz w:val="28"/>
          <w:szCs w:val="28"/>
        </w:rPr>
      </w:pPr>
      <w:r w:rsidRPr="00171C90">
        <w:rPr>
          <w:sz w:val="28"/>
          <w:szCs w:val="28"/>
        </w:rPr>
        <w:t>Ожили краски и в душу запали,</w:t>
      </w:r>
    </w:p>
    <w:p w:rsidR="003076AC" w:rsidRPr="00171C90" w:rsidRDefault="003076AC" w:rsidP="003076AC">
      <w:pPr>
        <w:ind w:left="-709"/>
        <w:rPr>
          <w:sz w:val="28"/>
          <w:szCs w:val="28"/>
        </w:rPr>
      </w:pPr>
      <w:r w:rsidRPr="00171C90">
        <w:rPr>
          <w:sz w:val="28"/>
          <w:szCs w:val="28"/>
        </w:rPr>
        <w:t>Русским напевом заслушался мир</w:t>
      </w:r>
    </w:p>
    <w:p w:rsidR="003076AC" w:rsidRPr="00171C90" w:rsidRDefault="003076AC" w:rsidP="003076AC">
      <w:pPr>
        <w:ind w:left="-709"/>
        <w:rPr>
          <w:sz w:val="28"/>
          <w:szCs w:val="28"/>
        </w:rPr>
      </w:pPr>
      <w:r w:rsidRPr="00171C90">
        <w:rPr>
          <w:sz w:val="28"/>
          <w:szCs w:val="28"/>
        </w:rPr>
        <w:t>Сколько кудесников вырастил Палех,</w:t>
      </w:r>
    </w:p>
    <w:p w:rsidR="003076AC" w:rsidRPr="00171C90" w:rsidRDefault="003076AC" w:rsidP="003076AC">
      <w:pPr>
        <w:ind w:left="-709"/>
        <w:rPr>
          <w:sz w:val="28"/>
          <w:szCs w:val="28"/>
        </w:rPr>
      </w:pPr>
      <w:r w:rsidRPr="00171C90">
        <w:rPr>
          <w:sz w:val="28"/>
          <w:szCs w:val="28"/>
        </w:rPr>
        <w:t>Сколько диковин красою затмил.</w:t>
      </w:r>
    </w:p>
    <w:p w:rsidR="003076AC" w:rsidRPr="00171C90" w:rsidRDefault="003076AC" w:rsidP="003076AC">
      <w:pPr>
        <w:ind w:left="-709"/>
        <w:rPr>
          <w:sz w:val="28"/>
          <w:szCs w:val="28"/>
        </w:rPr>
      </w:pPr>
      <w:r w:rsidRPr="00171C90">
        <w:rPr>
          <w:sz w:val="28"/>
          <w:szCs w:val="28"/>
        </w:rPr>
        <w:t>Вешнее солнце в шкатулке хранится,</w:t>
      </w:r>
    </w:p>
    <w:p w:rsidR="003076AC" w:rsidRPr="00171C90" w:rsidRDefault="003076AC" w:rsidP="003076AC">
      <w:pPr>
        <w:ind w:left="-709"/>
        <w:rPr>
          <w:sz w:val="28"/>
          <w:szCs w:val="28"/>
        </w:rPr>
      </w:pPr>
      <w:r w:rsidRPr="00171C90">
        <w:rPr>
          <w:sz w:val="28"/>
          <w:szCs w:val="28"/>
        </w:rPr>
        <w:t>Не увядает старинный секрет</w:t>
      </w:r>
    </w:p>
    <w:p w:rsidR="003076AC" w:rsidRPr="00171C90" w:rsidRDefault="003076AC" w:rsidP="003076AC">
      <w:pPr>
        <w:ind w:left="-709"/>
        <w:rPr>
          <w:sz w:val="28"/>
          <w:szCs w:val="28"/>
        </w:rPr>
      </w:pPr>
      <w:r w:rsidRPr="00171C90">
        <w:rPr>
          <w:sz w:val="28"/>
          <w:szCs w:val="28"/>
        </w:rPr>
        <w:t>Кисти взлетают как крылья Жар-птицы,</w:t>
      </w:r>
    </w:p>
    <w:p w:rsidR="003076AC" w:rsidRPr="00171C90" w:rsidRDefault="003076AC" w:rsidP="003076AC">
      <w:pPr>
        <w:ind w:left="-709"/>
        <w:rPr>
          <w:sz w:val="28"/>
          <w:szCs w:val="28"/>
        </w:rPr>
      </w:pPr>
      <w:r w:rsidRPr="00171C90">
        <w:rPr>
          <w:sz w:val="28"/>
          <w:szCs w:val="28"/>
        </w:rPr>
        <w:t>Палех рисует России портрет.</w:t>
      </w:r>
    </w:p>
    <w:p w:rsidR="003076AC" w:rsidRPr="00171C90" w:rsidRDefault="00A35865" w:rsidP="00A35865">
      <w:pPr>
        <w:ind w:left="-709"/>
        <w:jc w:val="center"/>
        <w:rPr>
          <w:sz w:val="28"/>
          <w:szCs w:val="28"/>
        </w:rPr>
      </w:pPr>
      <w:r w:rsidRPr="00171C90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62AF9FF" wp14:editId="59C57A4F">
            <wp:extent cx="5191125" cy="3286125"/>
            <wp:effectExtent l="0" t="0" r="9525" b="9525"/>
            <wp:docPr id="9" name="Рисунок 9" descr="C:\Users\евросеть\Desktop\0004-005-Da-iz-krasnoj-obychnoj-gliny-Pojavljajutsja-vdrug-na-svet-Zajtsy-ko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вросеть\Desktop\0004-005-Da-iz-krasnoj-obychnoj-gliny-Pojavljajutsja-vdrug-na-svet-Zajtsy-koniki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3076AC" w:rsidRPr="00171C90">
        <w:rPr>
          <w:sz w:val="28"/>
          <w:szCs w:val="28"/>
        </w:rPr>
        <w:t>Филимоновская</w:t>
      </w:r>
      <w:proofErr w:type="spellEnd"/>
      <w:r w:rsidR="003076AC" w:rsidRPr="00171C90">
        <w:rPr>
          <w:sz w:val="28"/>
          <w:szCs w:val="28"/>
        </w:rPr>
        <w:t xml:space="preserve"> игрушка.</w:t>
      </w:r>
    </w:p>
    <w:p w:rsidR="003076AC" w:rsidRPr="00171C90" w:rsidRDefault="003076AC" w:rsidP="003076AC">
      <w:pPr>
        <w:ind w:left="-709"/>
        <w:rPr>
          <w:sz w:val="28"/>
          <w:szCs w:val="28"/>
        </w:rPr>
      </w:pPr>
      <w:proofErr w:type="gramStart"/>
      <w:r w:rsidRPr="00171C90">
        <w:rPr>
          <w:sz w:val="28"/>
          <w:szCs w:val="28"/>
        </w:rPr>
        <w:t>Вот встают перед нами образы причудливых, как будто и знакомых птиц, зверей, но одновременно и нигде невиданных, разве что в сказке: коней, оленей, коров с длинными, как у жирафа</w:t>
      </w:r>
      <w:r w:rsidR="009C1651" w:rsidRPr="00171C90">
        <w:rPr>
          <w:sz w:val="28"/>
          <w:szCs w:val="28"/>
        </w:rPr>
        <w:t>, шеями, тонкими туловищами, пёстро расписанными ярко – жёлтыми, зелёными, фиолетовыми, синими полосками.</w:t>
      </w:r>
      <w:proofErr w:type="gramEnd"/>
      <w:r w:rsidR="009C1651" w:rsidRPr="00171C90">
        <w:rPr>
          <w:sz w:val="28"/>
          <w:szCs w:val="28"/>
        </w:rPr>
        <w:t xml:space="preserve"> Таких же цветов розетками, точками, зубчиками, узорами, напоминающими солнышко, веточку ели, а может быть и след, оставленный на снегу лапками зверька или птицы.</w:t>
      </w:r>
    </w:p>
    <w:p w:rsidR="009C1651" w:rsidRPr="00171C90" w:rsidRDefault="009C1651" w:rsidP="003076AC">
      <w:pPr>
        <w:ind w:left="-709"/>
        <w:rPr>
          <w:sz w:val="28"/>
          <w:szCs w:val="28"/>
        </w:rPr>
      </w:pPr>
      <w:r w:rsidRPr="00171C90">
        <w:rPr>
          <w:sz w:val="28"/>
          <w:szCs w:val="28"/>
        </w:rPr>
        <w:t>На конях сидят всадники в малиновых рубахах и зелёных штанах, в лихо заломленных шапках на головах. Здесь же фигурки барынь в причудливых шляпках, кормилиц с детьми на руках, уютно завёрнутыми в одеяло, такое же цветастое, как и наряд кормилицы с юбкой колоколом, фартуком, украшенным орнаментом, в оранжевых, зелёных, малиновых фартуках.</w:t>
      </w:r>
    </w:p>
    <w:p w:rsidR="009C1651" w:rsidRPr="00171C90" w:rsidRDefault="009C1651" w:rsidP="003076AC">
      <w:pPr>
        <w:ind w:left="-709"/>
        <w:rPr>
          <w:sz w:val="28"/>
          <w:szCs w:val="28"/>
        </w:rPr>
      </w:pPr>
      <w:r w:rsidRPr="00171C90">
        <w:rPr>
          <w:sz w:val="28"/>
          <w:szCs w:val="28"/>
        </w:rPr>
        <w:t>Фигурки лепятся из местной глины, сушат, обжигают и расписывают мастера игрушки прямо на глине анилиновыми красками, разведёнными на яйце. Детали орнамента росписи напоминают о древних связях с природой.</w:t>
      </w:r>
    </w:p>
    <w:p w:rsidR="00527F28" w:rsidRPr="00171C90" w:rsidRDefault="009C1651" w:rsidP="00527F28">
      <w:pPr>
        <w:ind w:left="-709"/>
        <w:rPr>
          <w:sz w:val="28"/>
          <w:szCs w:val="28"/>
        </w:rPr>
      </w:pPr>
      <w:r w:rsidRPr="00171C90">
        <w:rPr>
          <w:sz w:val="28"/>
          <w:szCs w:val="28"/>
        </w:rPr>
        <w:t>Можно много гово</w:t>
      </w:r>
      <w:r w:rsidR="00C517DE" w:rsidRPr="00171C90">
        <w:rPr>
          <w:sz w:val="28"/>
          <w:szCs w:val="28"/>
        </w:rPr>
        <w:t>рить о</w:t>
      </w:r>
      <w:r w:rsidRPr="00171C90">
        <w:rPr>
          <w:sz w:val="28"/>
          <w:szCs w:val="28"/>
        </w:rPr>
        <w:t xml:space="preserve"> народных творениях, которыми можно </w:t>
      </w:r>
      <w:r w:rsidR="006D6C8C" w:rsidRPr="00171C90">
        <w:rPr>
          <w:sz w:val="28"/>
          <w:szCs w:val="28"/>
        </w:rPr>
        <w:t>без предела восхищаться, облагораживаться, видеть красоту, понимать её. Особенно можно использовать на уроках по развитию речи: описание, сост</w:t>
      </w:r>
      <w:r w:rsidR="00FF2153" w:rsidRPr="00171C90">
        <w:rPr>
          <w:sz w:val="28"/>
          <w:szCs w:val="28"/>
        </w:rPr>
        <w:t>авление сказок, сочинение, сравнение, беседы и т. д.</w:t>
      </w:r>
    </w:p>
    <w:p w:rsidR="00206165" w:rsidRPr="00171C90" w:rsidRDefault="00206165" w:rsidP="00527F28">
      <w:pPr>
        <w:ind w:left="-709"/>
        <w:rPr>
          <w:sz w:val="28"/>
          <w:szCs w:val="28"/>
        </w:rPr>
      </w:pPr>
      <w:r w:rsidRPr="00171C90">
        <w:rPr>
          <w:sz w:val="28"/>
          <w:szCs w:val="28"/>
        </w:rPr>
        <w:lastRenderedPageBreak/>
        <w:t xml:space="preserve"> Общение должно осуществляться на каждом уроке. Каждый ученик должен быть уверен, что его мнение будет услышано и даже маленькие творческие победы не останутся н</w:t>
      </w:r>
      <w:r w:rsidR="00C517DE" w:rsidRPr="00171C90">
        <w:rPr>
          <w:sz w:val="28"/>
          <w:szCs w:val="28"/>
        </w:rPr>
        <w:t xml:space="preserve">езамеченными, </w:t>
      </w:r>
      <w:r w:rsidR="006B7366" w:rsidRPr="00171C90">
        <w:rPr>
          <w:sz w:val="28"/>
          <w:szCs w:val="28"/>
        </w:rPr>
        <w:t xml:space="preserve">которые </w:t>
      </w:r>
      <w:r w:rsidR="00C517DE" w:rsidRPr="00171C90">
        <w:rPr>
          <w:sz w:val="28"/>
          <w:szCs w:val="28"/>
        </w:rPr>
        <w:t>помогут:</w:t>
      </w:r>
    </w:p>
    <w:p w:rsidR="00BC0B3B" w:rsidRPr="00171C90" w:rsidRDefault="00C517DE" w:rsidP="00BC0B3B">
      <w:pPr>
        <w:rPr>
          <w:sz w:val="28"/>
          <w:szCs w:val="28"/>
        </w:rPr>
      </w:pPr>
      <w:r w:rsidRPr="00171C90">
        <w:rPr>
          <w:sz w:val="28"/>
          <w:szCs w:val="28"/>
        </w:rPr>
        <w:t>ф</w:t>
      </w:r>
      <w:r w:rsidR="00BC0B3B" w:rsidRPr="00171C90">
        <w:rPr>
          <w:sz w:val="28"/>
          <w:szCs w:val="28"/>
        </w:rPr>
        <w:t>ормировать у учащихся художественное восприятие окружающего мира; расширять кругозор; раз</w:t>
      </w:r>
      <w:r w:rsidRPr="00171C90">
        <w:rPr>
          <w:sz w:val="28"/>
          <w:szCs w:val="28"/>
        </w:rPr>
        <w:t>вивать устную и письменную речь;</w:t>
      </w:r>
    </w:p>
    <w:p w:rsidR="00BC0B3B" w:rsidRPr="00171C90" w:rsidRDefault="00C517DE" w:rsidP="00BC0B3B">
      <w:pPr>
        <w:rPr>
          <w:sz w:val="28"/>
          <w:szCs w:val="28"/>
        </w:rPr>
      </w:pPr>
      <w:r w:rsidRPr="00171C90">
        <w:rPr>
          <w:sz w:val="28"/>
          <w:szCs w:val="28"/>
        </w:rPr>
        <w:t>у</w:t>
      </w:r>
      <w:r w:rsidR="00BC0B3B" w:rsidRPr="00171C90">
        <w:rPr>
          <w:sz w:val="28"/>
          <w:szCs w:val="28"/>
        </w:rPr>
        <w:t xml:space="preserve">читься собирать материал к сочинению: правильно употреблять слова, учитывая их лексическое значение; пополнять свою речь словами, связанными </w:t>
      </w:r>
      <w:r w:rsidRPr="00171C90">
        <w:rPr>
          <w:sz w:val="28"/>
          <w:szCs w:val="28"/>
        </w:rPr>
        <w:t>с народно-прикладным искусством;</w:t>
      </w:r>
    </w:p>
    <w:p w:rsidR="00206165" w:rsidRPr="00F002B6" w:rsidRDefault="00C517DE" w:rsidP="00BC0B3B">
      <w:pPr>
        <w:rPr>
          <w:sz w:val="40"/>
          <w:szCs w:val="40"/>
        </w:rPr>
      </w:pPr>
      <w:r w:rsidRPr="00171C90">
        <w:rPr>
          <w:sz w:val="28"/>
          <w:szCs w:val="28"/>
        </w:rPr>
        <w:t>с</w:t>
      </w:r>
      <w:r w:rsidR="00BC0B3B" w:rsidRPr="00171C90">
        <w:rPr>
          <w:sz w:val="28"/>
          <w:szCs w:val="28"/>
        </w:rPr>
        <w:t>одействовать развитию эстетического вкуса, формированию высоких нравс</w:t>
      </w:r>
      <w:r w:rsidR="00602AA4" w:rsidRPr="00171C90">
        <w:rPr>
          <w:sz w:val="28"/>
          <w:szCs w:val="28"/>
        </w:rPr>
        <w:t>твенных и эмо</w:t>
      </w:r>
      <w:bookmarkStart w:id="0" w:name="_GoBack"/>
      <w:bookmarkEnd w:id="0"/>
      <w:r w:rsidR="00602AA4" w:rsidRPr="00171C90">
        <w:rPr>
          <w:sz w:val="28"/>
          <w:szCs w:val="28"/>
        </w:rPr>
        <w:t>циональных качеств к памяти своего народа.</w:t>
      </w:r>
    </w:p>
    <w:sectPr w:rsidR="00206165" w:rsidRPr="00F002B6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06" w:rsidRDefault="00DB3606" w:rsidP="00206165">
      <w:pPr>
        <w:spacing w:after="0" w:line="240" w:lineRule="auto"/>
      </w:pPr>
      <w:r>
        <w:separator/>
      </w:r>
    </w:p>
  </w:endnote>
  <w:endnote w:type="continuationSeparator" w:id="0">
    <w:p w:rsidR="00DB3606" w:rsidRDefault="00DB3606" w:rsidP="0020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65" w:rsidRDefault="00206165">
    <w:pPr>
      <w:pStyle w:val="a9"/>
    </w:pPr>
  </w:p>
  <w:p w:rsidR="00206165" w:rsidRDefault="002061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06" w:rsidRDefault="00DB3606" w:rsidP="00206165">
      <w:pPr>
        <w:spacing w:after="0" w:line="240" w:lineRule="auto"/>
      </w:pPr>
      <w:r>
        <w:separator/>
      </w:r>
    </w:p>
  </w:footnote>
  <w:footnote w:type="continuationSeparator" w:id="0">
    <w:p w:rsidR="00DB3606" w:rsidRDefault="00DB3606" w:rsidP="00206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FE"/>
    <w:rsid w:val="00143530"/>
    <w:rsid w:val="00156FCB"/>
    <w:rsid w:val="00171C90"/>
    <w:rsid w:val="00206165"/>
    <w:rsid w:val="00227850"/>
    <w:rsid w:val="00297447"/>
    <w:rsid w:val="002A7848"/>
    <w:rsid w:val="00301405"/>
    <w:rsid w:val="003076AC"/>
    <w:rsid w:val="00390E09"/>
    <w:rsid w:val="003F0A05"/>
    <w:rsid w:val="00527F28"/>
    <w:rsid w:val="00602AA4"/>
    <w:rsid w:val="00627F2F"/>
    <w:rsid w:val="006A46F9"/>
    <w:rsid w:val="006B7366"/>
    <w:rsid w:val="006D6C8C"/>
    <w:rsid w:val="00766866"/>
    <w:rsid w:val="007B78C0"/>
    <w:rsid w:val="009707E8"/>
    <w:rsid w:val="009B7BD2"/>
    <w:rsid w:val="009C1651"/>
    <w:rsid w:val="00A35865"/>
    <w:rsid w:val="00A54CFE"/>
    <w:rsid w:val="00A96E19"/>
    <w:rsid w:val="00A97F6F"/>
    <w:rsid w:val="00AC09BD"/>
    <w:rsid w:val="00B107F2"/>
    <w:rsid w:val="00BC0B3B"/>
    <w:rsid w:val="00C171BF"/>
    <w:rsid w:val="00C517DE"/>
    <w:rsid w:val="00C86284"/>
    <w:rsid w:val="00D00F0B"/>
    <w:rsid w:val="00D04049"/>
    <w:rsid w:val="00DB3606"/>
    <w:rsid w:val="00DB463A"/>
    <w:rsid w:val="00DC11AA"/>
    <w:rsid w:val="00E0124A"/>
    <w:rsid w:val="00E238BB"/>
    <w:rsid w:val="00E7066F"/>
    <w:rsid w:val="00E8047A"/>
    <w:rsid w:val="00F002B6"/>
    <w:rsid w:val="00FC050C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1A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156F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56F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206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6165"/>
  </w:style>
  <w:style w:type="paragraph" w:styleId="a9">
    <w:name w:val="footer"/>
    <w:basedOn w:val="a"/>
    <w:link w:val="aa"/>
    <w:uiPriority w:val="99"/>
    <w:unhideWhenUsed/>
    <w:rsid w:val="00206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6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1A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156F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56F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206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6165"/>
  </w:style>
  <w:style w:type="paragraph" w:styleId="a9">
    <w:name w:val="footer"/>
    <w:basedOn w:val="a"/>
    <w:link w:val="aa"/>
    <w:uiPriority w:val="99"/>
    <w:unhideWhenUsed/>
    <w:rsid w:val="00206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6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18</cp:revision>
  <dcterms:created xsi:type="dcterms:W3CDTF">2014-02-15T16:52:00Z</dcterms:created>
  <dcterms:modified xsi:type="dcterms:W3CDTF">2014-02-18T11:02:00Z</dcterms:modified>
</cp:coreProperties>
</file>