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96" w:rsidRPr="009E1C6D" w:rsidRDefault="00EC1496" w:rsidP="00EC149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9E1C6D">
        <w:rPr>
          <w:rFonts w:ascii="Times New Roman" w:hAnsi="Times New Roman"/>
          <w:i/>
        </w:rPr>
        <w:t>Валентину Тимофеевичу Щирову</w:t>
      </w:r>
    </w:p>
    <w:p w:rsidR="00EC1496" w:rsidRDefault="00EC1496" w:rsidP="00EC14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КАМЕННОУГОЛЬНЫЙ ПЕРИОД В ИСТОРИИ ГЕОЛОГИЧЕСКОГО РАЗВИТИЯ РОСТОВСКОЙ ОБЛАСТИ (ГЕОЛОГИЧЕСКАЯ ЭКСКУРСИЯ В ГОРОД ШАХТЫ).  </w:t>
      </w:r>
    </w:p>
    <w:p w:rsidR="00EC1496" w:rsidRDefault="00EC1496" w:rsidP="00EC14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 мая 2013 года ученики МБОУ лицея №57 Казаченко Владислав, Безюмина Юлия, Цицеева Дарья, Яхтенфельд Валерия, Москаленко Антон (11класс), Чебискова Кристина (7 класс)  и учителя (Маскаева Е.М. – учитель биологии, Украйченко А.А. – учитель географии, Украйченко Н.Н. – учитель математики), а также студент </w:t>
      </w:r>
      <w:r>
        <w:rPr>
          <w:rFonts w:ascii="Times New Roman" w:hAnsi="Times New Roman"/>
          <w:lang w:val="en-US"/>
        </w:rPr>
        <w:t>III</w:t>
      </w:r>
      <w:r w:rsidRPr="006376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курса  экономического факультета ЮФУ Маскаев Артем и воспитанница детского сада «Рябинушка» Украйченко Дарья смогли принять участие в геологической экскурсии.   Она проходила под руководством кандидата геолого-минералогических наук  В.Т. Щирова и совместно с  воспитанниками его геологического кружка.</w:t>
      </w:r>
    </w:p>
    <w:p w:rsidR="00EC1496" w:rsidRDefault="00EC1496" w:rsidP="00EC14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Поездка была организована Центром детско-юношеского туризма и экскурсий и проходила в окрестностях города Шахты, в разрабатываемом карьере. Целью ее было изучение истории геологического развития территории Ростовской области. Таким образом, эта экскурсия стала продолжением той работы, которая началась более десяти лет назад в Миллеровском районе Ростовской области. Тогда, в геоэкологических экспедициях 2002-2004 гг. на севере нашей области, были изучены меловые обнажения, а в черте города Шахты были изучены горные породы более раннего периода – карбона. В задачи входил сбор и  останков, отпечатков флоры и фауны каменноугольного периода.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    </w:t>
      </w:r>
    </w:p>
    <w:p w:rsidR="00EC1496" w:rsidRDefault="00EC1496" w:rsidP="00EC1496">
      <w:pPr>
        <w:spacing w:after="0" w:line="240" w:lineRule="auto"/>
        <w:jc w:val="both"/>
        <w:rPr>
          <w:rFonts w:ascii="Times New Roman" w:eastAsia="Times New Roman" w:hAnsi="Times New Roman" w:cstheme="minorBidi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EC1496" w:rsidRDefault="00EC1496" w:rsidP="00EC1496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EC1496" w:rsidRDefault="00EC1496" w:rsidP="00EC149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В ходе экскурсии было выяснено, что территория нашей области в карбоне представляла собой сильно заболоченную равнину, на которой буйно разрастались дремучие леса. Эти леса покрывали почти все пространство области, находящейся в то время во влажном теплом климатическом поясе. Также из беседы с Валентином Тимофеевичем Щировым – отличным знатоком геологического краеведения, автора книги «Геологическое строение территории города Ростова-на-Дону и его окрестностей»,  стало ясно, что в каменноугольной флоре не было ни лиственных, ни хвойных деревьев, обычных в наших современных лесах. Там господствовали гигантские споровые растения, среди которых преобладали древовидные плауновые – лепидодендроны с разветвленной кроной. Обычными были в карбоновых лесах и огромные сигиллярии, на верхушках которых росли кисти из длинных и узких листьев. Считается, что эти гиганты болот были сорокаметровыми, под их могучими кронами привольно разрастались мхи и лишайники, мелкие плауновые и папоротники. Оспаривая свое место под солнцем, на болотистых почвах селились каламиты высотой 20-30 метров. Они являются предками хвоща – жесткого травянистого растения с членистым стеблем, часто встречающегося на сырых берегах донских водоемов.    </w:t>
      </w:r>
    </w:p>
    <w:p w:rsidR="00EC1496" w:rsidRDefault="00EC1496" w:rsidP="00EC14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конце каменноугольного периода появились настоящие голосеменные – высокие кордаиты с гладким стволом и сильно разветвленной кроной. Самыми красивыми же представителями растений древних лесов были разнообразные древовидные папоротники.</w:t>
      </w:r>
    </w:p>
    <w:p w:rsidR="00EC1496" w:rsidRDefault="00EC1496" w:rsidP="00EC14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Анализируя различные научные источники по данной теме, среди которых работы донских ученых: А. И. Егорова «Миллионы лет назад…», Н.А. Григоровича-Березовского и В.П. Воинова «Геологическое прошлое», Т.А. Смагиной и М.И. Кизицкого «Природа, население и хозяйство Ростовской области», можно сделать вывод о тех природных процессах, которые происходили в каменноугольном периоде. Карбон знаменовался опусканиями на исследуемой территории, представлявшей равнину, временами заливавшуюся морем. Карбоновые отложения Донбасса представлены мощной (более 13 км) толщей переслаивающихся песчаников, сланцев с прослоями известняков и углей. Количество прослоев угля свидетельствует о том, что за время накопления этой толщи континентальный режим устанавливался не менее 200 раз (Смагина Т.А., Кизицкий М.И.). </w:t>
      </w:r>
    </w:p>
    <w:p w:rsidR="00EC1496" w:rsidRDefault="00EC1496" w:rsidP="00EC14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Продолжительность каменноугольного периода 60-65 миллионов лет. Медленное прогибание земной коры, вызвавшее вторжение моря в Донецкий бассейн, много раз ускорялось, и тогда приносимые с суши песок и глина, а там, где произрастали болотистые леса, скопление обломков стволов, обрывков листьев и моховой торф не успевали заполнять образующиеся впадины. Море иногда вновь и вновь наступало на сушу, затопляя леса и торфяные болота побережья. Эти вторжения моря отмечены в разрезе донецкой угленосной толщи слоями морских известняков. Почти 300 раз гибли донецкие леса, но снова, как только замедлялось проседание земной коры, песчаные и глинистые выносы рек заносили морские заливы, а леса пядь за пядью отвоевывали захваченные морем площади. За каменноугольное время в Донецком прогибе, нынешнем Донбассе, накопились сотни слоев песков, глин, известковых илов и углей. Сейчас, после уплотнения и усадки, они образуют в центральной части прогиба восемнадцатикилометровую </w:t>
      </w:r>
      <w:r>
        <w:rPr>
          <w:rFonts w:ascii="Times New Roman" w:hAnsi="Times New Roman"/>
        </w:rPr>
        <w:lastRenderedPageBreak/>
        <w:t xml:space="preserve">толщу. На долю углей приходится немногим более 30 метров из этой колоссальной толщи (Егоров А.И.).  </w:t>
      </w:r>
    </w:p>
    <w:p w:rsidR="00EC1496" w:rsidRDefault="00EC1496" w:rsidP="00EC14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Частое чередование сланцев с песчаниками и известняками свидетельствует о постоянной пульсации дна бассейна, по берегам которого произрастала пышная и сочная растительность, давшая слои углей. Углеобразование было связано с погружением области суши и затоплением водой растительного покрова. После затопления наступали процессы отложения минеральных частиц, давших или сланцы или песчаники. Поэтому в геологических разрезах и наблюдаются в кровле угольных пластов или песчаники или сланцы (Григорович-Березовский Н.А., Воинов В.П.).</w:t>
      </w:r>
    </w:p>
    <w:p w:rsidR="00EC1496" w:rsidRDefault="00EC1496" w:rsidP="00EC14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результате геологической экскурсии было собрано огромное количество останков древней флоры, относящихся к каменноугольному периоду. В ходе будущих камеральных работ планируется их систематизация и подробное описание, а также создание коллекции из найденных горных пород и ископаемой флоры карбона.               </w:t>
      </w:r>
    </w:p>
    <w:p w:rsidR="004148D7" w:rsidRDefault="004148D7"/>
    <w:sectPr w:rsidR="004148D7" w:rsidSect="0041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AC"/>
    <w:rsid w:val="002E6DEE"/>
    <w:rsid w:val="003333A3"/>
    <w:rsid w:val="004148D7"/>
    <w:rsid w:val="005B344A"/>
    <w:rsid w:val="0061426C"/>
    <w:rsid w:val="008C77F5"/>
    <w:rsid w:val="00A01678"/>
    <w:rsid w:val="00A51AB9"/>
    <w:rsid w:val="00AF6265"/>
    <w:rsid w:val="00E467AC"/>
    <w:rsid w:val="00EA37CB"/>
    <w:rsid w:val="00EC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F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8C77F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C77F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77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67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467AC"/>
  </w:style>
  <w:style w:type="paragraph" w:styleId="a7">
    <w:name w:val="Normal (Web)"/>
    <w:basedOn w:val="a"/>
    <w:uiPriority w:val="99"/>
    <w:unhideWhenUsed/>
    <w:rsid w:val="00E4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2">
    <w:name w:val="Light List Accent 2"/>
    <w:basedOn w:val="a1"/>
    <w:uiPriority w:val="61"/>
    <w:rsid w:val="00AF626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8">
    <w:name w:val="Emphasis"/>
    <w:basedOn w:val="a0"/>
    <w:uiPriority w:val="20"/>
    <w:qFormat/>
    <w:locked/>
    <w:rsid w:val="0061426C"/>
    <w:rPr>
      <w:i/>
      <w:iCs/>
    </w:rPr>
  </w:style>
  <w:style w:type="character" w:customStyle="1" w:styleId="notranslate">
    <w:name w:val="notranslate"/>
    <w:basedOn w:val="a0"/>
    <w:rsid w:val="00614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4892-8B8C-48B8-BE2E-27C9B3D5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853</Words>
  <Characters>4867</Characters>
  <Application>Microsoft Office Word</Application>
  <DocSecurity>0</DocSecurity>
  <Lines>40</Lines>
  <Paragraphs>11</Paragraphs>
  <ScaleCrop>false</ScaleCrop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2014-01-06T08:04:00Z</dcterms:created>
  <dcterms:modified xsi:type="dcterms:W3CDTF">2014-01-06T09:05:00Z</dcterms:modified>
</cp:coreProperties>
</file>