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2F" w:rsidRPr="00577DC9" w:rsidRDefault="009C522F" w:rsidP="00577D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DC9">
        <w:rPr>
          <w:rFonts w:ascii="Times New Roman" w:hAnsi="Times New Roman" w:cs="Times New Roman"/>
          <w:sz w:val="24"/>
          <w:szCs w:val="24"/>
        </w:rPr>
        <w:t>БИБЛИОТЕЧНАЯ СТАТИСТИКА. СТАТИСТИЧЕСКИЙ ОТЧЕТ КАК ПОКАЗАТЕЛЬ ЭФФЕКТИВНОСТИ УСЛУГ БИБЛИОТЕКИ</w:t>
      </w:r>
    </w:p>
    <w:p w:rsidR="009C522F" w:rsidRPr="00577DC9" w:rsidRDefault="009C522F" w:rsidP="00577D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DC9">
        <w:rPr>
          <w:rFonts w:ascii="Times New Roman" w:hAnsi="Times New Roman" w:cs="Times New Roman"/>
          <w:sz w:val="24"/>
          <w:szCs w:val="24"/>
        </w:rPr>
        <w:t>В практической деятельности библиотек ежедневно происходит сбор и обработка показателей работы, которые на начало года отражаются в бланке формы № 6-НК федерального государственного статистического наблюдения, регулярно утверждаемого постановлением Росстата. На основе данных этих бланков составляются Своды годовых сведений об общедоступных (публичных) библиотеках системы Минкультуры России за год.</w:t>
      </w:r>
    </w:p>
    <w:p w:rsidR="009C522F" w:rsidRPr="00577DC9" w:rsidRDefault="009C522F" w:rsidP="00577D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DC9">
        <w:rPr>
          <w:rFonts w:ascii="Times New Roman" w:hAnsi="Times New Roman" w:cs="Times New Roman"/>
          <w:sz w:val="24"/>
          <w:szCs w:val="24"/>
        </w:rPr>
        <w:t xml:space="preserve">Переход от финансирования по факту существования библиотеки к финансированию, ориентированному на конечный результат, вынуждает ее более эффективно использовать имеющиеся ресурсы и одновременно заставляет по-новому взглянуть на статистику в этом учреждении (См. приложение). </w:t>
      </w:r>
    </w:p>
    <w:p w:rsidR="009C522F" w:rsidRPr="00577DC9" w:rsidRDefault="009C522F" w:rsidP="00577D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DC9">
        <w:rPr>
          <w:rFonts w:ascii="Times New Roman" w:hAnsi="Times New Roman" w:cs="Times New Roman"/>
          <w:sz w:val="24"/>
          <w:szCs w:val="24"/>
        </w:rPr>
        <w:t>Учет как основа современной статистики</w:t>
      </w:r>
    </w:p>
    <w:p w:rsidR="009C522F" w:rsidRPr="00577DC9" w:rsidRDefault="009C522F" w:rsidP="00577D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DC9">
        <w:rPr>
          <w:rFonts w:ascii="Times New Roman" w:hAnsi="Times New Roman" w:cs="Times New Roman"/>
          <w:sz w:val="24"/>
          <w:szCs w:val="24"/>
        </w:rPr>
        <w:t>Показатели деятельности библиотеки. В основе современной библиотечной статистики лежит учет. Ежедневный учет заключается в регистрации библиотечных процессов и операций в принятых в библиотеке документах по единым единицам учета. На его основе осуществляется статистический учет, который представляет собой количественные показатели работы библиотеки, суммируемые в единых формах учета.</w:t>
      </w:r>
    </w:p>
    <w:p w:rsidR="009C522F" w:rsidRPr="00577DC9" w:rsidRDefault="009C522F" w:rsidP="00577D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DC9">
        <w:rPr>
          <w:rFonts w:ascii="Times New Roman" w:hAnsi="Times New Roman" w:cs="Times New Roman"/>
          <w:sz w:val="24"/>
          <w:szCs w:val="24"/>
        </w:rPr>
        <w:t xml:space="preserve">По данным количественных показателей работы библиотеки заполняется бланк формы № 6-НК. </w:t>
      </w:r>
      <w:r w:rsidRPr="00577DC9">
        <w:rPr>
          <w:rFonts w:ascii="Times New Roman" w:hAnsi="Times New Roman" w:cs="Times New Roman"/>
          <w:b/>
          <w:sz w:val="24"/>
          <w:szCs w:val="24"/>
        </w:rPr>
        <w:t>Все приводимые в нем показатели отражают объем основных выполненных библиотекой работ и называются абсолютными.</w:t>
      </w:r>
      <w:r w:rsidRPr="00577DC9">
        <w:rPr>
          <w:rFonts w:ascii="Times New Roman" w:hAnsi="Times New Roman" w:cs="Times New Roman"/>
          <w:sz w:val="24"/>
          <w:szCs w:val="24"/>
        </w:rPr>
        <w:t xml:space="preserve"> Это:</w:t>
      </w:r>
    </w:p>
    <w:p w:rsidR="009C522F" w:rsidRPr="00577DC9" w:rsidRDefault="009C522F" w:rsidP="00577D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DC9">
        <w:rPr>
          <w:rFonts w:ascii="Times New Roman" w:hAnsi="Times New Roman" w:cs="Times New Roman"/>
          <w:sz w:val="24"/>
          <w:szCs w:val="24"/>
        </w:rPr>
        <w:t xml:space="preserve">• количество пользователей, книговыдач, посещений; </w:t>
      </w:r>
    </w:p>
    <w:p w:rsidR="009C522F" w:rsidRPr="00577DC9" w:rsidRDefault="009C522F" w:rsidP="00577D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DC9">
        <w:rPr>
          <w:rFonts w:ascii="Times New Roman" w:hAnsi="Times New Roman" w:cs="Times New Roman"/>
          <w:sz w:val="24"/>
          <w:szCs w:val="24"/>
        </w:rPr>
        <w:t xml:space="preserve">• массовая, информационная работа; </w:t>
      </w:r>
    </w:p>
    <w:p w:rsidR="009C522F" w:rsidRPr="00577DC9" w:rsidRDefault="009C522F" w:rsidP="00577D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DC9">
        <w:rPr>
          <w:rFonts w:ascii="Times New Roman" w:hAnsi="Times New Roman" w:cs="Times New Roman"/>
          <w:sz w:val="24"/>
          <w:szCs w:val="24"/>
        </w:rPr>
        <w:t xml:space="preserve">• движение фонда и др. </w:t>
      </w:r>
    </w:p>
    <w:p w:rsidR="009C522F" w:rsidRPr="00577DC9" w:rsidRDefault="009C522F" w:rsidP="00577D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77DC9">
        <w:rPr>
          <w:rFonts w:ascii="Times New Roman" w:hAnsi="Times New Roman" w:cs="Times New Roman"/>
          <w:b/>
          <w:sz w:val="24"/>
          <w:szCs w:val="24"/>
        </w:rPr>
        <w:t>На основе абсолютных показателей рассчитываются средние показатели, характеризующие различные библиотечные процессы:</w:t>
      </w:r>
    </w:p>
    <w:bookmarkEnd w:id="0"/>
    <w:p w:rsidR="009C522F" w:rsidRPr="00577DC9" w:rsidRDefault="009C522F" w:rsidP="00577D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DC9">
        <w:rPr>
          <w:rFonts w:ascii="Times New Roman" w:hAnsi="Times New Roman" w:cs="Times New Roman"/>
          <w:sz w:val="24"/>
          <w:szCs w:val="24"/>
        </w:rPr>
        <w:t xml:space="preserve">• читаемость; </w:t>
      </w:r>
    </w:p>
    <w:p w:rsidR="009C522F" w:rsidRPr="00577DC9" w:rsidRDefault="009C522F" w:rsidP="00577D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DC9">
        <w:rPr>
          <w:rFonts w:ascii="Times New Roman" w:hAnsi="Times New Roman" w:cs="Times New Roman"/>
          <w:sz w:val="24"/>
          <w:szCs w:val="24"/>
        </w:rPr>
        <w:t xml:space="preserve">• посещаемость; </w:t>
      </w:r>
    </w:p>
    <w:p w:rsidR="009C522F" w:rsidRPr="00577DC9" w:rsidRDefault="009C522F" w:rsidP="00577D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DC9">
        <w:rPr>
          <w:rFonts w:ascii="Times New Roman" w:hAnsi="Times New Roman" w:cs="Times New Roman"/>
          <w:sz w:val="24"/>
          <w:szCs w:val="24"/>
        </w:rPr>
        <w:t xml:space="preserve">• обращаемость; </w:t>
      </w:r>
    </w:p>
    <w:p w:rsidR="009C522F" w:rsidRPr="00577DC9" w:rsidRDefault="009C522F" w:rsidP="00577D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DC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577DC9">
        <w:rPr>
          <w:rFonts w:ascii="Times New Roman" w:hAnsi="Times New Roman" w:cs="Times New Roman"/>
          <w:sz w:val="24"/>
          <w:szCs w:val="24"/>
        </w:rPr>
        <w:t>книгообеспеченность</w:t>
      </w:r>
      <w:proofErr w:type="spellEnd"/>
      <w:r w:rsidRPr="00577D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C522F" w:rsidRPr="00577DC9" w:rsidRDefault="009C522F" w:rsidP="00577D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DC9">
        <w:rPr>
          <w:rFonts w:ascii="Times New Roman" w:hAnsi="Times New Roman" w:cs="Times New Roman"/>
          <w:sz w:val="24"/>
          <w:szCs w:val="24"/>
        </w:rPr>
        <w:t xml:space="preserve">а также экономические показатели, характеризующие: </w:t>
      </w:r>
    </w:p>
    <w:p w:rsidR="009C522F" w:rsidRPr="00577DC9" w:rsidRDefault="009C522F" w:rsidP="00577D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DC9">
        <w:rPr>
          <w:rFonts w:ascii="Times New Roman" w:hAnsi="Times New Roman" w:cs="Times New Roman"/>
          <w:sz w:val="24"/>
          <w:szCs w:val="24"/>
        </w:rPr>
        <w:t xml:space="preserve">• нагрузку библиотекаря; </w:t>
      </w:r>
    </w:p>
    <w:p w:rsidR="009C522F" w:rsidRPr="00577DC9" w:rsidRDefault="009C522F" w:rsidP="00577D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DC9">
        <w:rPr>
          <w:rFonts w:ascii="Times New Roman" w:hAnsi="Times New Roman" w:cs="Times New Roman"/>
          <w:sz w:val="24"/>
          <w:szCs w:val="24"/>
        </w:rPr>
        <w:t xml:space="preserve">• финансовые затраты на единицу работы: расходы на обслуживание одного пользователя, одно посещение, одну книговыдачу. </w:t>
      </w:r>
    </w:p>
    <w:p w:rsidR="009C522F" w:rsidRPr="00577DC9" w:rsidRDefault="009C522F" w:rsidP="00577D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77DC9">
        <w:rPr>
          <w:rFonts w:ascii="Times New Roman" w:hAnsi="Times New Roman" w:cs="Times New Roman"/>
          <w:sz w:val="24"/>
          <w:szCs w:val="24"/>
        </w:rPr>
        <w:t xml:space="preserve">Сопоставление абсолютных и средних показателей библиотеки за несколько лет помогает выявить тенденции и определить, исходя из данных о развитии территории (социальных, демографических, экономических) и данных о библиотеке, прогнозы ее развития на среднесрочную (3^5 лет) и долгосрочную (10-20 лет) перспективы. </w:t>
      </w:r>
      <w:proofErr w:type="gramEnd"/>
    </w:p>
    <w:p w:rsidR="009C522F" w:rsidRPr="00577DC9" w:rsidRDefault="009C522F" w:rsidP="00577D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DC9">
        <w:rPr>
          <w:rFonts w:ascii="Times New Roman" w:hAnsi="Times New Roman" w:cs="Times New Roman"/>
          <w:sz w:val="24"/>
          <w:szCs w:val="24"/>
        </w:rPr>
        <w:t>Сравнение средних показателей библиотеки со средними показателями других библиотек своей территории, одного типа, в целом по стране, а также с международными показателями позволит сделать выводы об эффективности библиотечного дела и библиотечных услуг и принять управленческие решения по более рациональному использованию ресурсов библиотек.</w:t>
      </w:r>
    </w:p>
    <w:p w:rsidR="009C522F" w:rsidRPr="00577DC9" w:rsidRDefault="009C522F" w:rsidP="00577D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DC9">
        <w:rPr>
          <w:rFonts w:ascii="Times New Roman" w:hAnsi="Times New Roman" w:cs="Times New Roman"/>
          <w:sz w:val="24"/>
          <w:szCs w:val="24"/>
        </w:rPr>
        <w:t>Показатели состояния фонда. Статистические данные лежат в основе изучения эффективности работы библиотеки и качества использования ею своих ресурсов.</w:t>
      </w:r>
    </w:p>
    <w:p w:rsidR="009C522F" w:rsidRPr="00577DC9" w:rsidRDefault="009C522F" w:rsidP="00577D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DC9">
        <w:rPr>
          <w:rFonts w:ascii="Times New Roman" w:hAnsi="Times New Roman" w:cs="Times New Roman"/>
          <w:sz w:val="24"/>
          <w:szCs w:val="24"/>
        </w:rPr>
        <w:lastRenderedPageBreak/>
        <w:t>Статистическое изучение фонда, например новых поступлений, выбытия в сравнении с книговыдачей, числом пользователей, помогает выявить темпы его роста, соответствие запросам читателей и способствует принятию правильных управленческих решений по работе с фондом.</w:t>
      </w:r>
    </w:p>
    <w:p w:rsidR="009C522F" w:rsidRPr="00577DC9" w:rsidRDefault="009C522F" w:rsidP="00577D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DC9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spellStart"/>
      <w:r w:rsidRPr="00577DC9">
        <w:rPr>
          <w:rFonts w:ascii="Times New Roman" w:hAnsi="Times New Roman" w:cs="Times New Roman"/>
          <w:sz w:val="24"/>
          <w:szCs w:val="24"/>
        </w:rPr>
        <w:t>обновляемости</w:t>
      </w:r>
      <w:proofErr w:type="spellEnd"/>
      <w:r w:rsidRPr="00577DC9">
        <w:rPr>
          <w:rFonts w:ascii="Times New Roman" w:hAnsi="Times New Roman" w:cs="Times New Roman"/>
          <w:sz w:val="24"/>
          <w:szCs w:val="24"/>
        </w:rPr>
        <w:t xml:space="preserve"> фонда, сопоставление с читаемостью, </w:t>
      </w:r>
      <w:proofErr w:type="spellStart"/>
      <w:r w:rsidRPr="00577DC9">
        <w:rPr>
          <w:rFonts w:ascii="Times New Roman" w:hAnsi="Times New Roman" w:cs="Times New Roman"/>
          <w:sz w:val="24"/>
          <w:szCs w:val="24"/>
        </w:rPr>
        <w:t>книгообеспеченностью</w:t>
      </w:r>
      <w:proofErr w:type="spellEnd"/>
      <w:r w:rsidRPr="00577DC9">
        <w:rPr>
          <w:rFonts w:ascii="Times New Roman" w:hAnsi="Times New Roman" w:cs="Times New Roman"/>
          <w:sz w:val="24"/>
          <w:szCs w:val="24"/>
        </w:rPr>
        <w:t>, обращаемостью позволяет сделать выводы о его качестве и принять решение по формированию и повышению эффективности использования фонда.</w:t>
      </w:r>
    </w:p>
    <w:p w:rsidR="009C522F" w:rsidRPr="00577DC9" w:rsidRDefault="009C522F" w:rsidP="00577D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DC9">
        <w:rPr>
          <w:rFonts w:ascii="Times New Roman" w:hAnsi="Times New Roman" w:cs="Times New Roman"/>
          <w:sz w:val="24"/>
          <w:szCs w:val="24"/>
        </w:rPr>
        <w:t xml:space="preserve">Изучение отраслевой структуры фонда и книговыдачи помогает выявить наиболее активно спрашиваемый и пассивный фонды и принять решение по </w:t>
      </w:r>
      <w:proofErr w:type="spellStart"/>
      <w:r w:rsidRPr="00577DC9">
        <w:rPr>
          <w:rFonts w:ascii="Times New Roman" w:hAnsi="Times New Roman" w:cs="Times New Roman"/>
          <w:sz w:val="24"/>
          <w:szCs w:val="24"/>
        </w:rPr>
        <w:t>докомплектованию</w:t>
      </w:r>
      <w:proofErr w:type="spellEnd"/>
      <w:r w:rsidRPr="00577DC9">
        <w:rPr>
          <w:rFonts w:ascii="Times New Roman" w:hAnsi="Times New Roman" w:cs="Times New Roman"/>
          <w:sz w:val="24"/>
          <w:szCs w:val="24"/>
        </w:rPr>
        <w:t xml:space="preserve"> или очистке от балласта.</w:t>
      </w:r>
    </w:p>
    <w:p w:rsidR="009C522F" w:rsidRPr="00577DC9" w:rsidRDefault="009C522F" w:rsidP="00577D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DC9">
        <w:rPr>
          <w:rFonts w:ascii="Times New Roman" w:hAnsi="Times New Roman" w:cs="Times New Roman"/>
          <w:sz w:val="24"/>
          <w:szCs w:val="24"/>
        </w:rPr>
        <w:t>Изучение книговыдачи и выдачи по межбиблиотечному абонементу (МБА), внутрисистемному обмену (ВСО), доставке документов (ДД) как источникам получения документов в процентах к их общей выдаче также может служить способом получения информации о качестве фонда.</w:t>
      </w:r>
    </w:p>
    <w:p w:rsidR="009C522F" w:rsidRPr="00577DC9" w:rsidRDefault="009C522F" w:rsidP="00577D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DC9">
        <w:rPr>
          <w:rFonts w:ascii="Times New Roman" w:hAnsi="Times New Roman" w:cs="Times New Roman"/>
          <w:sz w:val="24"/>
          <w:szCs w:val="24"/>
        </w:rPr>
        <w:t xml:space="preserve">Показатели библиотечных услуг. Каждый показатель бланка </w:t>
      </w:r>
      <w:proofErr w:type="spellStart"/>
      <w:r w:rsidRPr="00577DC9">
        <w:rPr>
          <w:rFonts w:ascii="Times New Roman" w:hAnsi="Times New Roman" w:cs="Times New Roman"/>
          <w:sz w:val="24"/>
          <w:szCs w:val="24"/>
        </w:rPr>
        <w:t>статотчета</w:t>
      </w:r>
      <w:proofErr w:type="spellEnd"/>
      <w:r w:rsidRPr="00577DC9">
        <w:rPr>
          <w:rFonts w:ascii="Times New Roman" w:hAnsi="Times New Roman" w:cs="Times New Roman"/>
          <w:sz w:val="24"/>
          <w:szCs w:val="24"/>
        </w:rPr>
        <w:t xml:space="preserve"> № 6-НК характеризует конечный результат библиотечного дела – оказание услуг. Библиотечные услуги </w:t>
      </w:r>
      <w:proofErr w:type="gramStart"/>
      <w:r w:rsidRPr="00577DC9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577DC9">
        <w:rPr>
          <w:rFonts w:ascii="Times New Roman" w:hAnsi="Times New Roman" w:cs="Times New Roman"/>
          <w:sz w:val="24"/>
          <w:szCs w:val="24"/>
        </w:rPr>
        <w:t xml:space="preserve">то результат деятельности по удовлетворению культурных, информационных, образовательных, досуговых потребностей пользователей библиотек. Библиотека сама является объектом статистического наблюдения, поэтому в бланке </w:t>
      </w:r>
      <w:proofErr w:type="spellStart"/>
      <w:r w:rsidRPr="00577DC9">
        <w:rPr>
          <w:rFonts w:ascii="Times New Roman" w:hAnsi="Times New Roman" w:cs="Times New Roman"/>
          <w:sz w:val="24"/>
          <w:szCs w:val="24"/>
        </w:rPr>
        <w:t>статотчета</w:t>
      </w:r>
      <w:proofErr w:type="spellEnd"/>
      <w:r w:rsidRPr="00577DC9">
        <w:rPr>
          <w:rFonts w:ascii="Times New Roman" w:hAnsi="Times New Roman" w:cs="Times New Roman"/>
          <w:sz w:val="24"/>
          <w:szCs w:val="24"/>
        </w:rPr>
        <w:t xml:space="preserve"> № 6-НК выделяются признаки и черты, отличающие ее от других сходных объектов. Так,</w:t>
      </w:r>
    </w:p>
    <w:p w:rsidR="009C522F" w:rsidRPr="00577DC9" w:rsidRDefault="009C522F" w:rsidP="00577D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DC9">
        <w:rPr>
          <w:rFonts w:ascii="Times New Roman" w:hAnsi="Times New Roman" w:cs="Times New Roman"/>
          <w:sz w:val="24"/>
          <w:szCs w:val="24"/>
        </w:rPr>
        <w:t xml:space="preserve">анализ раздела «Материально-техническая база», например, поможет получить информацию о состоянии помещений библиотек и их оснащенности для хранения фондов и обслуживания читателей, числе посадочных мест, наличии доступа в интернет, электронной почты, числе единиц ПЭВМ и копировально-множительной техники, количестве библиотечных пунктов. </w:t>
      </w:r>
    </w:p>
    <w:p w:rsidR="009C522F" w:rsidRPr="00577DC9" w:rsidRDefault="009C522F" w:rsidP="00577D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DC9">
        <w:rPr>
          <w:rFonts w:ascii="Times New Roman" w:hAnsi="Times New Roman" w:cs="Times New Roman"/>
          <w:sz w:val="24"/>
          <w:szCs w:val="24"/>
        </w:rPr>
        <w:t>Анализ раздела «Электронные ресурсы» позволит сделать вывод о предоставлении услуг доступа к электронному каталогу, базам данных, в т. ч. собственным.</w:t>
      </w:r>
    </w:p>
    <w:p w:rsidR="009C522F" w:rsidRPr="00577DC9" w:rsidRDefault="009C522F" w:rsidP="00577D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DC9">
        <w:rPr>
          <w:rFonts w:ascii="Times New Roman" w:hAnsi="Times New Roman" w:cs="Times New Roman"/>
          <w:sz w:val="24"/>
          <w:szCs w:val="24"/>
        </w:rPr>
        <w:t>Анализ раздела «Число пользователей и посещений библиотеки» позволит оценить состав читателей по возрасту и активность посещения массовых мероприятий, а в сравнении с числом жителей и их возрастным составом даст возможность оценить эффективность всей библиотечной работы и ее привлекательность для населения.</w:t>
      </w:r>
    </w:p>
    <w:p w:rsidR="009C522F" w:rsidRPr="00577DC9" w:rsidRDefault="009C522F" w:rsidP="00577D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DC9">
        <w:rPr>
          <w:rFonts w:ascii="Times New Roman" w:hAnsi="Times New Roman" w:cs="Times New Roman"/>
          <w:sz w:val="24"/>
          <w:szCs w:val="24"/>
        </w:rPr>
        <w:t xml:space="preserve">Анализ раздела «Информационное обслуживание и МБА» покажет, оказывает ли библиотека информационные услуги абонентам информации, библиографические услуги по выполнению справок и доступности </w:t>
      </w:r>
      <w:proofErr w:type="spellStart"/>
      <w:r w:rsidRPr="00577DC9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577DC9">
        <w:rPr>
          <w:rFonts w:ascii="Times New Roman" w:hAnsi="Times New Roman" w:cs="Times New Roman"/>
          <w:sz w:val="24"/>
          <w:szCs w:val="24"/>
        </w:rPr>
        <w:t>-сайта, предоставляется ли услуга по получению документов из других библиотек.</w:t>
      </w:r>
    </w:p>
    <w:p w:rsidR="0030662F" w:rsidRPr="00577DC9" w:rsidRDefault="009C522F" w:rsidP="00577D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DC9">
        <w:rPr>
          <w:rFonts w:ascii="Times New Roman" w:hAnsi="Times New Roman" w:cs="Times New Roman"/>
          <w:sz w:val="24"/>
          <w:szCs w:val="24"/>
        </w:rPr>
        <w:t xml:space="preserve">Эффективность затрат на оказание библиотечных услуг по экономическим показателям и финансовым затратам можно проанализировать по разделам «Персонал библиотеки» и «Поступление и использование финансовых средств» в комплексе со всеми другими разделами бланка </w:t>
      </w:r>
      <w:proofErr w:type="spellStart"/>
      <w:r w:rsidRPr="00577DC9">
        <w:rPr>
          <w:rFonts w:ascii="Times New Roman" w:hAnsi="Times New Roman" w:cs="Times New Roman"/>
          <w:sz w:val="24"/>
          <w:szCs w:val="24"/>
        </w:rPr>
        <w:t>статотчета</w:t>
      </w:r>
      <w:proofErr w:type="spellEnd"/>
      <w:r w:rsidRPr="00577DC9">
        <w:rPr>
          <w:rFonts w:ascii="Times New Roman" w:hAnsi="Times New Roman" w:cs="Times New Roman"/>
          <w:sz w:val="24"/>
          <w:szCs w:val="24"/>
        </w:rPr>
        <w:t>.</w:t>
      </w:r>
    </w:p>
    <w:sectPr w:rsidR="0030662F" w:rsidRPr="0057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2F"/>
    <w:rsid w:val="0030662F"/>
    <w:rsid w:val="00577DC9"/>
    <w:rsid w:val="009C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Гардисламова</dc:creator>
  <cp:lastModifiedBy>Гардисламова</cp:lastModifiedBy>
  <cp:revision>1</cp:revision>
  <dcterms:created xsi:type="dcterms:W3CDTF">2013-11-20T14:58:00Z</dcterms:created>
  <dcterms:modified xsi:type="dcterms:W3CDTF">2013-11-20T15:57:00Z</dcterms:modified>
</cp:coreProperties>
</file>