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1A" w:rsidRPr="008D54B5" w:rsidRDefault="0099141A" w:rsidP="009914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54B5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99141A" w:rsidRPr="008D54B5" w:rsidRDefault="0099141A" w:rsidP="0099141A">
      <w:pPr>
        <w:spacing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Style w:val="a5"/>
          <w:rFonts w:ascii="Times New Roman" w:hAnsi="Times New Roman" w:cs="Times New Roman"/>
          <w:sz w:val="20"/>
          <w:szCs w:val="20"/>
        </w:rPr>
        <w:t>Рабочая программа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по ОБЖ для </w:t>
      </w:r>
      <w:r>
        <w:rPr>
          <w:rStyle w:val="a5"/>
          <w:rFonts w:ascii="Times New Roman" w:hAnsi="Times New Roman" w:cs="Times New Roman"/>
          <w:sz w:val="20"/>
          <w:szCs w:val="20"/>
        </w:rPr>
        <w:t>9</w:t>
      </w:r>
      <w:r w:rsidRPr="008D54B5">
        <w:rPr>
          <w:rStyle w:val="a5"/>
          <w:rFonts w:ascii="Times New Roman" w:hAnsi="Times New Roman" w:cs="Times New Roman"/>
          <w:sz w:val="20"/>
          <w:szCs w:val="20"/>
        </w:rPr>
        <w:t xml:space="preserve"> класс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а составлена на основе Программы общеобразовательных учреждений  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«Основы безопасности жизнедеятельности. Комплексная программа. 5-11 классы»; под общей редакцией 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 </w:t>
      </w:r>
      <w:r w:rsidRPr="008D54B5">
        <w:rPr>
          <w:rFonts w:ascii="Times New Roman" w:hAnsi="Times New Roman" w:cs="Times New Roman"/>
          <w:bCs/>
          <w:sz w:val="20"/>
          <w:szCs w:val="20"/>
        </w:rPr>
        <w:t>А. Т. Смирнова, М.: Просвещение, 2010 г.</w:t>
      </w:r>
    </w:p>
    <w:p w:rsidR="0099141A" w:rsidRPr="008D54B5" w:rsidRDefault="0099141A" w:rsidP="0099141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Реализация программы позволяет:</w:t>
      </w:r>
    </w:p>
    <w:p w:rsidR="0099141A" w:rsidRPr="008D54B5" w:rsidRDefault="0099141A" w:rsidP="0099141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Последовательно и логически взаимосвязано структурировать тематику курса ОБЖ;</w:t>
      </w:r>
    </w:p>
    <w:p w:rsidR="0099141A" w:rsidRPr="008D54B5" w:rsidRDefault="0099141A" w:rsidP="0099141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Повысить эффективность процесса формирования у учащихся современного уровня культуры безопасности и готовности к военной службе.</w:t>
      </w:r>
    </w:p>
    <w:p w:rsidR="0099141A" w:rsidRPr="008D54B5" w:rsidRDefault="0099141A" w:rsidP="0099141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Эффективнее использовать межпредметные связи.</w:t>
      </w:r>
    </w:p>
    <w:p w:rsidR="0099141A" w:rsidRPr="008D54B5" w:rsidRDefault="0099141A" w:rsidP="0099141A">
      <w:pPr>
        <w:spacing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Цель: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 формирование социального опыта школьника, осознание им необходимости уметь применять полученные знания в нестандартной ситуации.</w:t>
      </w:r>
    </w:p>
    <w:p w:rsidR="0099141A" w:rsidRPr="008D54B5" w:rsidRDefault="0099141A" w:rsidP="0099141A">
      <w:pPr>
        <w:spacing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Задачи:</w:t>
      </w:r>
    </w:p>
    <w:p w:rsidR="0099141A" w:rsidRPr="008D54B5" w:rsidRDefault="0099141A" w:rsidP="0099141A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4B5">
        <w:rPr>
          <w:rFonts w:ascii="Times New Roman" w:eastAsia="Calibri" w:hAnsi="Times New Roman" w:cs="Times New Roman"/>
          <w:sz w:val="20"/>
          <w:szCs w:val="20"/>
        </w:rPr>
        <w:t>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99141A" w:rsidRPr="008D54B5" w:rsidRDefault="0099141A" w:rsidP="0099141A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4B5">
        <w:rPr>
          <w:rFonts w:ascii="Times New Roman" w:eastAsia="Calibri" w:hAnsi="Times New Roman" w:cs="Times New Roman"/>
          <w:sz w:val="20"/>
          <w:szCs w:val="20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99141A" w:rsidRPr="008D54B5" w:rsidRDefault="0099141A" w:rsidP="0099141A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4B5">
        <w:rPr>
          <w:rFonts w:ascii="Times New Roman" w:eastAsia="Calibri" w:hAnsi="Times New Roman" w:cs="Times New Roman"/>
          <w:sz w:val="20"/>
          <w:szCs w:val="20"/>
        </w:rPr>
        <w:t>формирование у учащихся модели безопасного поведения в условиях повседневной жизни и в различных опасных и чрезвычайных</w:t>
      </w:r>
    </w:p>
    <w:p w:rsidR="0099141A" w:rsidRPr="008D54B5" w:rsidRDefault="0099141A" w:rsidP="0099141A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D54B5">
        <w:rPr>
          <w:rFonts w:ascii="Times New Roman" w:eastAsia="Calibri" w:hAnsi="Times New Roman" w:cs="Times New Roman"/>
          <w:sz w:val="20"/>
          <w:szCs w:val="20"/>
        </w:rPr>
        <w:t>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99141A" w:rsidRPr="008D54B5" w:rsidRDefault="0099141A" w:rsidP="0099141A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D54B5">
        <w:rPr>
          <w:rFonts w:ascii="Times New Roman" w:hAnsi="Times New Roman"/>
          <w:b/>
          <w:sz w:val="20"/>
          <w:szCs w:val="20"/>
        </w:rPr>
        <w:t>Примерное тематическое планирование.</w:t>
      </w:r>
    </w:p>
    <w:tbl>
      <w:tblPr>
        <w:tblStyle w:val="a3"/>
        <w:tblW w:w="10535" w:type="dxa"/>
        <w:tblInd w:w="-1026" w:type="dxa"/>
        <w:tblLook w:val="04A0"/>
      </w:tblPr>
      <w:tblGrid>
        <w:gridCol w:w="1672"/>
        <w:gridCol w:w="5416"/>
        <w:gridCol w:w="1943"/>
        <w:gridCol w:w="1504"/>
      </w:tblGrid>
      <w:tr w:rsidR="0099141A" w:rsidRPr="008D54B5" w:rsidTr="00FE67BB">
        <w:tc>
          <w:tcPr>
            <w:tcW w:w="1672" w:type="dxa"/>
          </w:tcPr>
          <w:p w:rsidR="0099141A" w:rsidRPr="008D54B5" w:rsidRDefault="0099141A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№модуля, раздела, темы</w:t>
            </w:r>
          </w:p>
        </w:tc>
        <w:tc>
          <w:tcPr>
            <w:tcW w:w="5416" w:type="dxa"/>
          </w:tcPr>
          <w:p w:rsidR="0099141A" w:rsidRPr="008D54B5" w:rsidRDefault="0099141A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Наименование модуля, раздела, темы</w:t>
            </w:r>
          </w:p>
        </w:tc>
        <w:tc>
          <w:tcPr>
            <w:tcW w:w="1943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Планирование программы УД</w:t>
            </w:r>
          </w:p>
        </w:tc>
        <w:tc>
          <w:tcPr>
            <w:tcW w:w="1504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Рабочая программа учителя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Pr="008D54B5" w:rsidRDefault="0099141A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М-1</w:t>
            </w:r>
          </w:p>
        </w:tc>
        <w:tc>
          <w:tcPr>
            <w:tcW w:w="5416" w:type="dxa"/>
          </w:tcPr>
          <w:p w:rsidR="0099141A" w:rsidRPr="00775A56" w:rsidRDefault="0099141A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A56"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личности, общества и государства</w:t>
            </w:r>
          </w:p>
        </w:tc>
        <w:tc>
          <w:tcPr>
            <w:tcW w:w="1943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04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Pr="008D54B5" w:rsidRDefault="0099141A" w:rsidP="00FE67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i/>
                <w:sz w:val="20"/>
                <w:szCs w:val="20"/>
              </w:rPr>
              <w:t>Р-1</w:t>
            </w:r>
          </w:p>
        </w:tc>
        <w:tc>
          <w:tcPr>
            <w:tcW w:w="5416" w:type="dxa"/>
          </w:tcPr>
          <w:p w:rsidR="0099141A" w:rsidRPr="008D54B5" w:rsidRDefault="0099141A" w:rsidP="00FE67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i/>
                <w:sz w:val="20"/>
                <w:szCs w:val="20"/>
              </w:rPr>
              <w:t>Основы комплексной безопасности.</w:t>
            </w:r>
          </w:p>
        </w:tc>
        <w:tc>
          <w:tcPr>
            <w:tcW w:w="1943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4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Pr="008D54B5" w:rsidRDefault="0099141A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6" w:type="dxa"/>
          </w:tcPr>
          <w:p w:rsidR="0099141A" w:rsidRPr="00775A56" w:rsidRDefault="0099141A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A56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России в современном мире.</w:t>
            </w:r>
          </w:p>
        </w:tc>
        <w:tc>
          <w:tcPr>
            <w:tcW w:w="1943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16" w:type="dxa"/>
          </w:tcPr>
          <w:p w:rsidR="0099141A" w:rsidRPr="00775A56" w:rsidRDefault="0099141A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775A56">
              <w:rPr>
                <w:rFonts w:ascii="Times New Roman" w:hAnsi="Times New Roman"/>
                <w:sz w:val="20"/>
                <w:szCs w:val="20"/>
              </w:rPr>
              <w:t>ЧС природного и техногенного характера и национальная безопасность России.</w:t>
            </w:r>
          </w:p>
        </w:tc>
        <w:tc>
          <w:tcPr>
            <w:tcW w:w="1943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16" w:type="dxa"/>
          </w:tcPr>
          <w:p w:rsidR="0099141A" w:rsidRPr="00775A56" w:rsidRDefault="0099141A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775A56">
              <w:rPr>
                <w:rFonts w:ascii="Times New Roman" w:hAnsi="Times New Roman" w:cs="Times New Roman"/>
                <w:sz w:val="20"/>
                <w:szCs w:val="20"/>
              </w:rPr>
              <w:t>Современный комплекс проблем безопасности социального характера.</w:t>
            </w:r>
          </w:p>
        </w:tc>
        <w:tc>
          <w:tcPr>
            <w:tcW w:w="1943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16" w:type="dxa"/>
          </w:tcPr>
          <w:p w:rsidR="0099141A" w:rsidRPr="00775A56" w:rsidRDefault="0099141A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775A56">
              <w:rPr>
                <w:rFonts w:ascii="Times New Roman" w:hAnsi="Times New Roman" w:cs="Times New Roman"/>
                <w:sz w:val="20"/>
                <w:szCs w:val="20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1943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16" w:type="dxa"/>
          </w:tcPr>
          <w:p w:rsidR="0099141A" w:rsidRPr="00FD5D2E" w:rsidRDefault="0099141A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4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Pr="00241D4C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1D4C">
              <w:rPr>
                <w:rFonts w:ascii="Times New Roman" w:hAnsi="Times New Roman"/>
                <w:i/>
                <w:sz w:val="20"/>
                <w:szCs w:val="20"/>
              </w:rPr>
              <w:t>Р-2</w:t>
            </w:r>
          </w:p>
        </w:tc>
        <w:tc>
          <w:tcPr>
            <w:tcW w:w="5416" w:type="dxa"/>
          </w:tcPr>
          <w:p w:rsidR="0099141A" w:rsidRPr="00241D4C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D4C">
              <w:rPr>
                <w:rFonts w:ascii="Times New Roman" w:hAnsi="Times New Roman" w:cs="Times New Roman"/>
                <w:i/>
                <w:sz w:val="20"/>
                <w:szCs w:val="20"/>
              </w:rPr>
              <w:t>Защита населения РФ от ЧС</w:t>
            </w:r>
          </w:p>
        </w:tc>
        <w:tc>
          <w:tcPr>
            <w:tcW w:w="1943" w:type="dxa"/>
          </w:tcPr>
          <w:p w:rsidR="0099141A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4" w:type="dxa"/>
          </w:tcPr>
          <w:p w:rsidR="0099141A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16" w:type="dxa"/>
          </w:tcPr>
          <w:p w:rsidR="0099141A" w:rsidRPr="00775A56" w:rsidRDefault="0099141A" w:rsidP="00FE67BB">
            <w:pPr>
              <w:tabs>
                <w:tab w:val="left" w:pos="1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5A56">
              <w:rPr>
                <w:rFonts w:ascii="Times New Roman" w:hAnsi="Times New Roman" w:cs="Times New Roman"/>
                <w:sz w:val="20"/>
                <w:szCs w:val="20"/>
              </w:rPr>
              <w:t>Организационные основы по защите населения страны от ЧС мирного и военного времени</w:t>
            </w:r>
          </w:p>
        </w:tc>
        <w:tc>
          <w:tcPr>
            <w:tcW w:w="1943" w:type="dxa"/>
          </w:tcPr>
          <w:p w:rsidR="0099141A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99141A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16" w:type="dxa"/>
          </w:tcPr>
          <w:p w:rsidR="0099141A" w:rsidRPr="00775A56" w:rsidRDefault="0099141A" w:rsidP="00FE67BB">
            <w:pPr>
              <w:tabs>
                <w:tab w:val="left" w:pos="1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5A56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мероприятия, проводимые в РФ, по защите населения от ЧС мирного и военного времени.</w:t>
            </w:r>
          </w:p>
        </w:tc>
        <w:tc>
          <w:tcPr>
            <w:tcW w:w="1943" w:type="dxa"/>
          </w:tcPr>
          <w:p w:rsidR="0099141A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4" w:type="dxa"/>
          </w:tcPr>
          <w:p w:rsidR="0099141A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16" w:type="dxa"/>
          </w:tcPr>
          <w:p w:rsidR="0099141A" w:rsidRPr="00775A56" w:rsidRDefault="0099141A" w:rsidP="00FE67BB">
            <w:pPr>
              <w:tabs>
                <w:tab w:val="left" w:pos="1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5A56">
              <w:rPr>
                <w:rFonts w:ascii="Times New Roman" w:hAnsi="Times New Roman" w:cs="Times New Roman"/>
                <w:sz w:val="20"/>
                <w:szCs w:val="20"/>
              </w:rPr>
              <w:t>Организация борьбы с терроризмом и наркобизнесом в РФ</w:t>
            </w:r>
          </w:p>
        </w:tc>
        <w:tc>
          <w:tcPr>
            <w:tcW w:w="1943" w:type="dxa"/>
          </w:tcPr>
          <w:p w:rsidR="0099141A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99141A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6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Итоговое задание</w:t>
            </w:r>
          </w:p>
        </w:tc>
        <w:tc>
          <w:tcPr>
            <w:tcW w:w="1943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41A" w:rsidRPr="008D54B5" w:rsidTr="00FE67BB">
        <w:tc>
          <w:tcPr>
            <w:tcW w:w="1672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lastRenderedPageBreak/>
              <w:t>М-2</w:t>
            </w:r>
          </w:p>
        </w:tc>
        <w:tc>
          <w:tcPr>
            <w:tcW w:w="5416" w:type="dxa"/>
          </w:tcPr>
          <w:p w:rsidR="0099141A" w:rsidRPr="00775A56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A56">
              <w:rPr>
                <w:rFonts w:ascii="Times New Roman" w:hAnsi="Times New Roman"/>
                <w:b/>
                <w:sz w:val="20"/>
                <w:szCs w:val="20"/>
              </w:rPr>
              <w:t>Основы медицинских знаний и ЗОЖ</w:t>
            </w:r>
          </w:p>
        </w:tc>
        <w:tc>
          <w:tcPr>
            <w:tcW w:w="1943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4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Р-3</w:t>
            </w:r>
          </w:p>
        </w:tc>
        <w:tc>
          <w:tcPr>
            <w:tcW w:w="5416" w:type="dxa"/>
          </w:tcPr>
          <w:p w:rsidR="0099141A" w:rsidRPr="00241D4C" w:rsidRDefault="0099141A" w:rsidP="00FE67B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1D4C">
              <w:rPr>
                <w:rFonts w:ascii="Times New Roman" w:hAnsi="Times New Roman"/>
                <w:i/>
                <w:sz w:val="20"/>
                <w:szCs w:val="20"/>
              </w:rPr>
              <w:t>Основы здорового образа жизни.</w:t>
            </w:r>
          </w:p>
        </w:tc>
        <w:tc>
          <w:tcPr>
            <w:tcW w:w="1943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04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Pr="00241D4C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16" w:type="dxa"/>
          </w:tcPr>
          <w:p w:rsidR="0099141A" w:rsidRPr="00775A56" w:rsidRDefault="0099141A" w:rsidP="00FE67BB">
            <w:pPr>
              <w:tabs>
                <w:tab w:val="left" w:pos="240"/>
                <w:tab w:val="center" w:pos="2525"/>
              </w:tabs>
              <w:rPr>
                <w:rFonts w:ascii="Times New Roman" w:hAnsi="Times New Roman"/>
                <w:sz w:val="20"/>
                <w:szCs w:val="20"/>
              </w:rPr>
            </w:pPr>
            <w:r w:rsidRPr="00775A56">
              <w:rPr>
                <w:rFonts w:ascii="Times New Roman" w:hAnsi="Times New Roman" w:cs="Times New Roman"/>
                <w:sz w:val="20"/>
                <w:szCs w:val="20"/>
              </w:rPr>
              <w:t>Основы здорового образа жизни.</w:t>
            </w:r>
          </w:p>
        </w:tc>
        <w:tc>
          <w:tcPr>
            <w:tcW w:w="1943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16" w:type="dxa"/>
          </w:tcPr>
          <w:p w:rsidR="0099141A" w:rsidRPr="00775A56" w:rsidRDefault="0099141A" w:rsidP="00FE67BB">
            <w:pPr>
              <w:tabs>
                <w:tab w:val="left" w:pos="240"/>
                <w:tab w:val="center" w:pos="2525"/>
              </w:tabs>
              <w:rPr>
                <w:rFonts w:ascii="Times New Roman" w:hAnsi="Times New Roman"/>
                <w:sz w:val="20"/>
                <w:szCs w:val="20"/>
              </w:rPr>
            </w:pPr>
            <w:r w:rsidRPr="00775A56">
              <w:rPr>
                <w:rFonts w:ascii="Times New Roman" w:hAnsi="Times New Roman" w:cs="Times New Roman"/>
                <w:sz w:val="20"/>
                <w:szCs w:val="20"/>
              </w:rPr>
              <w:t>Факторы разрушающие репродуктивное здоровье</w:t>
            </w:r>
          </w:p>
        </w:tc>
        <w:tc>
          <w:tcPr>
            <w:tcW w:w="1943" w:type="dxa"/>
          </w:tcPr>
          <w:p w:rsidR="0099141A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99141A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16" w:type="dxa"/>
          </w:tcPr>
          <w:p w:rsidR="0099141A" w:rsidRPr="00775A56" w:rsidRDefault="0099141A" w:rsidP="00FE67BB">
            <w:pPr>
              <w:tabs>
                <w:tab w:val="left" w:pos="240"/>
                <w:tab w:val="center" w:pos="2525"/>
              </w:tabs>
              <w:rPr>
                <w:rFonts w:ascii="Times New Roman" w:hAnsi="Times New Roman"/>
                <w:sz w:val="20"/>
                <w:szCs w:val="20"/>
              </w:rPr>
            </w:pPr>
            <w:r w:rsidRPr="00775A56">
              <w:rPr>
                <w:rFonts w:ascii="Times New Roman" w:hAnsi="Times New Roman" w:cs="Times New Roman"/>
                <w:sz w:val="20"/>
                <w:szCs w:val="20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1943" w:type="dxa"/>
          </w:tcPr>
          <w:p w:rsidR="0099141A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99141A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/>
                <w:i/>
                <w:sz w:val="20"/>
                <w:szCs w:val="20"/>
              </w:rPr>
              <w:t>Р-4</w:t>
            </w:r>
          </w:p>
        </w:tc>
        <w:tc>
          <w:tcPr>
            <w:tcW w:w="5416" w:type="dxa"/>
          </w:tcPr>
          <w:p w:rsidR="0099141A" w:rsidRPr="008D54B5" w:rsidRDefault="0099141A" w:rsidP="00FE67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i/>
                <w:sz w:val="20"/>
                <w:szCs w:val="20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1943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Pr="00775A56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16" w:type="dxa"/>
          </w:tcPr>
          <w:p w:rsidR="0099141A" w:rsidRPr="00775A56" w:rsidRDefault="0099141A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A56">
              <w:rPr>
                <w:rFonts w:ascii="Times New Roman" w:hAnsi="Times New Roman" w:cs="Times New Roman"/>
                <w:sz w:val="20"/>
                <w:szCs w:val="20"/>
              </w:rPr>
              <w:t>Оказание первой медицинской помощи</w:t>
            </w:r>
          </w:p>
        </w:tc>
        <w:tc>
          <w:tcPr>
            <w:tcW w:w="1943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9141A" w:rsidRPr="008D54B5" w:rsidTr="00FE67BB">
        <w:tc>
          <w:tcPr>
            <w:tcW w:w="1672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6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Итоговое задание.</w:t>
            </w:r>
          </w:p>
        </w:tc>
        <w:tc>
          <w:tcPr>
            <w:tcW w:w="1943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41A" w:rsidRPr="008D54B5" w:rsidTr="00FE67BB">
        <w:tc>
          <w:tcPr>
            <w:tcW w:w="7088" w:type="dxa"/>
            <w:gridSpan w:val="2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943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04" w:type="dxa"/>
          </w:tcPr>
          <w:p w:rsidR="0099141A" w:rsidRPr="008D54B5" w:rsidRDefault="0099141A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99141A" w:rsidRPr="008D54B5" w:rsidRDefault="0099141A" w:rsidP="0099141A">
      <w:pPr>
        <w:tabs>
          <w:tab w:val="left" w:pos="154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9141A" w:rsidRPr="008D54B5" w:rsidRDefault="0099141A" w:rsidP="0099141A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Рабочая программа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 составлена с учетом следующего учебно-методического комплекта:</w:t>
      </w:r>
    </w:p>
    <w:p w:rsidR="0099141A" w:rsidRPr="008D54B5" w:rsidRDefault="0099141A" w:rsidP="0099141A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- Методические материалы и документы по курсу «Основы безопасности жизнедеятельности»: кн. для учителя /сост. А.Т. Смирнов, Б.И. Мишин; под общ. ред. А.Т. Смирнова.-2-е изд., испр. М.: Просвещение,2004г.</w:t>
      </w:r>
    </w:p>
    <w:p w:rsidR="0099141A" w:rsidRDefault="0099141A" w:rsidP="0099141A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- Основы безопасности жизнедеятельности.</w:t>
      </w:r>
      <w:r>
        <w:rPr>
          <w:rFonts w:ascii="Times New Roman" w:hAnsi="Times New Roman" w:cs="Times New Roman"/>
          <w:bCs/>
          <w:sz w:val="20"/>
          <w:szCs w:val="20"/>
        </w:rPr>
        <w:t xml:space="preserve"> 9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 класс: учеб. для общеобразоват. учреждений/ А.Т.</w:t>
      </w:r>
      <w:r w:rsidRPr="008D54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Смирнов, Б.О. Хренников:  под общ. ред. А.Т. Смирнова</w:t>
      </w:r>
      <w:r>
        <w:rPr>
          <w:rStyle w:val="a5"/>
          <w:rFonts w:ascii="Times New Roman" w:hAnsi="Times New Roman" w:cs="Times New Roman"/>
          <w:b w:val="0"/>
          <w:sz w:val="20"/>
          <w:szCs w:val="20"/>
        </w:rPr>
        <w:t>; Рос. акад. наук, Рос.акад. образования, изд-во «Просвещение».-4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-е изд., п</w:t>
      </w:r>
      <w:r>
        <w:rPr>
          <w:rStyle w:val="a5"/>
          <w:rFonts w:ascii="Times New Roman" w:hAnsi="Times New Roman" w:cs="Times New Roman"/>
          <w:b w:val="0"/>
          <w:sz w:val="20"/>
          <w:szCs w:val="20"/>
        </w:rPr>
        <w:t>ерераб.-М.: Просвещение, 2010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г.</w:t>
      </w:r>
    </w:p>
    <w:p w:rsidR="0099141A" w:rsidRDefault="0099141A" w:rsidP="0099141A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</w:p>
    <w:p w:rsidR="0099141A" w:rsidRDefault="0099141A" w:rsidP="0099141A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>Количество часов – 35</w:t>
      </w:r>
    </w:p>
    <w:p w:rsidR="0099141A" w:rsidRDefault="0099141A" w:rsidP="0099141A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>В неделю – 1</w:t>
      </w:r>
    </w:p>
    <w:p w:rsidR="0099141A" w:rsidRPr="00775A56" w:rsidRDefault="0099141A" w:rsidP="0099141A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>Практические работы – 1</w:t>
      </w:r>
    </w:p>
    <w:p w:rsidR="00A86A3A" w:rsidRDefault="00A86A3A"/>
    <w:p w:rsidR="0099141A" w:rsidRDefault="0099141A"/>
    <w:p w:rsidR="0099141A" w:rsidRDefault="0099141A"/>
    <w:p w:rsidR="0099141A" w:rsidRDefault="0099141A"/>
    <w:p w:rsidR="0099141A" w:rsidRDefault="0099141A"/>
    <w:p w:rsidR="0099141A" w:rsidRDefault="0099141A"/>
    <w:p w:rsidR="0099141A" w:rsidRDefault="0099141A"/>
    <w:p w:rsidR="0099141A" w:rsidRDefault="0099141A"/>
    <w:p w:rsidR="0099141A" w:rsidRDefault="0099141A"/>
    <w:p w:rsidR="0099141A" w:rsidRDefault="0099141A"/>
    <w:p w:rsidR="0099141A" w:rsidRDefault="0099141A"/>
    <w:p w:rsidR="0099141A" w:rsidRDefault="0099141A"/>
    <w:p w:rsidR="0099141A" w:rsidRDefault="0099141A"/>
    <w:p w:rsidR="0099141A" w:rsidRDefault="0099141A"/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67"/>
        <w:gridCol w:w="851"/>
        <w:gridCol w:w="2268"/>
        <w:gridCol w:w="1276"/>
        <w:gridCol w:w="1701"/>
        <w:gridCol w:w="1701"/>
        <w:gridCol w:w="1559"/>
        <w:gridCol w:w="992"/>
      </w:tblGrid>
      <w:tr w:rsidR="0099141A" w:rsidRPr="0015473B" w:rsidTr="00FE67BB">
        <w:trPr>
          <w:trHeight w:val="345"/>
        </w:trPr>
        <w:tc>
          <w:tcPr>
            <w:tcW w:w="567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851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Кол-во часов </w:t>
            </w:r>
          </w:p>
        </w:tc>
        <w:tc>
          <w:tcPr>
            <w:tcW w:w="2268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4961" w:type="dxa"/>
            <w:gridSpan w:val="3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99141A" w:rsidRPr="0015473B" w:rsidTr="00FE67BB">
        <w:trPr>
          <w:trHeight w:val="345"/>
        </w:trPr>
        <w:tc>
          <w:tcPr>
            <w:tcW w:w="567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992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Р-1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497" w:type="dxa"/>
            <w:gridSpan w:val="6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комплексной безопасности.</w:t>
            </w: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497" w:type="dxa"/>
            <w:gridSpan w:val="6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России в современном мире.</w:t>
            </w: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Россия в мировом сообществе.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Изучение итога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Выделять и анализировать основные внешние и внутренние угрозы национальной безопасности России.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Приобретение опыта самостоятельного поиска, анализа и отбора информации о месте России в современном мире.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Национальные интересы России в современном мире.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Степень влияния каждого человека на национальную безопасность России.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соотносить свои действия с планируемыми результатами курса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Основные угрозы национальным интересам и безопасности России.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оценивать степень влияния каждого человека на национальную безопасность России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общей культуры населения в области ОБЖ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культуры безопасности жизнедеятельности на основе понимания необходимости защиты личности,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Освоение способов совместной деятельности при работе в группах и парах.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усвоение правил индивидуального и коллективного безопасного поведения при пожаре, угрожающих жизни и здоровью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5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/>
                <w:b/>
                <w:sz w:val="20"/>
                <w:szCs w:val="20"/>
              </w:rPr>
              <w:t>ЧС природного и техногенного характера и национальная безопасность России.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Опасные и ЧС, общее понятие и определения, их квалификация..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анализировать влияние человеческого фактора на последствия ЧС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ЧС природного характера, их причины и последствия.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Учиться анализировать влияние 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человеческого фактора на последствия ЧС природного характера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самостоятельно планировать </w:t>
            </w: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пути достижения целей защищённости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готовности и способности </w:t>
            </w: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>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ЧС техногенного характера, их причины и последствия.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анализировать влияние человеческого фактора на последствия ЧС техногенного характера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планировать пути достижения целей защищённости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5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Современный комплекс проблем безопасности социального характера.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Военная угроза национальной безопасности России.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культуры безопасности жизнедеятельности на основе понимания необходимости защиты личности,</w:t>
            </w:r>
          </w:p>
        </w:tc>
        <w:tc>
          <w:tcPr>
            <w:tcW w:w="1701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оценивать правильность выполнения учебной задачи в области безопасности жизнедеятельности</w:t>
            </w:r>
          </w:p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практике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Международный терроризм – угроза национальной безопасности России.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Наркобизнес как разновидность проявления международного терроризма.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5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Виды террористических актов, их цели и способы осуществления.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анализировать влияние человеческого фактора на последствия ЧС социального характера.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Правила поведения при угрозе террористического акта.</w:t>
            </w:r>
          </w:p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Контроль ЗУН: «Основы комплексной безопасности».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Отработка действий по сигналам оповещения о возникновении ЧС социального характера.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понятия, создавать обобщения, устанавливать аналоги, классифицировать, самостоятельно выбирать основания и критерии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Р-2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5" w:type="dxa"/>
            <w:gridSpan w:val="5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/>
                <w:b/>
                <w:sz w:val="20"/>
                <w:szCs w:val="20"/>
              </w:rPr>
              <w:t>Защита населения РФ от ЧС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5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основы по защите населения страны от ЧС мирного и военного времени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Единая государственная система предупреждения и ликвидации ЧС (РСЧС)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Изучение основных мероприятий, проводимых в РФ по защите населения от ЧС.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самостоятельно определять цели своего обучения, ставить и формулировать для себя новые </w:t>
            </w: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задачи в учёбе и познавательной деятельности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правил индивидуального и коллективного безопасного поведения в </w:t>
            </w: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>неблагоприятной экологической обстановке, угрожающих жизни и здоровью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Отработка действий по сигналам оповещения о возникновении ЧС.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практике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МЧС России – федеральный орган управления.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Отработка мероприятий по эвакуации населения и правилам использования и изготовления средств защиты.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Знание правовых основ обеспечения защиты населения страны от ЧС, основных мероприятий, проводимых в РФ по защите населения от ЧС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5" w:type="dxa"/>
            <w:gridSpan w:val="5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мероприятия, проводимые в РФ, по защите населения от ЧС мирного и военного времени.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Мониторинг и прогнозирование ЧС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Отработка мероприятий по эвакуации населения и правилам использования и изготовления средств защиты.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практике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Инженерная защита населения и территорий от ЧС.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сравнивать средства инженерной защиты населения, анализировать их защитные свойства применительно к данной ЧС.</w:t>
            </w:r>
            <w:r w:rsidRPr="001547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практике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Оповещение населения о ЧС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возможности организации эвакуации и 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рассредоточения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освоение приёмов действий в опасных и </w:t>
            </w: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чрезвычайных ситуациях;</w:t>
            </w:r>
          </w:p>
          <w:p w:rsidR="0099141A" w:rsidRPr="0015473B" w:rsidRDefault="0099141A" w:rsidP="00F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141A" w:rsidRPr="0015473B" w:rsidRDefault="0099141A" w:rsidP="00F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141A" w:rsidRPr="0015473B" w:rsidRDefault="0099141A" w:rsidP="00F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готовности и способности вести диалог с </w:t>
            </w: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>другими людьми и достигать в нём взаимопонимания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Эвакуация населения.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приёмов действий в опасных и чрезвычайных ситуациях;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Аварийно-спасательные и другие работы в очагах поражения.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и умение применять правила безопасного поведения в условиях опасных и чрезвычайных ситуаций;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5" w:type="dxa"/>
            <w:gridSpan w:val="5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борьбы с терроризмом и наркобизнесом в РФ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Законодательная и нормативно-правовая база по организации борьбы с терроризмом.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701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Владеть знаниями о системе защиты населения от ЧС социального характера в РФ.</w:t>
            </w:r>
          </w:p>
        </w:tc>
        <w:tc>
          <w:tcPr>
            <w:tcW w:w="1701" w:type="dxa"/>
            <w:vMerge w:val="restart"/>
          </w:tcPr>
          <w:p w:rsidR="0099141A" w:rsidRPr="0015473B" w:rsidRDefault="0099141A" w:rsidP="00FE67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</w:t>
            </w:r>
          </w:p>
        </w:tc>
        <w:tc>
          <w:tcPr>
            <w:tcW w:w="1559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Система борьбы с терроризмом.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противодействия наркотизму.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Наказания, предусмотренные Уголовным кодексом РФ, за сбыт наркотических средств и за склонение к потреблению наркотических средств.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понятия, создавать обобщения, устанавливать аналоги, классифицировать, самостоятельно выбирать основания и критерии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Профилактика наркомании.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Знать признаки наркомании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понятия, создавать обобщения, устанавливать аналоги.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людьми.</w:t>
            </w:r>
          </w:p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Р-3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497" w:type="dxa"/>
            <w:gridSpan w:val="6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здорового образа жизни.</w:t>
            </w: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497" w:type="dxa"/>
            <w:gridSpan w:val="6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здорового образа жизни.</w:t>
            </w: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человека как индивидуальная, так и общественная ценность. 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анализировать состояние своего здоровья.</w:t>
            </w:r>
          </w:p>
        </w:tc>
        <w:tc>
          <w:tcPr>
            <w:tcW w:w="1701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1559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соблюдать нормы здорового образа жизни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rPr>
          <w:trHeight w:val="1383"/>
        </w:trPr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и его составляющие.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9141A" w:rsidRPr="00B50D54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1A" w:rsidRPr="00B50D54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1A" w:rsidRPr="00B50D54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взаимосвязь между духовной, физической и социальной составляющими здоровья человека.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соблюдать нормы здорового образа жизни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5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Факторы разрушающие репродуктивное здоровье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Ранние половые связи и их последствия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Знать последствия ранних половых связей</w:t>
            </w:r>
          </w:p>
        </w:tc>
        <w:tc>
          <w:tcPr>
            <w:tcW w:w="170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</w:t>
            </w:r>
          </w:p>
        </w:tc>
        <w:tc>
          <w:tcPr>
            <w:tcW w:w="1559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морально-этических представлений о факторах разрушающих репродуктивное здоровье человека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rPr>
          <w:trHeight w:val="1035"/>
        </w:trPr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Инфекции передаваемые половым путем.</w:t>
            </w:r>
          </w:p>
        </w:tc>
        <w:tc>
          <w:tcPr>
            <w:tcW w:w="1276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Знать признаки инфекций, передаваемые половым путем</w:t>
            </w:r>
          </w:p>
        </w:tc>
        <w:tc>
          <w:tcPr>
            <w:tcW w:w="1701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</w:t>
            </w:r>
          </w:p>
        </w:tc>
        <w:tc>
          <w:tcPr>
            <w:tcW w:w="1559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морально-этических представлений о факторах разрушающих репродуктивное здоровье человека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rPr>
          <w:trHeight w:val="1035"/>
        </w:trPr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Понятие о ВИЧ – инфекции и СПИДе</w:t>
            </w:r>
          </w:p>
        </w:tc>
        <w:tc>
          <w:tcPr>
            <w:tcW w:w="1276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rPr>
          <w:trHeight w:val="257"/>
        </w:trPr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497" w:type="dxa"/>
            <w:gridSpan w:val="6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Правовые основы сохранения и укрепления репродуктивного здоровья</w:t>
            </w: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Брак, семья и здоровый образ жизни.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Роль семьи в воспроизводстве населения страны. Основные функции семьи. Влияние культуры общения 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мужчины и женщины на создание благополучной семьи.</w:t>
            </w:r>
          </w:p>
        </w:tc>
        <w:tc>
          <w:tcPr>
            <w:tcW w:w="1701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определять понятия, создавать обобщения, устанавливать аналоги, классифицировать, </w:t>
            </w: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выбирать основания и критерии</w:t>
            </w:r>
          </w:p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</w:t>
            </w:r>
          </w:p>
        </w:tc>
        <w:tc>
          <w:tcPr>
            <w:tcW w:w="1559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социально значимых качеств для установления правильного взаимоотношения со сверстниками 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противоположного пола.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rPr>
          <w:trHeight w:val="1718"/>
        </w:trPr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Семья и здоровый образ жизни.</w:t>
            </w:r>
          </w:p>
        </w:tc>
        <w:tc>
          <w:tcPr>
            <w:tcW w:w="1276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rPr>
          <w:trHeight w:val="1717"/>
        </w:trPr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Основы семейного права в РФ. </w:t>
            </w:r>
          </w:p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Контроль ЗУН: «Основы ЗОЖ».</w:t>
            </w:r>
          </w:p>
        </w:tc>
        <w:tc>
          <w:tcPr>
            <w:tcW w:w="1276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Р-4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5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5"/>
          </w:tcPr>
          <w:p w:rsidR="0099141A" w:rsidRPr="0015473B" w:rsidRDefault="0099141A" w:rsidP="00FE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первой медицинской помощи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при передозировке в приеме психоактивных веществ.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оказать первую помощь пострадавшим</w:t>
            </w:r>
          </w:p>
        </w:tc>
        <w:tc>
          <w:tcPr>
            <w:tcW w:w="1701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понятия, создавать обобщения, устанавливать аналоги, классифицировать, самостоятельно выбирать основания и критерии</w:t>
            </w:r>
          </w:p>
        </w:tc>
        <w:tc>
          <w:tcPr>
            <w:tcW w:w="1559" w:type="dxa"/>
            <w:vMerge w:val="restart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Отработка приемов оказания ПМП при массовых поражениях и передозировке психоактивных веществ.</w:t>
            </w: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1A" w:rsidRPr="0015473B" w:rsidTr="00FE67BB">
        <w:tc>
          <w:tcPr>
            <w:tcW w:w="567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при массовых поражениях.</w:t>
            </w:r>
          </w:p>
        </w:tc>
        <w:tc>
          <w:tcPr>
            <w:tcW w:w="1276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41A" w:rsidRPr="0015473B" w:rsidRDefault="0099141A" w:rsidP="00FE6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141A" w:rsidRDefault="0099141A"/>
    <w:sectPr w:rsidR="0099141A" w:rsidSect="00A8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2281E"/>
    <w:multiLevelType w:val="hybridMultilevel"/>
    <w:tmpl w:val="8000FB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221588"/>
    <w:multiLevelType w:val="hybridMultilevel"/>
    <w:tmpl w:val="664E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0D54"/>
    <w:rsid w:val="00282079"/>
    <w:rsid w:val="00442A9A"/>
    <w:rsid w:val="00613933"/>
    <w:rsid w:val="0099141A"/>
    <w:rsid w:val="00A86A3A"/>
    <w:rsid w:val="00B50D54"/>
    <w:rsid w:val="00C16206"/>
    <w:rsid w:val="00CD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5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aliases w:val="Заголовок 2 Знак1,Заголовок 2 Знак Знак"/>
    <w:basedOn w:val="a"/>
    <w:next w:val="a"/>
    <w:link w:val="20"/>
    <w:qFormat/>
    <w:rsid w:val="00C1620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1 Знак,Заголовок 2 Знак Знак Знак"/>
    <w:basedOn w:val="a0"/>
    <w:link w:val="2"/>
    <w:rsid w:val="00C1620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a3">
    <w:name w:val="Table Grid"/>
    <w:basedOn w:val="a1"/>
    <w:uiPriority w:val="59"/>
    <w:rsid w:val="00B50D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41A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uiPriority w:val="22"/>
    <w:qFormat/>
    <w:rsid w:val="009914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2187</Words>
  <Characters>12467</Characters>
  <Application>Microsoft Office Word</Application>
  <DocSecurity>0</DocSecurity>
  <Lines>103</Lines>
  <Paragraphs>29</Paragraphs>
  <ScaleCrop>false</ScaleCrop>
  <Company>*</Company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2013-09-09T16:25:00Z</dcterms:created>
  <dcterms:modified xsi:type="dcterms:W3CDTF">2013-09-09T16:34:00Z</dcterms:modified>
</cp:coreProperties>
</file>