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8E" w:rsidRPr="00133EEF" w:rsidRDefault="009F2B8E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2D07" w:rsidRPr="00133EEF" w:rsidRDefault="00672D07" w:rsidP="00133EEF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Элективный курс "Права человека" (9-й класс)</w:t>
      </w:r>
    </w:p>
    <w:p w:rsidR="00672D07" w:rsidRPr="00133EEF" w:rsidRDefault="00672D07" w:rsidP="00672D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  <w:u w:val="single"/>
        </w:rPr>
        <w:t>Фокина Надежда Ивановна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672D07" w:rsidRPr="00133EEF" w:rsidRDefault="00672D07" w:rsidP="00672D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истории и обществознания</w:t>
      </w:r>
    </w:p>
    <w:p w:rsidR="00133EEF" w:rsidRPr="00133EEF" w:rsidRDefault="00672D07" w:rsidP="001505FD">
      <w:pPr>
        <w:pStyle w:val="a7"/>
        <w:tabs>
          <w:tab w:val="left" w:pos="5349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="00150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МБОУ «СОШ №7»</w:t>
      </w:r>
    </w:p>
    <w:p w:rsidR="00133EEF" w:rsidRPr="00133EEF" w:rsidRDefault="00133EEF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Пояснительная записка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Словосочетание «права человека» используется современными российскими (и не только российскими) политиками, журналистами, юристами настолько часто, что привычно скользит по поверхности нашего сознания.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Во многих современных российских школах преподаются факультативные или обязательные курсы, посвященные правам человека.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Права человека можно определить как основные нормы, без которых люди не могут жить достойно. Они лежат в основе свобод, справедливости в мире. Их соблюдение позволяет людям и сообществу в целом развиваться всесторонне.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правам человека – это обучение не только тому, что представляют собой права человека, но и тому, что надо делать в интересах прав человека. 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Цель данного курса обучения правам человека состоит в том, чтобы подготовить учащихся  к восприятию систематических нравственно-правовых знаний  в последующем звене обучения, пробудить у школьников к нравственным правовым проблемам, научить решать различные правовые задачи, анализировать с точки зрения права далеко не простые жизненные ситуации, в которых может оказаться любой из нас, формулировать и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защищать собственную точку зрения с использованием правовых норм.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Начало XXI века ознаменовало новыми тенденциями в правовом образовании школьников:</w:t>
      </w:r>
    </w:p>
    <w:p w:rsidR="00672D07" w:rsidRPr="00133EEF" w:rsidRDefault="00672D07" w:rsidP="00133EE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 подход в изложении содержания правовых курсов;</w:t>
      </w:r>
    </w:p>
    <w:p w:rsidR="00672D07" w:rsidRPr="00133EEF" w:rsidRDefault="00672D07" w:rsidP="00133EE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Опора на социальный опыт ученика, участвующего в различных правоотношениях в реальной жизни;</w:t>
      </w:r>
    </w:p>
    <w:p w:rsidR="00672D07" w:rsidRPr="00133EEF" w:rsidRDefault="00672D07" w:rsidP="00133EE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личности;</w:t>
      </w:r>
    </w:p>
    <w:p w:rsidR="00672D07" w:rsidRPr="00133EEF" w:rsidRDefault="00672D07" w:rsidP="00133EE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Уважение к правам человека и нормам международного права;</w:t>
      </w:r>
    </w:p>
    <w:p w:rsidR="00672D07" w:rsidRPr="00133EEF" w:rsidRDefault="00672D07" w:rsidP="00133EE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юридической грамотности школьника.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Программа элективного курса “Права человека” разработана в соответствии с </w:t>
      </w:r>
      <w:r w:rsidR="00133EEF">
        <w:rPr>
          <w:rFonts w:ascii="Times New Roman" w:eastAsia="Times New Roman" w:hAnsi="Times New Roman" w:cs="Times New Roman"/>
          <w:sz w:val="28"/>
          <w:szCs w:val="28"/>
        </w:rPr>
        <w:t xml:space="preserve">Примерными </w:t>
      </w:r>
      <w:r w:rsidR="00CE4FD2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, основными положениями Концепции профильного обучения, а также с учетом основных требований к уровню правового образования выпускников основной школы. </w:t>
      </w:r>
      <w:r w:rsidRPr="00133EEF">
        <w:rPr>
          <w:rFonts w:ascii="Times New Roman" w:hAnsi="Times New Roman" w:cs="Times New Roman"/>
          <w:b/>
          <w:sz w:val="28"/>
          <w:szCs w:val="28"/>
        </w:rPr>
        <w:t>«Права человека»</w:t>
      </w:r>
    </w:p>
    <w:p w:rsidR="00133EEF" w:rsidRPr="00133EEF" w:rsidRDefault="00133EEF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3EEF" w:rsidRPr="00133EEF" w:rsidRDefault="00133EEF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3EEF" w:rsidRPr="00133EEF" w:rsidRDefault="00133EEF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3EEF" w:rsidRPr="00133EEF" w:rsidRDefault="00133EEF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3EEF" w:rsidRPr="00133EEF" w:rsidRDefault="00133EEF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по правам человека для 9 класса в рамках </w:t>
      </w:r>
      <w:proofErr w:type="spellStart"/>
      <w:r w:rsidRPr="00133EE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33EEF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>Словосочетание «права человека» используется современными российскими (и не только российскими) политиками, журналистами, юристами настолько часто, что привычно скользит по поверхности нашего сознания.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>Во многих современных российских школах преподаются факультативные или обязательные курсы, посвященные правам человека.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>Права человека можно определить как основные нормы, без которых люди не могут жить достойно. Они лежат в основе свобод, справедливости в мире. Их соблюдение позволяет людям и сообществу в целом развиваться всесторонне.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3EEF">
        <w:rPr>
          <w:rFonts w:ascii="Times New Roman" w:hAnsi="Times New Roman" w:cs="Times New Roman"/>
          <w:sz w:val="28"/>
          <w:szCs w:val="28"/>
        </w:rPr>
        <w:t xml:space="preserve">Обучение правам человека – это обучение не только тому, что представляют собой права человека, но и тому, что надо делать в интересах прав человека. 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EF">
        <w:rPr>
          <w:rFonts w:ascii="Times New Roman" w:hAnsi="Times New Roman" w:cs="Times New Roman"/>
          <w:sz w:val="28"/>
          <w:szCs w:val="28"/>
        </w:rPr>
        <w:t>Цель данного курса обучения правам человека состоит в том, чтобы подготовить учащихся  к восприятию систематических нравственно-правовых знаний  в последующем звене обучения, пробудить у школьников к нравственным правовым проблемам, научить решать различные правовые задачи, анализировать с точки зрения права далеко не простые жизненные ситуации, в которых может оказаться любой из нас, формулировать и защищать собственную точку зрения с использованием правовых норм.</w:t>
      </w:r>
      <w:proofErr w:type="gramEnd"/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Предполагается, что для изучения курса “Права человека” ученик должен  иметь базовый уровень знаний “Обществознание” (5-8 класс)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курса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: показать важность выработки единых правил жизни общества на основе критического осмысления гражданских прав, свобод и обязанностей в демократическом обществе.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Знакомство учащихся с основными нормами права, с которыми чаще всего человеку приходится сталкиваться в жизни;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 учащихся применительно к реалиям нашей правовой жизни;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 за собственное благополучие и благополучие других людей;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Формирование умений вести дискуссию по правовым вопросам в области защиты своих прав</w:t>
      </w:r>
      <w:r w:rsidR="00A1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(прав человека)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– курс  предметный.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– обществознание.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Курс разработан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с учетом потребностей образовательной среды.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 может быть использовано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Выбора учащимися профиля обучения в старшем звене;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Подготовки и представления творческих работ, выступлений</w:t>
      </w:r>
      <w:r w:rsidR="00133EEF">
        <w:rPr>
          <w:rFonts w:ascii="Times New Roman" w:eastAsia="Times New Roman" w:hAnsi="Times New Roman" w:cs="Times New Roman"/>
          <w:sz w:val="28"/>
          <w:szCs w:val="28"/>
        </w:rPr>
        <w:t xml:space="preserve"> (проектная деятельность)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курса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 собой сюжетную модель. Сквозной сюжет курса – это работа. Всемирного конгресса, в котором участвуют 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представители (группы) разных стран, с целью разработки универсальной Декларации прав человека.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Важным в программе курса является то, что курс выстраивается как система монологов в диалоге, что обеспечивается использованием сквозного игрового сюжета и методики дискуссионного общения.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Предполагаемые </w:t>
      </w: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ведения занятий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– дискуссия, работа с текстом (документом), работа в малых группах, представление докладов по первоисточникам, ролевые игры.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Курс интегрирует со спецкурсом “Основы исследовательской деятельности”, 9-й класс.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 реализации программы. Предполагается, что, усвоив программу курса (17часов), учащиеся познакомятся с основными нормами права,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правовые отношения в России и в мировом сообществе.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Учащиеся будут знать: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Правовые нормы, их отличия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моральных;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Основные конституционные права в демократическом обществе;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 ребенка;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Правозащитные организации ведения дискуссии.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Учащиеся будут уметь: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Выбирать и обобщать материал в ходе дискуссии;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Формулировать вопросы по предложенной проблеме (теме);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Делать выводы и формулировать пункты для Декларации прав человека (в соответствии с игровым сюжетом);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мнению других в ходе дискуссии;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Принимать игровой сюжет и быстро включаться в игру.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Конкретный результат деятельности ученика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– это разработанная Декларация прав человека (как итог реализации игрового сюжета).</w:t>
      </w:r>
    </w:p>
    <w:p w:rsidR="00672D07" w:rsidRPr="00133EEF" w:rsidRDefault="009F2B8E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72D07" w:rsidRPr="00133EE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Учебный план</w:t>
        </w:r>
      </w:hyperlink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 программы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Человек среди людей (1 час).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Человек – высшая степень развития живых организмов, субъект исторического прогресса.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человека. Формирование обычаев, традиции, правил поведения. Мораль. Правовые нормы и их отличия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моральных.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Взаимосвязь морали и права.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личность, индивид, общество, мораль, право.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Всеобщая Декларация прав человека (1 час)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Исторические условия принятия Всеобщей декларации прав человека. Основные принципы и положения. Значение Всеобщей декларации прав человека.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Понятие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: Декларация.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Дискуссия, как форма активизации деятельности в защиту прав человека.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lastRenderedPageBreak/>
        <w:t>Дискуссия как организация совместной деятельности с целью интенсификации процесса принятия общего решения. Дискуссия как возможность проявить свою потребность в признании и уважении.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Правила ведения дискуссии.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Формы организации дискуссии: мозговые штурмы, дебаты, дискуссия “В аквариуме”, “Микрофон”, внутренний круг, “Гайд-парк”.</w:t>
      </w:r>
      <w:proofErr w:type="gramEnd"/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Личностные качества, необходимые для ведения дискуссии.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дискуссия.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 4. Основные (конституционные) права человека в </w:t>
      </w:r>
      <w:proofErr w:type="gramStart"/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демократическом обществе</w:t>
      </w:r>
      <w:proofErr w:type="gramEnd"/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(10 часов)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4.1. Система прав и свобод человека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Сущность и систематизация прав и свобод человека. Критерии систематизации. Деление прав и свобод: личные (гражданские), политические, экономические, социальные, культурные.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Конституционные права и свободы человека – база правового положения личности в государстве.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4.2. Личные (гражданские) права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жизнь как первооснова всех других прав и свобод. Право на свободу и личную неприкосновенность. Свобода мысли, совести и религии. Право на неприкосновенность личности и семейной жизни. Неприкосновенность жилища. Частная жизнь. Тайные переписки. Семейные и личные тайны.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свободное передвижение. Свобода выбора места жительства в пределах государство.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свобода совести, гражданские свободы.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4.3. Политические права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Взаимосвязи и различия гражданских и политических прав. Право на гражданство. Свобода слова. </w:t>
      </w:r>
      <w:proofErr w:type="gramStart"/>
      <w:r w:rsidRPr="00133EEF">
        <w:rPr>
          <w:rFonts w:ascii="Times New Roman" w:eastAsia="Times New Roman" w:hAnsi="Times New Roman" w:cs="Times New Roman"/>
          <w:sz w:val="28"/>
          <w:szCs w:val="28"/>
        </w:rPr>
        <w:t>Идейные</w:t>
      </w:r>
      <w:proofErr w:type="gram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плюрализм. Права на свободное проведение мирных собраний и ассоциаций. Право на участие в управления делами государства. Избирательное право: активное и пассивное.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: Гражданство, Гражданин, поданный, ассоциация.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4.4. Социально экономические права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Специфика экономических прав. Право собственности. Право на труд, свободный выбор занятий, благоприятные условия труда. Защита от безработицы.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достойный уровень жизни. Неравномерность развития разных стран мира.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физическое и психическое здоровье. Право на медицинскую помощь.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благоприятную окружающую среду. Экологические проблемы.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Защита отцовства, материнства, детства.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достойный уровень жизни.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4.5. Культурные права (2 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 на образование. Право на участие в культурной жизни. Свобода научных исследований и творческой деятельности.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Культурные права, реституция культурных ценностей.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Права ребенка (2часа)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Отличия прав ребенка от прав взрослых. Декларация прав ребенка. Конвенция о правах ребенка. Права в школе и семье.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Правовой статут несовершеннолетнего.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правоспособность, дееспособность, декларация, конвенция.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Мировое сообщество на защите прав человека(1час)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Система мировой защиты прав человека. Источники права в этой сфере.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Международные организации в борьбе за права человека.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i/>
          <w:iCs/>
          <w:sz w:val="28"/>
          <w:szCs w:val="28"/>
        </w:rPr>
        <w:t>Понятия: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 международное право, ООН.</w:t>
      </w:r>
    </w:p>
    <w:p w:rsidR="00672D07" w:rsidRPr="00133EEF" w:rsidRDefault="00672D07" w:rsidP="00133EEF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3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Список литературы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Конституция РФ, 1993.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человека, 1948.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ребенка, 1989.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Административный кодекс РФ.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Гражданский кодекс РФ.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Семейный кодекс РФ.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Трудовой кодекс РФ.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Уголовный кодекс РФ.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Закон РФ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“Об образовании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Основы правовых знаний. Учебник. – М., 20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Словарь по правам человека 5-9 класс. – М., </w:t>
      </w:r>
      <w:r w:rsidR="00133EEF" w:rsidRPr="00133EEF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133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EEF">
        <w:rPr>
          <w:rFonts w:ascii="Times New Roman" w:eastAsia="Times New Roman" w:hAnsi="Times New Roman" w:cs="Times New Roman"/>
          <w:sz w:val="28"/>
          <w:szCs w:val="28"/>
        </w:rPr>
        <w:t>Соколов Я.В. Права человека. – М., 2002.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EEF">
        <w:rPr>
          <w:rFonts w:ascii="Times New Roman" w:eastAsia="Times New Roman" w:hAnsi="Times New Roman" w:cs="Times New Roman"/>
          <w:sz w:val="28"/>
          <w:szCs w:val="28"/>
        </w:rPr>
        <w:t>Шабельник</w:t>
      </w:r>
      <w:proofErr w:type="spell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Е., </w:t>
      </w:r>
      <w:proofErr w:type="spellStart"/>
      <w:r w:rsidRPr="00133EEF">
        <w:rPr>
          <w:rFonts w:ascii="Times New Roman" w:eastAsia="Times New Roman" w:hAnsi="Times New Roman" w:cs="Times New Roman"/>
          <w:sz w:val="28"/>
          <w:szCs w:val="28"/>
        </w:rPr>
        <w:t>Карширцева</w:t>
      </w:r>
      <w:proofErr w:type="spell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Е. Права на всякий случай. – М., 1995.</w:t>
      </w:r>
    </w:p>
    <w:p w:rsidR="00672D07" w:rsidRPr="00133EEF" w:rsidRDefault="00672D07" w:rsidP="00672D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EEF">
        <w:rPr>
          <w:rFonts w:ascii="Times New Roman" w:eastAsia="Times New Roman" w:hAnsi="Times New Roman" w:cs="Times New Roman"/>
          <w:sz w:val="28"/>
          <w:szCs w:val="28"/>
        </w:rPr>
        <w:t>Шнекендорф</w:t>
      </w:r>
      <w:proofErr w:type="spellEnd"/>
      <w:r w:rsidRPr="00133EEF">
        <w:rPr>
          <w:rFonts w:ascii="Times New Roman" w:eastAsia="Times New Roman" w:hAnsi="Times New Roman" w:cs="Times New Roman"/>
          <w:sz w:val="28"/>
          <w:szCs w:val="28"/>
        </w:rPr>
        <w:t xml:space="preserve"> З.К. Путеводитель по конвенции о правах ребёнка, М., 1997.</w:t>
      </w:r>
    </w:p>
    <w:p w:rsidR="00672D07" w:rsidRPr="00133EEF" w:rsidRDefault="00672D07" w:rsidP="00672D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72D07" w:rsidRPr="00133EEF" w:rsidSect="009F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233"/>
    <w:multiLevelType w:val="multilevel"/>
    <w:tmpl w:val="580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7B2E"/>
    <w:multiLevelType w:val="hybridMultilevel"/>
    <w:tmpl w:val="6E7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702C"/>
    <w:multiLevelType w:val="multilevel"/>
    <w:tmpl w:val="0B2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A743C"/>
    <w:multiLevelType w:val="multilevel"/>
    <w:tmpl w:val="D39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60CFE"/>
    <w:multiLevelType w:val="multilevel"/>
    <w:tmpl w:val="509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C53DD"/>
    <w:multiLevelType w:val="multilevel"/>
    <w:tmpl w:val="102A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43C3"/>
    <w:multiLevelType w:val="multilevel"/>
    <w:tmpl w:val="8426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56AD9"/>
    <w:multiLevelType w:val="multilevel"/>
    <w:tmpl w:val="B7DA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72D07"/>
    <w:rsid w:val="00133EEF"/>
    <w:rsid w:val="001505FD"/>
    <w:rsid w:val="00672D07"/>
    <w:rsid w:val="009F2B8E"/>
    <w:rsid w:val="00A17819"/>
    <w:rsid w:val="00C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E"/>
  </w:style>
  <w:style w:type="paragraph" w:styleId="1">
    <w:name w:val="heading 1"/>
    <w:basedOn w:val="a"/>
    <w:link w:val="10"/>
    <w:uiPriority w:val="9"/>
    <w:qFormat/>
    <w:rsid w:val="0067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2D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72D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D07"/>
  </w:style>
  <w:style w:type="character" w:styleId="a4">
    <w:name w:val="Emphasis"/>
    <w:basedOn w:val="a0"/>
    <w:uiPriority w:val="20"/>
    <w:qFormat/>
    <w:rsid w:val="00672D07"/>
    <w:rPr>
      <w:i/>
      <w:iCs/>
    </w:rPr>
  </w:style>
  <w:style w:type="paragraph" w:styleId="a5">
    <w:name w:val="Normal (Web)"/>
    <w:basedOn w:val="a"/>
    <w:uiPriority w:val="99"/>
    <w:semiHidden/>
    <w:unhideWhenUsed/>
    <w:rsid w:val="0067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2D07"/>
    <w:rPr>
      <w:b/>
      <w:bCs/>
    </w:rPr>
  </w:style>
  <w:style w:type="paragraph" w:styleId="a7">
    <w:name w:val="No Spacing"/>
    <w:uiPriority w:val="1"/>
    <w:qFormat/>
    <w:rsid w:val="00672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56945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2015-03-15T13:22:00Z</dcterms:created>
  <dcterms:modified xsi:type="dcterms:W3CDTF">2015-03-15T13:48:00Z</dcterms:modified>
</cp:coreProperties>
</file>