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4A" w:rsidRDefault="00333E4A" w:rsidP="00333E4A">
      <w:pPr>
        <w:pStyle w:val="1"/>
        <w:spacing w:before="0"/>
        <w:rPr>
          <w:b w:val="0"/>
          <w:color w:val="auto"/>
          <w:sz w:val="22"/>
        </w:rPr>
      </w:pPr>
      <w:r w:rsidRPr="00333E4A">
        <w:rPr>
          <w:b w:val="0"/>
          <w:color w:val="auto"/>
          <w:sz w:val="22"/>
        </w:rPr>
        <w:t>СТАТЬЯ</w:t>
      </w:r>
      <w:r>
        <w:rPr>
          <w:b w:val="0"/>
          <w:color w:val="auto"/>
          <w:sz w:val="22"/>
        </w:rPr>
        <w:t xml:space="preserve">   </w:t>
      </w:r>
    </w:p>
    <w:p w:rsidR="00C74DBC" w:rsidRDefault="00C74DBC" w:rsidP="00333E4A">
      <w:pPr>
        <w:pStyle w:val="1"/>
        <w:spacing w:before="0"/>
        <w:jc w:val="center"/>
        <w:rPr>
          <w:b w:val="0"/>
          <w:color w:val="auto"/>
          <w:sz w:val="22"/>
        </w:rPr>
      </w:pPr>
      <w:bookmarkStart w:id="0" w:name="_GoBack"/>
      <w:bookmarkEnd w:id="0"/>
    </w:p>
    <w:p w:rsidR="00333E4A" w:rsidRPr="00333E4A" w:rsidRDefault="00333E4A" w:rsidP="00333E4A">
      <w:pPr>
        <w:pStyle w:val="1"/>
        <w:spacing w:before="0"/>
        <w:jc w:val="center"/>
        <w:rPr>
          <w:b w:val="0"/>
          <w:color w:val="auto"/>
          <w:sz w:val="24"/>
        </w:rPr>
      </w:pPr>
      <w:r>
        <w:rPr>
          <w:b w:val="0"/>
          <w:color w:val="auto"/>
          <w:sz w:val="22"/>
        </w:rPr>
        <w:t>«</w:t>
      </w:r>
      <w:r w:rsidRPr="00333E4A">
        <w:rPr>
          <w:b w:val="0"/>
          <w:color w:val="auto"/>
          <w:sz w:val="24"/>
        </w:rPr>
        <w:t>Специальные приемы работы</w:t>
      </w:r>
      <w:r>
        <w:rPr>
          <w:b w:val="0"/>
          <w:color w:val="auto"/>
          <w:sz w:val="24"/>
        </w:rPr>
        <w:t xml:space="preserve"> </w:t>
      </w:r>
      <w:r w:rsidRPr="00333E4A">
        <w:rPr>
          <w:b w:val="0"/>
          <w:color w:val="auto"/>
          <w:sz w:val="24"/>
        </w:rPr>
        <w:t xml:space="preserve"> с инертными и подвижными учениками</w:t>
      </w:r>
      <w:r>
        <w:rPr>
          <w:b w:val="0"/>
          <w:color w:val="auto"/>
          <w:sz w:val="24"/>
        </w:rPr>
        <w:t>»</w:t>
      </w:r>
      <w:r w:rsidRPr="00333E4A">
        <w:rPr>
          <w:b w:val="0"/>
          <w:color w:val="auto"/>
          <w:sz w:val="24"/>
        </w:rPr>
        <w:t>.</w:t>
      </w:r>
    </w:p>
    <w:p w:rsidR="00333E4A" w:rsidRPr="00333E4A" w:rsidRDefault="00333E4A" w:rsidP="00333E4A">
      <w:pPr>
        <w:rPr>
          <w:sz w:val="22"/>
        </w:rPr>
      </w:pPr>
    </w:p>
    <w:p w:rsidR="00333E4A" w:rsidRPr="00333E4A" w:rsidRDefault="00333E4A" w:rsidP="00333E4A">
      <w:pPr>
        <w:spacing w:line="360" w:lineRule="auto"/>
        <w:jc w:val="both"/>
      </w:pPr>
      <w:r w:rsidRPr="00333E4A">
        <w:t xml:space="preserve">При работе с </w:t>
      </w:r>
      <w:r w:rsidRPr="00333E4A">
        <w:rPr>
          <w:iCs/>
        </w:rPr>
        <w:t>инертными учениками</w:t>
      </w:r>
      <w:r w:rsidRPr="00333E4A">
        <w:t xml:space="preserve"> учителю необходимо:</w:t>
      </w:r>
    </w:p>
    <w:p w:rsidR="00333E4A" w:rsidRPr="00333E4A" w:rsidRDefault="00333E4A" w:rsidP="00333E4A">
      <w:pPr>
        <w:numPr>
          <w:ilvl w:val="0"/>
          <w:numId w:val="1"/>
        </w:numPr>
        <w:tabs>
          <w:tab w:val="clear" w:pos="360"/>
        </w:tabs>
        <w:spacing w:line="360" w:lineRule="auto"/>
        <w:jc w:val="both"/>
      </w:pPr>
      <w:r w:rsidRPr="00333E4A">
        <w:t>не требовать от них немедленного включения в деятельность, поскольку их активность в выполнении нового вида заданий возрастает постепенно;</w:t>
      </w:r>
    </w:p>
    <w:p w:rsidR="00333E4A" w:rsidRPr="00333E4A" w:rsidRDefault="00333E4A" w:rsidP="00333E4A">
      <w:pPr>
        <w:numPr>
          <w:ilvl w:val="0"/>
          <w:numId w:val="1"/>
        </w:numPr>
        <w:tabs>
          <w:tab w:val="clear" w:pos="360"/>
          <w:tab w:val="num" w:pos="0"/>
        </w:tabs>
        <w:spacing w:line="360" w:lineRule="auto"/>
        <w:jc w:val="both"/>
      </w:pPr>
      <w:r w:rsidRPr="00333E4A">
        <w:t>постепенно предлагать разные задания, не торопить с их выполнением, поскольку они не могут активно работать с разнообразными заданиями, а некоторые вообще отказываются выполнять их;</w:t>
      </w:r>
    </w:p>
    <w:p w:rsidR="00333E4A" w:rsidRPr="00333E4A" w:rsidRDefault="00333E4A" w:rsidP="00333E4A">
      <w:pPr>
        <w:numPr>
          <w:ilvl w:val="0"/>
          <w:numId w:val="1"/>
        </w:numPr>
        <w:tabs>
          <w:tab w:val="clear" w:pos="360"/>
          <w:tab w:val="num" w:pos="0"/>
        </w:tabs>
        <w:spacing w:line="360" w:lineRule="auto"/>
        <w:jc w:val="both"/>
      </w:pPr>
      <w:r w:rsidRPr="00333E4A">
        <w:t>не торопить с изменением неудачных формулировок при устных ответах; инертным ученикам необходимо время на обдумывание, поскольку они чаще следуют принятым стандартам в ответах, домашним заготовкам, избегают импровизаций;</w:t>
      </w:r>
    </w:p>
    <w:p w:rsidR="00333E4A" w:rsidRPr="00333E4A" w:rsidRDefault="00333E4A" w:rsidP="00333E4A">
      <w:pPr>
        <w:numPr>
          <w:ilvl w:val="0"/>
          <w:numId w:val="1"/>
        </w:numPr>
        <w:tabs>
          <w:tab w:val="clear" w:pos="360"/>
          <w:tab w:val="num" w:pos="0"/>
        </w:tabs>
        <w:spacing w:line="360" w:lineRule="auto"/>
        <w:jc w:val="both"/>
      </w:pPr>
      <w:r w:rsidRPr="00333E4A">
        <w:t>не спрашивать в начале урока, поскольку инертные ученики с трудом отвлекаются от предыдущих ситуаций (например, от дел, которыми они были заняты на перемене);</w:t>
      </w:r>
    </w:p>
    <w:p w:rsidR="00333E4A" w:rsidRPr="00333E4A" w:rsidRDefault="00333E4A" w:rsidP="00333E4A">
      <w:pPr>
        <w:numPr>
          <w:ilvl w:val="0"/>
          <w:numId w:val="1"/>
        </w:numPr>
        <w:tabs>
          <w:tab w:val="clear" w:pos="360"/>
          <w:tab w:val="num" w:pos="0"/>
        </w:tabs>
        <w:spacing w:line="360" w:lineRule="auto"/>
        <w:jc w:val="both"/>
      </w:pPr>
      <w:r w:rsidRPr="00333E4A">
        <w:t xml:space="preserve">избегать ситуаций, когда от </w:t>
      </w:r>
      <w:proofErr w:type="gramStart"/>
      <w:r w:rsidRPr="00333E4A">
        <w:t>инертного</w:t>
      </w:r>
      <w:proofErr w:type="gramEnd"/>
      <w:r w:rsidRPr="00333E4A">
        <w:t xml:space="preserve"> нужно получить быстрый устный ответ на неожиданный вопрос; необходимо предоставить ему время на обдумывание и подготовку;</w:t>
      </w:r>
    </w:p>
    <w:p w:rsidR="00333E4A" w:rsidRPr="00333E4A" w:rsidRDefault="00333E4A" w:rsidP="00333E4A">
      <w:pPr>
        <w:numPr>
          <w:ilvl w:val="0"/>
          <w:numId w:val="1"/>
        </w:numPr>
        <w:tabs>
          <w:tab w:val="clear" w:pos="360"/>
          <w:tab w:val="num" w:pos="0"/>
        </w:tabs>
        <w:spacing w:line="360" w:lineRule="auto"/>
        <w:jc w:val="both"/>
      </w:pPr>
      <w:r w:rsidRPr="00333E4A">
        <w:t>в момент выполнения заданий не надо отвлекать такого ученика, переключать его внимание на что-либо другое;</w:t>
      </w:r>
    </w:p>
    <w:p w:rsidR="00333E4A" w:rsidRPr="00333E4A" w:rsidRDefault="00333E4A" w:rsidP="00333E4A">
      <w:pPr>
        <w:numPr>
          <w:ilvl w:val="0"/>
          <w:numId w:val="1"/>
        </w:numPr>
        <w:tabs>
          <w:tab w:val="clear" w:pos="360"/>
          <w:tab w:val="num" w:pos="0"/>
        </w:tabs>
        <w:spacing w:line="360" w:lineRule="auto"/>
        <w:jc w:val="both"/>
      </w:pPr>
      <w:r w:rsidRPr="00333E4A">
        <w:t>не следует заставлять инертного отвечать новый, только что пройденный материал, лучше отложить его опрос до следующего раза, дав возможность позаниматься дома.</w:t>
      </w:r>
    </w:p>
    <w:p w:rsidR="00333E4A" w:rsidRPr="00333E4A" w:rsidRDefault="00333E4A" w:rsidP="00333E4A">
      <w:pPr>
        <w:spacing w:line="360" w:lineRule="auto"/>
        <w:jc w:val="both"/>
      </w:pPr>
      <w:proofErr w:type="gramStart"/>
      <w:r w:rsidRPr="00333E4A">
        <w:t xml:space="preserve">Поскольку определенные трудности в учебной деятельности у </w:t>
      </w:r>
      <w:r w:rsidRPr="00333E4A">
        <w:rPr>
          <w:iCs/>
        </w:rPr>
        <w:t>подвижных</w:t>
      </w:r>
      <w:r w:rsidRPr="00333E4A">
        <w:t xml:space="preserve"> обусловлены быстрым угасанием активности, утратой интереса к выполняемой деятельности (особенно если она однообразна), частым отвлечением от работы, они в большей степени, чем инертные, нуждаются в постоянном руководстве и контроле со стороны учителя.</w:t>
      </w:r>
      <w:proofErr w:type="gramEnd"/>
      <w:r w:rsidRPr="00333E4A">
        <w:t xml:space="preserve"> Им надо помочь научиться </w:t>
      </w:r>
      <w:proofErr w:type="gramStart"/>
      <w:r w:rsidRPr="00333E4A">
        <w:t>произвольно</w:t>
      </w:r>
      <w:proofErr w:type="gramEnd"/>
      <w:r w:rsidRPr="00333E4A">
        <w:t xml:space="preserve"> регулировать свою деятельность, должным образом его организовывать. Полезно специально тренировать учащихся с подвижной нервной системой быть сдержанным, приучать перед началом работы выслушивать до конца указания учителя. Внимательность на уроках нельзя просто потребовать, но вполне можно выработать, воспитать терпеливым напоминанием, многократным повторением требований без упреков и раздражения. Для таких учеников необходимы постоянное внимание и контроль со стороны учителя.</w:t>
      </w:r>
    </w:p>
    <w:p w:rsidR="00333E4A" w:rsidRPr="00333E4A" w:rsidRDefault="00333E4A" w:rsidP="00333E4A">
      <w:pPr>
        <w:spacing w:line="360" w:lineRule="auto"/>
        <w:jc w:val="both"/>
      </w:pPr>
      <w:r w:rsidRPr="00333E4A">
        <w:t xml:space="preserve">Как уже говорилось, самую большую трудность учащиеся с подвижной нервной системой испытывают при однообразной, монотонной работе. У них быстро утрачивается интерес к таким заданиям, появляется чувство пресыщения. Если учитель не предпримет каких-либо </w:t>
      </w:r>
      <w:r w:rsidRPr="00333E4A">
        <w:lastRenderedPageBreak/>
        <w:t>мер, то такие учащиеся начинают отвлекаться или перестают работать. Отвлечени</w:t>
      </w:r>
      <w:proofErr w:type="gramStart"/>
      <w:r w:rsidRPr="00333E4A">
        <w:t>е-</w:t>
      </w:r>
      <w:proofErr w:type="gramEnd"/>
      <w:r w:rsidRPr="00333E4A">
        <w:t xml:space="preserve"> это способ разнообразить свою деятельность, которая стала скучной. Дети начинают разговаривать с соседями, задавать вопросы им и учителю, заглядывать в чужие тетради и т.д. Естественно, это не способствует повышению эффективности учебной деятельности, однако улучшает их психическое состояние, настроение. Учитель должен направлять учащихся на поиск иных форм оживления деятельности, например, на анализ других путей выполнения задания, иных способов решения задачи, отличных </w:t>
      </w:r>
      <w:proofErr w:type="gramStart"/>
      <w:r w:rsidRPr="00333E4A">
        <w:t>от</w:t>
      </w:r>
      <w:proofErr w:type="gramEnd"/>
      <w:r w:rsidRPr="00333E4A">
        <w:t xml:space="preserve"> обычно используемых. </w:t>
      </w:r>
      <w:proofErr w:type="gramStart"/>
      <w:r w:rsidRPr="00333E4A">
        <w:t>Этому помогают и такие особенности умственной деятельности подвижных, как стремление к новым, неиспробованным ходам мысли, умение с разных точек зрения оценить ситуацию, отсутствие шаблонности в мышлении.</w:t>
      </w:r>
      <w:proofErr w:type="gramEnd"/>
      <w:r w:rsidRPr="00333E4A">
        <w:t xml:space="preserve"> Разнообразное содержание заданий, частые переходы от одного вида к другому - вот те ситуации, которые наиболее благоприятны для учащихся с подвижной нервной системой. По возможности их нужно стараться использовать в работе с такими школьниками.</w:t>
      </w:r>
    </w:p>
    <w:p w:rsidR="00333E4A" w:rsidRPr="00333E4A" w:rsidRDefault="00333E4A" w:rsidP="00333E4A">
      <w:pPr>
        <w:spacing w:line="360" w:lineRule="auto"/>
        <w:jc w:val="both"/>
      </w:pPr>
      <w:r w:rsidRPr="00333E4A">
        <w:t>Итак, мы познакомились с тем, как проявляются некоторые динамические особенности в учебной деятельности, с какими трудностями сталкиваются представители противоположных полюсов основных свойств нервной системы и как данные трудности учитель может гладить, используя эти знания при организации индивидуального подхода. Однако многочисленную группу составляют школьники, чьи природные динамические особенности не вступают в резкие противоречия с требованиями учебной деятельности. Приспособление к учебным ситуациям у них происходит относительно гладко. Как уже говорилось это связано с тем, что при промежуточной выраженности свойств нервной системы возможны их разнообразные психологические приспособления, определяемые внешними условиями.</w:t>
      </w:r>
    </w:p>
    <w:p w:rsidR="00333E4A" w:rsidRPr="00333E4A" w:rsidRDefault="00333E4A" w:rsidP="00333E4A">
      <w:pPr>
        <w:spacing w:line="360" w:lineRule="auto"/>
        <w:jc w:val="both"/>
      </w:pPr>
      <w:r w:rsidRPr="00333E4A">
        <w:t xml:space="preserve">Хотелось бы обратить внимание еще на один момент. Индивидуальный подход может быть успешно применен только с учетом </w:t>
      </w:r>
      <w:r w:rsidRPr="00333E4A">
        <w:rPr>
          <w:bCs/>
        </w:rPr>
        <w:t>возрастных закономерностей</w:t>
      </w:r>
      <w:r w:rsidRPr="00333E4A">
        <w:rPr>
          <w:iCs/>
        </w:rPr>
        <w:t xml:space="preserve"> </w:t>
      </w:r>
      <w:r w:rsidRPr="00333E4A">
        <w:t>психологического развития. Другими словами, решая проблему, касающуюся обучения конкретного ребенка, нужно знать о ее типичности для данного возрастного этапа.</w:t>
      </w:r>
    </w:p>
    <w:p w:rsidR="00333E4A" w:rsidRPr="00333E4A" w:rsidRDefault="00333E4A" w:rsidP="00333E4A">
      <w:pPr>
        <w:spacing w:line="360" w:lineRule="auto"/>
        <w:jc w:val="both"/>
      </w:pPr>
      <w:r w:rsidRPr="00333E4A">
        <w:t>Дети младшего школьного возраста отличаются повышенной восприимчивостью, впечатлительностью, хорошей обучаемостью, импульсивностью и исполнительностью. Они склонны к послушанию, подражанию и исполнительности. Для них характерны такие психологические формы поведения, которые указывают на общий возрастной сдвиг в сторону слабости нервной системы.</w:t>
      </w:r>
    </w:p>
    <w:p w:rsidR="00333E4A" w:rsidRPr="00333E4A" w:rsidRDefault="00333E4A" w:rsidP="00333E4A">
      <w:pPr>
        <w:spacing w:line="360" w:lineRule="auto"/>
        <w:jc w:val="both"/>
      </w:pPr>
      <w:r w:rsidRPr="00333E4A">
        <w:t xml:space="preserve">В среднем школьном возрасте отмечается повышенная активность, неутомимость в приложении сил, разнообразие увлечений, склонность к смене видов деятельности. Эти и </w:t>
      </w:r>
      <w:r w:rsidRPr="00333E4A">
        <w:lastRenderedPageBreak/>
        <w:t>другие черты подростков составляют как бы возрастную норму, которую педагог должен учитывать.</w:t>
      </w:r>
    </w:p>
    <w:p w:rsidR="00333E4A" w:rsidRDefault="00333E4A" w:rsidP="00333E4A">
      <w:pPr>
        <w:spacing w:line="360" w:lineRule="auto"/>
        <w:jc w:val="both"/>
      </w:pPr>
      <w:r w:rsidRPr="00333E4A">
        <w:t xml:space="preserve">Кроме психологических факторов на учебный процесс свое влияние оказывает и </w:t>
      </w:r>
      <w:r w:rsidRPr="00333E4A">
        <w:rPr>
          <w:bCs/>
        </w:rPr>
        <w:t>состояние здоровья</w:t>
      </w:r>
      <w:r w:rsidRPr="00333E4A">
        <w:t xml:space="preserve"> ребенка. Болезни, в зависимости от их характера, оказывают на учащегося временное или постоянное отрицательное воздействие – снижают его трудоспособность. Различные физические дефекты (расстройство зрения, слуха, олигофрения, задержки в умственном развитии) делают невозможным нормальный процесс учебно-познавательной деятельности и обуславливают необходимость в специальном обучении. Создаются специальные классы и школы, в которых основной упор делается на прочное усвоение </w:t>
      </w:r>
      <w:proofErr w:type="gramStart"/>
      <w:r w:rsidRPr="00333E4A">
        <w:t>программы-минимум</w:t>
      </w:r>
      <w:proofErr w:type="gramEnd"/>
      <w:r w:rsidRPr="00333E4A">
        <w:t>. На важном месте здесь стоит индивидуальная помощь каждому ученику. Существенная особенность состоит в том, что растягивается срок обучения.</w:t>
      </w:r>
    </w:p>
    <w:p w:rsidR="00333E4A" w:rsidRPr="00333E4A" w:rsidRDefault="00333E4A" w:rsidP="00333E4A">
      <w:pPr>
        <w:spacing w:line="360" w:lineRule="auto"/>
        <w:jc w:val="both"/>
      </w:pPr>
    </w:p>
    <w:p w:rsidR="00333E4A" w:rsidRPr="00333E4A" w:rsidRDefault="00333E4A" w:rsidP="00333E4A">
      <w:pPr>
        <w:spacing w:line="360" w:lineRule="auto"/>
        <w:jc w:val="center"/>
        <w:rPr>
          <w:b/>
          <w:bCs/>
        </w:rPr>
      </w:pPr>
      <w:r w:rsidRPr="00333E4A">
        <w:rPr>
          <w:b/>
          <w:bCs/>
        </w:rPr>
        <w:t>Список литературы</w:t>
      </w:r>
    </w:p>
    <w:p w:rsidR="00333E4A" w:rsidRPr="00333E4A" w:rsidRDefault="00333E4A" w:rsidP="00333E4A">
      <w:pPr>
        <w:numPr>
          <w:ilvl w:val="0"/>
          <w:numId w:val="2"/>
        </w:numPr>
        <w:spacing w:line="360" w:lineRule="auto"/>
        <w:jc w:val="both"/>
      </w:pPr>
      <w:r w:rsidRPr="00333E4A">
        <w:t>Акимова М.К., Козлова В.Т. Учет психологических особенностей учащихся в процессе обучения // Вопросы психологии. №6. 2009, 77 с. Абрамова Г.С. Практическая психология.- М.: Академия, 2010 г., 384 с.</w:t>
      </w:r>
    </w:p>
    <w:p w:rsidR="00333E4A" w:rsidRPr="00333E4A" w:rsidRDefault="00333E4A" w:rsidP="00333E4A">
      <w:pPr>
        <w:numPr>
          <w:ilvl w:val="0"/>
          <w:numId w:val="2"/>
        </w:numPr>
        <w:spacing w:line="360" w:lineRule="auto"/>
        <w:jc w:val="both"/>
      </w:pPr>
      <w:proofErr w:type="spellStart"/>
      <w:r w:rsidRPr="00333E4A">
        <w:t>Асмолов</w:t>
      </w:r>
      <w:proofErr w:type="spellEnd"/>
      <w:r w:rsidRPr="00333E4A">
        <w:t xml:space="preserve"> А.Г. Психология личности. Принципы общепсихологического анализа.- М.: Изд-во МГУ, 2009 г., 367с.</w:t>
      </w:r>
    </w:p>
    <w:p w:rsidR="00333E4A" w:rsidRPr="00333E4A" w:rsidRDefault="00333E4A" w:rsidP="00333E4A">
      <w:pPr>
        <w:numPr>
          <w:ilvl w:val="0"/>
          <w:numId w:val="2"/>
        </w:numPr>
        <w:spacing w:line="360" w:lineRule="auto"/>
        <w:jc w:val="both"/>
      </w:pPr>
      <w:proofErr w:type="gramStart"/>
      <w:r w:rsidRPr="00333E4A">
        <w:t>Богословский</w:t>
      </w:r>
      <w:proofErr w:type="gramEnd"/>
      <w:r w:rsidRPr="00333E4A">
        <w:t xml:space="preserve"> В.В. Учебное пособие: Общая психологи</w:t>
      </w:r>
      <w:proofErr w:type="gramStart"/>
      <w:r w:rsidRPr="00333E4A">
        <w:t>я–</w:t>
      </w:r>
      <w:proofErr w:type="gramEnd"/>
      <w:r w:rsidRPr="00333E4A">
        <w:t xml:space="preserve"> М.: Просвещение, 2010 г., 284с.</w:t>
      </w:r>
    </w:p>
    <w:p w:rsidR="00333E4A" w:rsidRPr="00333E4A" w:rsidRDefault="00333E4A" w:rsidP="00333E4A">
      <w:pPr>
        <w:spacing w:line="360" w:lineRule="auto"/>
        <w:jc w:val="both"/>
      </w:pPr>
    </w:p>
    <w:p w:rsidR="00333E4A" w:rsidRPr="00333E4A" w:rsidRDefault="00333E4A" w:rsidP="00333E4A">
      <w:pPr>
        <w:spacing w:line="360" w:lineRule="auto"/>
        <w:jc w:val="both"/>
      </w:pPr>
    </w:p>
    <w:p w:rsidR="00333E4A" w:rsidRPr="00333E4A" w:rsidRDefault="00333E4A" w:rsidP="00333E4A">
      <w:pPr>
        <w:spacing w:line="360" w:lineRule="auto"/>
        <w:jc w:val="both"/>
      </w:pPr>
    </w:p>
    <w:p w:rsidR="00333E4A" w:rsidRPr="00333E4A" w:rsidRDefault="00333E4A" w:rsidP="00333E4A">
      <w:pPr>
        <w:spacing w:line="360" w:lineRule="auto"/>
        <w:jc w:val="both"/>
      </w:pPr>
    </w:p>
    <w:p w:rsidR="00333E4A" w:rsidRPr="00333E4A" w:rsidRDefault="00333E4A" w:rsidP="00333E4A">
      <w:pPr>
        <w:spacing w:line="360" w:lineRule="auto"/>
        <w:jc w:val="both"/>
      </w:pPr>
    </w:p>
    <w:p w:rsidR="00333E4A" w:rsidRPr="00333E4A" w:rsidRDefault="00333E4A" w:rsidP="00333E4A">
      <w:pPr>
        <w:spacing w:line="360" w:lineRule="auto"/>
        <w:jc w:val="both"/>
      </w:pPr>
    </w:p>
    <w:p w:rsidR="00333E4A" w:rsidRPr="00333E4A" w:rsidRDefault="00333E4A" w:rsidP="00333E4A">
      <w:pPr>
        <w:spacing w:line="360" w:lineRule="auto"/>
        <w:jc w:val="both"/>
      </w:pPr>
    </w:p>
    <w:p w:rsidR="00333E4A" w:rsidRPr="00333E4A" w:rsidRDefault="00333E4A" w:rsidP="00333E4A">
      <w:pPr>
        <w:spacing w:line="360" w:lineRule="auto"/>
        <w:jc w:val="both"/>
      </w:pPr>
    </w:p>
    <w:p w:rsidR="00C31C6C" w:rsidRDefault="00C31C6C" w:rsidP="00333E4A">
      <w:pPr>
        <w:spacing w:line="360" w:lineRule="auto"/>
        <w:jc w:val="both"/>
      </w:pPr>
    </w:p>
    <w:sectPr w:rsidR="00C31C6C" w:rsidSect="00EE6D5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0C" w:rsidRDefault="00D0580C" w:rsidP="00333E4A">
      <w:r>
        <w:separator/>
      </w:r>
    </w:p>
  </w:endnote>
  <w:endnote w:type="continuationSeparator" w:id="0">
    <w:p w:rsidR="00D0580C" w:rsidRDefault="00D0580C" w:rsidP="0033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4A" w:rsidRDefault="00333E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4A" w:rsidRDefault="00333E4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4A" w:rsidRDefault="00333E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0C" w:rsidRDefault="00D0580C" w:rsidP="00333E4A">
      <w:r>
        <w:separator/>
      </w:r>
    </w:p>
  </w:footnote>
  <w:footnote w:type="continuationSeparator" w:id="0">
    <w:p w:rsidR="00D0580C" w:rsidRDefault="00D0580C" w:rsidP="00333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4A" w:rsidRDefault="00333E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644819"/>
      <w:docPartObj>
        <w:docPartGallery w:val="Watermarks"/>
        <w:docPartUnique/>
      </w:docPartObj>
    </w:sdtPr>
    <w:sdtEndPr/>
    <w:sdtContent>
      <w:p w:rsidR="00333E4A" w:rsidRDefault="00333E4A">
        <w:pPr>
          <w:pStyle w:val="a3"/>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-162643</wp:posOffset>
                  </wp:positionV>
                  <wp:extent cx="914400" cy="337930"/>
                  <wp:effectExtent l="0" t="0" r="3175" b="5080"/>
                  <wp:wrapNone/>
                  <wp:docPr id="3" name="Поле 3"/>
                  <wp:cNvGraphicFramePr/>
                  <a:graphic xmlns:a="http://schemas.openxmlformats.org/drawingml/2006/main">
                    <a:graphicData uri="http://schemas.microsoft.com/office/word/2010/wordprocessingShape">
                      <wps:wsp>
                        <wps:cNvSpPr txBox="1"/>
                        <wps:spPr>
                          <a:xfrm>
                            <a:off x="0" y="0"/>
                            <a:ext cx="914400" cy="3379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3E4A" w:rsidRPr="005233A1" w:rsidRDefault="00333E4A" w:rsidP="005233A1">
                              <w:pPr>
                                <w:pStyle w:val="a8"/>
                                <w:rPr>
                                  <w:rStyle w:val="a7"/>
                                </w:rPr>
                              </w:pPr>
                              <w:r w:rsidRPr="005233A1">
                                <w:rPr>
                                  <w:rStyle w:val="a7"/>
                                </w:rPr>
                                <w:t xml:space="preserve">АОУ гимназия «Российская школа» </w:t>
                              </w:r>
                              <w:r>
                                <w:rPr>
                                  <w:rStyle w:val="a7"/>
                                </w:rPr>
                                <w:t>У</w:t>
                              </w:r>
                              <w:r w:rsidRPr="005233A1">
                                <w:rPr>
                                  <w:rStyle w:val="a7"/>
                                </w:rPr>
                                <w:t>читель математики</w:t>
                              </w:r>
                              <w:r>
                                <w:rPr>
                                  <w:rStyle w:val="a7"/>
                                </w:rPr>
                                <w:t>:</w:t>
                              </w:r>
                              <w:r w:rsidRPr="005233A1">
                                <w:rPr>
                                  <w:rStyle w:val="a7"/>
                                </w:rPr>
                                <w:t xml:space="preserve"> Ярыгина В.М.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27pt;margin-top:-12.8pt;width:1in;height:26.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" fillcolor="white [3201]" stroked="f" strokeweight=".5pt">
                  <v:textbox>
                    <w:txbxContent>
                      <w:p w:rsidR="00333E4A" w:rsidRPr="005233A1" w:rsidRDefault="00333E4A" w:rsidP="005233A1">
                        <w:pPr>
                          <w:pStyle w:val="a8"/>
                          <w:rPr>
                            <w:rStyle w:val="a7"/>
                          </w:rPr>
                        </w:pPr>
                        <w:r w:rsidRPr="005233A1">
                          <w:rPr>
                            <w:rStyle w:val="a7"/>
                          </w:rPr>
                          <w:t xml:space="preserve">АОУ гимназия «Российская школа» </w:t>
                        </w:r>
                        <w:r>
                          <w:rPr>
                            <w:rStyle w:val="a7"/>
                          </w:rPr>
                          <w:t>У</w:t>
                        </w:r>
                        <w:r w:rsidRPr="005233A1">
                          <w:rPr>
                            <w:rStyle w:val="a7"/>
                          </w:rPr>
                          <w:t>читель математики</w:t>
                        </w:r>
                        <w:r>
                          <w:rPr>
                            <w:rStyle w:val="a7"/>
                          </w:rPr>
                          <w:t>:</w:t>
                        </w:r>
                        <w:r w:rsidRPr="005233A1">
                          <w:rPr>
                            <w:rStyle w:val="a7"/>
                          </w:rPr>
                          <w:t xml:space="preserve"> Ярыгина В.М.</w:t>
                        </w:r>
                      </w:p>
                    </w:txbxContent>
                  </v:textbox>
                </v:shape>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4A" w:rsidRDefault="00333E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26B1"/>
    <w:multiLevelType w:val="singleLevel"/>
    <w:tmpl w:val="208C0DB8"/>
    <w:lvl w:ilvl="0">
      <w:start w:val="1"/>
      <w:numFmt w:val="decimal"/>
      <w:lvlText w:val="%1)"/>
      <w:lvlJc w:val="left"/>
      <w:pPr>
        <w:tabs>
          <w:tab w:val="num" w:pos="360"/>
        </w:tabs>
        <w:ind w:left="360" w:hanging="360"/>
      </w:pPr>
    </w:lvl>
  </w:abstractNum>
  <w:abstractNum w:abstractNumId="1">
    <w:nsid w:val="77C51F7D"/>
    <w:multiLevelType w:val="multilevel"/>
    <w:tmpl w:val="C0F0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0E"/>
    <w:rsid w:val="00030E9E"/>
    <w:rsid w:val="001907C4"/>
    <w:rsid w:val="00333E4A"/>
    <w:rsid w:val="003C2511"/>
    <w:rsid w:val="005A7F0E"/>
    <w:rsid w:val="00C31C6C"/>
    <w:rsid w:val="00C74DBC"/>
    <w:rsid w:val="00D0580C"/>
    <w:rsid w:val="00EE6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link w:val="10"/>
    <w:uiPriority w:val="9"/>
    <w:qFormat/>
    <w:rsid w:val="00333E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E4A"/>
    <w:pPr>
      <w:tabs>
        <w:tab w:val="center" w:pos="4677"/>
        <w:tab w:val="right" w:pos="9355"/>
      </w:tabs>
    </w:pPr>
  </w:style>
  <w:style w:type="character" w:customStyle="1" w:styleId="a4">
    <w:name w:val="Верхний колонтитул Знак"/>
    <w:basedOn w:val="a0"/>
    <w:link w:val="a3"/>
    <w:uiPriority w:val="99"/>
    <w:rsid w:val="00333E4A"/>
    <w:rPr>
      <w:sz w:val="24"/>
      <w:szCs w:val="24"/>
      <w:lang w:eastAsia="zh-CN"/>
    </w:rPr>
  </w:style>
  <w:style w:type="paragraph" w:styleId="a5">
    <w:name w:val="footer"/>
    <w:basedOn w:val="a"/>
    <w:link w:val="a6"/>
    <w:uiPriority w:val="99"/>
    <w:unhideWhenUsed/>
    <w:rsid w:val="00333E4A"/>
    <w:pPr>
      <w:tabs>
        <w:tab w:val="center" w:pos="4677"/>
        <w:tab w:val="right" w:pos="9355"/>
      </w:tabs>
    </w:pPr>
  </w:style>
  <w:style w:type="character" w:customStyle="1" w:styleId="a6">
    <w:name w:val="Нижний колонтитул Знак"/>
    <w:basedOn w:val="a0"/>
    <w:link w:val="a5"/>
    <w:uiPriority w:val="99"/>
    <w:rsid w:val="00333E4A"/>
    <w:rPr>
      <w:sz w:val="24"/>
      <w:szCs w:val="24"/>
      <w:lang w:eastAsia="zh-CN"/>
    </w:rPr>
  </w:style>
  <w:style w:type="character" w:styleId="a7">
    <w:name w:val="Subtle Emphasis"/>
    <w:basedOn w:val="a0"/>
    <w:uiPriority w:val="19"/>
    <w:qFormat/>
    <w:rsid w:val="00333E4A"/>
    <w:rPr>
      <w:i/>
      <w:iCs/>
      <w:color w:val="808080" w:themeColor="text1" w:themeTint="7F"/>
    </w:rPr>
  </w:style>
  <w:style w:type="paragraph" w:styleId="a8">
    <w:name w:val="Subtitle"/>
    <w:basedOn w:val="a"/>
    <w:next w:val="a"/>
    <w:link w:val="a9"/>
    <w:uiPriority w:val="11"/>
    <w:qFormat/>
    <w:rsid w:val="00333E4A"/>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uiPriority w:val="11"/>
    <w:rsid w:val="00333E4A"/>
    <w:rPr>
      <w:rFonts w:asciiTheme="majorHAnsi" w:eastAsiaTheme="majorEastAsia" w:hAnsiTheme="majorHAnsi" w:cstheme="majorBidi"/>
      <w:i/>
      <w:iCs/>
      <w:color w:val="4F81BD" w:themeColor="accent1"/>
      <w:spacing w:val="15"/>
      <w:sz w:val="24"/>
      <w:szCs w:val="24"/>
      <w:lang w:eastAsia="zh-CN"/>
    </w:rPr>
  </w:style>
  <w:style w:type="character" w:customStyle="1" w:styleId="10">
    <w:name w:val="Заголовок 1 Знак"/>
    <w:basedOn w:val="a0"/>
    <w:link w:val="1"/>
    <w:uiPriority w:val="9"/>
    <w:rsid w:val="00333E4A"/>
    <w:rPr>
      <w:rFonts w:asciiTheme="majorHAnsi" w:eastAsiaTheme="majorEastAsia" w:hAnsiTheme="majorHAnsi" w:cstheme="majorBidi"/>
      <w:b/>
      <w:bCs/>
      <w:color w:val="365F91" w:themeColor="accent1" w:themeShade="BF"/>
      <w:sz w:val="28"/>
      <w:szCs w:val="28"/>
      <w:lang w:eastAsia="zh-CN"/>
    </w:rPr>
  </w:style>
  <w:style w:type="paragraph" w:styleId="2">
    <w:name w:val="Body Text Indent 2"/>
    <w:basedOn w:val="a"/>
    <w:link w:val="20"/>
    <w:uiPriority w:val="99"/>
    <w:semiHidden/>
    <w:unhideWhenUsed/>
    <w:rsid w:val="00C74DBC"/>
    <w:pPr>
      <w:spacing w:after="120" w:line="480" w:lineRule="auto"/>
      <w:ind w:left="283"/>
    </w:pPr>
  </w:style>
  <w:style w:type="character" w:customStyle="1" w:styleId="20">
    <w:name w:val="Основной текст с отступом 2 Знак"/>
    <w:basedOn w:val="a0"/>
    <w:link w:val="2"/>
    <w:uiPriority w:val="99"/>
    <w:semiHidden/>
    <w:rsid w:val="00C74DBC"/>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link w:val="10"/>
    <w:uiPriority w:val="9"/>
    <w:qFormat/>
    <w:rsid w:val="00333E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E4A"/>
    <w:pPr>
      <w:tabs>
        <w:tab w:val="center" w:pos="4677"/>
        <w:tab w:val="right" w:pos="9355"/>
      </w:tabs>
    </w:pPr>
  </w:style>
  <w:style w:type="character" w:customStyle="1" w:styleId="a4">
    <w:name w:val="Верхний колонтитул Знак"/>
    <w:basedOn w:val="a0"/>
    <w:link w:val="a3"/>
    <w:uiPriority w:val="99"/>
    <w:rsid w:val="00333E4A"/>
    <w:rPr>
      <w:sz w:val="24"/>
      <w:szCs w:val="24"/>
      <w:lang w:eastAsia="zh-CN"/>
    </w:rPr>
  </w:style>
  <w:style w:type="paragraph" w:styleId="a5">
    <w:name w:val="footer"/>
    <w:basedOn w:val="a"/>
    <w:link w:val="a6"/>
    <w:uiPriority w:val="99"/>
    <w:unhideWhenUsed/>
    <w:rsid w:val="00333E4A"/>
    <w:pPr>
      <w:tabs>
        <w:tab w:val="center" w:pos="4677"/>
        <w:tab w:val="right" w:pos="9355"/>
      </w:tabs>
    </w:pPr>
  </w:style>
  <w:style w:type="character" w:customStyle="1" w:styleId="a6">
    <w:name w:val="Нижний колонтитул Знак"/>
    <w:basedOn w:val="a0"/>
    <w:link w:val="a5"/>
    <w:uiPriority w:val="99"/>
    <w:rsid w:val="00333E4A"/>
    <w:rPr>
      <w:sz w:val="24"/>
      <w:szCs w:val="24"/>
      <w:lang w:eastAsia="zh-CN"/>
    </w:rPr>
  </w:style>
  <w:style w:type="character" w:styleId="a7">
    <w:name w:val="Subtle Emphasis"/>
    <w:basedOn w:val="a0"/>
    <w:uiPriority w:val="19"/>
    <w:qFormat/>
    <w:rsid w:val="00333E4A"/>
    <w:rPr>
      <w:i/>
      <w:iCs/>
      <w:color w:val="808080" w:themeColor="text1" w:themeTint="7F"/>
    </w:rPr>
  </w:style>
  <w:style w:type="paragraph" w:styleId="a8">
    <w:name w:val="Subtitle"/>
    <w:basedOn w:val="a"/>
    <w:next w:val="a"/>
    <w:link w:val="a9"/>
    <w:uiPriority w:val="11"/>
    <w:qFormat/>
    <w:rsid w:val="00333E4A"/>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uiPriority w:val="11"/>
    <w:rsid w:val="00333E4A"/>
    <w:rPr>
      <w:rFonts w:asciiTheme="majorHAnsi" w:eastAsiaTheme="majorEastAsia" w:hAnsiTheme="majorHAnsi" w:cstheme="majorBidi"/>
      <w:i/>
      <w:iCs/>
      <w:color w:val="4F81BD" w:themeColor="accent1"/>
      <w:spacing w:val="15"/>
      <w:sz w:val="24"/>
      <w:szCs w:val="24"/>
      <w:lang w:eastAsia="zh-CN"/>
    </w:rPr>
  </w:style>
  <w:style w:type="character" w:customStyle="1" w:styleId="10">
    <w:name w:val="Заголовок 1 Знак"/>
    <w:basedOn w:val="a0"/>
    <w:link w:val="1"/>
    <w:uiPriority w:val="9"/>
    <w:rsid w:val="00333E4A"/>
    <w:rPr>
      <w:rFonts w:asciiTheme="majorHAnsi" w:eastAsiaTheme="majorEastAsia" w:hAnsiTheme="majorHAnsi" w:cstheme="majorBidi"/>
      <w:b/>
      <w:bCs/>
      <w:color w:val="365F91" w:themeColor="accent1" w:themeShade="BF"/>
      <w:sz w:val="28"/>
      <w:szCs w:val="28"/>
      <w:lang w:eastAsia="zh-CN"/>
    </w:rPr>
  </w:style>
  <w:style w:type="paragraph" w:styleId="2">
    <w:name w:val="Body Text Indent 2"/>
    <w:basedOn w:val="a"/>
    <w:link w:val="20"/>
    <w:uiPriority w:val="99"/>
    <w:semiHidden/>
    <w:unhideWhenUsed/>
    <w:rsid w:val="00C74DBC"/>
    <w:pPr>
      <w:spacing w:after="120" w:line="480" w:lineRule="auto"/>
      <w:ind w:left="283"/>
    </w:pPr>
  </w:style>
  <w:style w:type="character" w:customStyle="1" w:styleId="20">
    <w:name w:val="Основной текст с отступом 2 Знак"/>
    <w:basedOn w:val="a0"/>
    <w:link w:val="2"/>
    <w:uiPriority w:val="99"/>
    <w:semiHidden/>
    <w:rsid w:val="00C74DB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2014-01-03T19:26:00Z</dcterms:created>
  <dcterms:modified xsi:type="dcterms:W3CDTF">2014-01-03T19:50:00Z</dcterms:modified>
</cp:coreProperties>
</file>