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80" w:rsidRDefault="003E6480" w:rsidP="003E6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исследовательской деятельности учащихся на уроках математики.</w:t>
      </w:r>
    </w:p>
    <w:p w:rsidR="00907844" w:rsidRPr="00907844" w:rsidRDefault="00907844" w:rsidP="003E6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844" w:rsidRDefault="00907844" w:rsidP="00907844">
      <w:pPr>
        <w:pStyle w:val="a3"/>
        <w:jc w:val="center"/>
      </w:pPr>
      <w:r>
        <w:rPr>
          <w:rStyle w:val="a5"/>
        </w:rPr>
        <w:t xml:space="preserve">Ульянова Елена Владимировна, Почетный работник общего образования Российской Федерации, </w:t>
      </w:r>
    </w:p>
    <w:p w:rsidR="00907844" w:rsidRDefault="00907844" w:rsidP="00907844">
      <w:pPr>
        <w:pStyle w:val="a3"/>
        <w:jc w:val="center"/>
      </w:pPr>
      <w:r>
        <w:rPr>
          <w:rStyle w:val="a5"/>
        </w:rPr>
        <w:t>учитель математики ГБОУ СОШ №635 г. Санкт-Петербург</w:t>
      </w:r>
    </w:p>
    <w:p w:rsidR="003E6480" w:rsidRDefault="003E6480" w:rsidP="003E6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5C84" w:rsidRPr="00907844" w:rsidRDefault="00235C84" w:rsidP="009A183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Каждому ребенку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Необходимо прививать школьникам вкус к исследованию, вооружать их методами научно-исследовательской деятельности.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Исследовательская деятельность учащихся</w:t>
      </w: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– это совокупность действий поискового характера, ведущая к открытию неизвестных для учащихся фактов, теоретических знаний и способов деятельности.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основного средства организации исследовательской работы выступает система исследовательских заданий.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Исследовательские задания</w:t>
      </w:r>
      <w:r w:rsidRPr="0090784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– это предъявляемые учащимися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Цель исследовательского метода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«вызвать» в уме ученика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Pr="0090784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исследовательский процесс</w:t>
      </w:r>
      <w:r w:rsidRPr="0090784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– это не только логико-мыслительное, он и чувственно-эмоциональное освоение знаний.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Рассмотрим основные этапы учебного исследования. </w:t>
      </w:r>
    </w:p>
    <w:p w:rsidR="003407A2" w:rsidRPr="00907844" w:rsidRDefault="003407A2" w:rsidP="009A183D">
      <w:pPr>
        <w:spacing w:after="2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Основные этапы учебного исследования</w:t>
      </w:r>
    </w:p>
    <w:tbl>
      <w:tblPr>
        <w:tblW w:w="0" w:type="auto"/>
        <w:jc w:val="center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5791"/>
      </w:tblGrid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 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 исследовательской деятельности</w:t>
            </w:r>
          </w:p>
        </w:tc>
      </w:tr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</w:t>
            </w:r>
          </w:p>
        </w:tc>
      </w:tr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Сбор, систематизация и анализ фактического материала</w:t>
            </w:r>
          </w:p>
        </w:tc>
      </w:tr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Выдвижение гипотез</w:t>
            </w:r>
          </w:p>
        </w:tc>
      </w:tr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гипотез</w:t>
            </w:r>
          </w:p>
        </w:tc>
      </w:tr>
      <w:tr w:rsidR="003407A2" w:rsidRPr="00907844" w:rsidTr="004E4556">
        <w:trPr>
          <w:jc w:val="center"/>
        </w:trPr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</w:tcPr>
          <w:p w:rsidR="003407A2" w:rsidRPr="00907844" w:rsidRDefault="003407A2" w:rsidP="009A183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или опровержение гипотез</w:t>
            </w:r>
          </w:p>
        </w:tc>
      </w:tr>
    </w:tbl>
    <w:p w:rsidR="003407A2" w:rsidRPr="00907844" w:rsidRDefault="003407A2" w:rsidP="009A183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1) Мотивация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очень важный этап процесса обучения, если мы хотим, чтобы оно было творческим. Целью мотивации, как этапа урока, является создание условий для возникновения у ученика вопроса или проблемы. Одним из способов осуществления мотивации может служить исходная (мотивирующая задача), которая должна обеспечить «видение» учащимися более общей проблемы, нежели та, которая отражена в условии задачи.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2) Этап формулирования проблемы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самый тонкий и «творческий» компонент мыслительного процесса. В идеале сформулировать проблему должен сам ученик в результате решения мотивирующей задачи. Однако в реальной школьной практике такое случается далеко не всегда: для очень многих школьников самостоятельное определение проблемы затруднено; предлагаемые ими формулировки могут оказаться неправильными. А поэтому необходим контроль со стороны учителя.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3) Сбор фактического материала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осуществляться при изучении соответствующей учебной или специальной литературы либо посредством проведения испытаний, всевозможных проб, измерения частей фигуры, каких-либо параметров и т.д. Пробы (испытания) не должны быть хаотичными, лишенными какой-либо логики. Необходимо задать их направление посредством пояснений, чертежей и т.п. Число испытаний должно быть достаточным для получения необходимого фактического материала. </w:t>
      </w:r>
    </w:p>
    <w:p w:rsidR="003407A2" w:rsidRPr="00907844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84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Систематизацию и анализ полученного материала</w:t>
      </w:r>
      <w:r w:rsidRPr="00907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удобно осуществлять с помощью таблиц, схем, графиков и т.п. – они позволяют визуально определить необходимые связи, свойства, соотношения, закономерности. </w:t>
      </w:r>
    </w:p>
    <w:p w:rsidR="003407A2" w:rsidRPr="00C7288B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4) Выдвижение гипотез.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Полезно прививать учащимся стремление записывать гипотезы на математическом языке, что придает высказываниям точность и лаконичность. Не нужно ограничивать число предлагаемых учащимися гипотез. </w:t>
      </w:r>
    </w:p>
    <w:p w:rsidR="00C53DFC" w:rsidRPr="00C7288B" w:rsidRDefault="003407A2" w:rsidP="009A183D">
      <w:pPr>
        <w:spacing w:after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5) Проверка гипотез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укрепить веру или усомниться в истинности предложений, а может внести изменения в их формулировки. Чаще всего проверку гипотез целесообразно осуществлять посредством проведения еще одного испытания. При этом результат новой пробы сопоставляется с ранее полученным результатом. Если результаты совпадают, то гипотеза подтверждается, и вероятность ее истинности возрастает. Расхождение же результатов служит основанием для отклонения гипотезы или уточнения условий ее справедливости. </w:t>
      </w:r>
    </w:p>
    <w:p w:rsidR="00EF73DA" w:rsidRPr="00C7288B" w:rsidRDefault="003407A2" w:rsidP="009A183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6)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последнем этапе происходит </w:t>
      </w:r>
      <w:r w:rsidRPr="00C728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доказательство истинности гипотез,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получивших ранее подтверждение; ложность же их может быть определена с помощью </w:t>
      </w:r>
      <w:proofErr w:type="spellStart"/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Поиск необходимых доказательств часто представляет большую трудность, поэтому учителю важно предусмотреть всевозможные подсказки.</w:t>
      </w:r>
    </w:p>
    <w:p w:rsidR="00C7288B" w:rsidRDefault="00FA46E6" w:rsidP="009A183D">
      <w:pPr>
        <w:rPr>
          <w:rFonts w:ascii="Times New Roman" w:hAnsi="Times New Roman"/>
          <w:sz w:val="24"/>
          <w:szCs w:val="24"/>
          <w:lang w:val="en-US"/>
        </w:rPr>
      </w:pPr>
      <w:r w:rsidRPr="00C7288B">
        <w:rPr>
          <w:rFonts w:ascii="Times New Roman" w:hAnsi="Times New Roman"/>
          <w:sz w:val="24"/>
          <w:szCs w:val="24"/>
        </w:rPr>
        <w:lastRenderedPageBreak/>
        <w:t>Например.</w:t>
      </w:r>
      <w:r w:rsidR="00C7288B"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sz w:val="24"/>
          <w:szCs w:val="24"/>
        </w:rPr>
        <w:t>На уроках изучения нового материала я стараюсь побуждать учащихся к исследованию.</w:t>
      </w:r>
      <w:r w:rsidR="0078240C" w:rsidRPr="00C7288B">
        <w:rPr>
          <w:rFonts w:ascii="Times New Roman" w:hAnsi="Times New Roman"/>
          <w:sz w:val="24"/>
          <w:szCs w:val="24"/>
        </w:rPr>
        <w:t xml:space="preserve">   Даю</w:t>
      </w:r>
      <w:r w:rsidR="00EF73DA" w:rsidRPr="00C7288B">
        <w:rPr>
          <w:rFonts w:ascii="Times New Roman" w:hAnsi="Times New Roman"/>
          <w:sz w:val="24"/>
          <w:szCs w:val="24"/>
        </w:rPr>
        <w:t xml:space="preserve"> ученикам выполнить задание, которое на первый взгляд не вызывает затруднения. Изучая тему «Сумма внутренних углов треугольника»</w:t>
      </w:r>
      <w:proofErr w:type="gramStart"/>
      <w:r w:rsidR="00EF73DA" w:rsidRPr="00C728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F73DA" w:rsidRPr="00C7288B">
        <w:rPr>
          <w:rFonts w:ascii="Times New Roman" w:hAnsi="Times New Roman"/>
          <w:sz w:val="24"/>
          <w:szCs w:val="24"/>
        </w:rPr>
        <w:t xml:space="preserve"> я предлагаю детям построить треугольник по трем данным углам: </w:t>
      </w:r>
    </w:p>
    <w:p w:rsidR="00C7288B" w:rsidRDefault="00C7288B" w:rsidP="009A183D">
      <w:pPr>
        <w:rPr>
          <w:rFonts w:ascii="Times New Roman" w:hAnsi="Times New Roman"/>
          <w:sz w:val="24"/>
          <w:szCs w:val="24"/>
          <w:lang w:val="en-US"/>
        </w:rPr>
      </w:pPr>
    </w:p>
    <w:p w:rsidR="00EF73DA" w:rsidRPr="00C7288B" w:rsidRDefault="00EF73DA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1) </w:t>
      </w:r>
      <w:r w:rsidRPr="00C7288B">
        <w:rPr>
          <w:rFonts w:ascii="Times New Roman" w:hAnsi="Times New Roman"/>
          <w:sz w:val="24"/>
          <w:szCs w:val="24"/>
          <w:lang w:val="en-US"/>
        </w:rPr>
        <w:t>M</w:t>
      </w:r>
      <w:r w:rsidRPr="00C7288B">
        <w:rPr>
          <w:rFonts w:ascii="Times New Roman" w:hAnsi="Times New Roman"/>
          <w:sz w:val="24"/>
          <w:szCs w:val="24"/>
        </w:rPr>
        <w:t xml:space="preserve">=60, </w:t>
      </w:r>
      <w:r w:rsidRPr="00C7288B">
        <w:rPr>
          <w:rFonts w:ascii="Times New Roman" w:hAnsi="Times New Roman"/>
          <w:sz w:val="24"/>
          <w:szCs w:val="24"/>
          <w:lang w:val="en-US"/>
        </w:rPr>
        <w:t>N</w:t>
      </w:r>
      <w:r w:rsidRPr="00C7288B">
        <w:rPr>
          <w:rFonts w:ascii="Times New Roman" w:hAnsi="Times New Roman"/>
          <w:sz w:val="24"/>
          <w:szCs w:val="24"/>
        </w:rPr>
        <w:t xml:space="preserve"> = 40, К = 50</w:t>
      </w:r>
    </w:p>
    <w:p w:rsidR="00C7288B" w:rsidRDefault="00EF73DA" w:rsidP="00EF73DA">
      <w:pPr>
        <w:rPr>
          <w:rFonts w:ascii="Times New Roman" w:hAnsi="Times New Roman"/>
          <w:sz w:val="24"/>
          <w:szCs w:val="24"/>
          <w:lang w:val="en-US"/>
        </w:rPr>
      </w:pPr>
      <w:r w:rsidRPr="00C7288B">
        <w:rPr>
          <w:rFonts w:ascii="Times New Roman" w:hAnsi="Times New Roman"/>
          <w:sz w:val="24"/>
          <w:szCs w:val="24"/>
        </w:rPr>
        <w:t xml:space="preserve">2) </w:t>
      </w:r>
      <w:r w:rsidRPr="00C7288B">
        <w:rPr>
          <w:rFonts w:ascii="Times New Roman" w:hAnsi="Times New Roman"/>
          <w:sz w:val="24"/>
          <w:szCs w:val="24"/>
          <w:lang w:val="en-US"/>
        </w:rPr>
        <w:t>M</w:t>
      </w:r>
      <w:r w:rsidRPr="00C7288B">
        <w:rPr>
          <w:rFonts w:ascii="Times New Roman" w:hAnsi="Times New Roman"/>
          <w:sz w:val="24"/>
          <w:szCs w:val="24"/>
        </w:rPr>
        <w:t xml:space="preserve"> = 90, </w:t>
      </w:r>
      <w:r w:rsidRPr="00C7288B">
        <w:rPr>
          <w:rFonts w:ascii="Times New Roman" w:hAnsi="Times New Roman"/>
          <w:sz w:val="24"/>
          <w:szCs w:val="24"/>
          <w:lang w:val="en-US"/>
        </w:rPr>
        <w:t>N</w:t>
      </w:r>
      <w:r w:rsidRPr="00C7288B">
        <w:rPr>
          <w:rFonts w:ascii="Times New Roman" w:hAnsi="Times New Roman"/>
          <w:sz w:val="24"/>
          <w:szCs w:val="24"/>
        </w:rPr>
        <w:t xml:space="preserve">= 120,  </w:t>
      </w:r>
      <w:r w:rsidRPr="00C7288B">
        <w:rPr>
          <w:rFonts w:ascii="Times New Roman" w:hAnsi="Times New Roman"/>
          <w:sz w:val="24"/>
          <w:szCs w:val="24"/>
          <w:lang w:val="en-US"/>
        </w:rPr>
        <w:t>K</w:t>
      </w:r>
      <w:r w:rsidRPr="00C7288B">
        <w:rPr>
          <w:rFonts w:ascii="Times New Roman" w:hAnsi="Times New Roman"/>
          <w:sz w:val="24"/>
          <w:szCs w:val="24"/>
        </w:rPr>
        <w:t xml:space="preserve"> = 35                                                    </w:t>
      </w:r>
    </w:p>
    <w:p w:rsidR="00EF73DA" w:rsidRPr="00C7288B" w:rsidRDefault="00EF73DA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3)  M = 40, </w:t>
      </w:r>
      <w:r w:rsidRPr="00C7288B">
        <w:rPr>
          <w:rFonts w:ascii="Times New Roman" w:hAnsi="Times New Roman"/>
          <w:sz w:val="24"/>
          <w:szCs w:val="24"/>
          <w:lang w:val="en-US"/>
        </w:rPr>
        <w:t>N</w:t>
      </w:r>
      <w:r w:rsidRPr="00C7288B">
        <w:rPr>
          <w:rFonts w:ascii="Times New Roman" w:hAnsi="Times New Roman"/>
          <w:sz w:val="24"/>
          <w:szCs w:val="24"/>
        </w:rPr>
        <w:t xml:space="preserve"> = 60,  </w:t>
      </w:r>
      <w:r w:rsidRPr="00C7288B">
        <w:rPr>
          <w:rFonts w:ascii="Times New Roman" w:hAnsi="Times New Roman"/>
          <w:sz w:val="24"/>
          <w:szCs w:val="24"/>
          <w:lang w:val="en-US"/>
        </w:rPr>
        <w:t>K</w:t>
      </w:r>
      <w:r w:rsidRPr="00C7288B">
        <w:rPr>
          <w:rFonts w:ascii="Times New Roman" w:hAnsi="Times New Roman"/>
          <w:sz w:val="24"/>
          <w:szCs w:val="24"/>
        </w:rPr>
        <w:t xml:space="preserve"> = 80                                                   </w:t>
      </w:r>
    </w:p>
    <w:p w:rsidR="00EF73DA" w:rsidRPr="00C7288B" w:rsidRDefault="00FA46E6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sz w:val="24"/>
          <w:szCs w:val="24"/>
        </w:rPr>
        <w:t>Учащиеся начинают строить треугольник с помощью транспортира и линейки. В первом случае независимо от того, какие первые два угла выбрали дети, всегда получается треугольник, третий угол   которого либо больше, либо меньше заданного. Во втором случае, построив первые два угла и отложив угол в 35 от любого луча, ребята видят, что вместо треугольника получается четырехугольник. И в третьем же  случае получается треугольник по трем заданным углам. Далее ребята выдвигают предложения о сумме углов в треугольнике. Некоторые приходят к неверному выводу, что сумма углов тупоугольного треугольника больше, чем остроугольного. Я предлагаю им проверить свое утверждение с помощью измерений. Итак, ученики сами формулируют теорему о сумме внутренних углов треугольника.</w:t>
      </w:r>
    </w:p>
    <w:p w:rsidR="00EF73DA" w:rsidRPr="00C7288B" w:rsidRDefault="00EF73DA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Я считаю, что на уроках необходимо создавать познавательное затруднение, таким образом, побуждая к сопоставлению и сравнению фактов.</w:t>
      </w:r>
    </w:p>
    <w:p w:rsidR="00EF73DA" w:rsidRPr="00C7288B" w:rsidRDefault="00EF73DA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</w:t>
      </w:r>
      <w:r w:rsidR="0078240C" w:rsidRPr="00C7288B">
        <w:rPr>
          <w:rFonts w:ascii="Times New Roman" w:hAnsi="Times New Roman"/>
          <w:sz w:val="24"/>
          <w:szCs w:val="24"/>
        </w:rPr>
        <w:t>Еще пример:  у</w:t>
      </w:r>
      <w:r w:rsidRPr="00C7288B">
        <w:rPr>
          <w:rFonts w:ascii="Times New Roman" w:hAnsi="Times New Roman"/>
          <w:sz w:val="24"/>
          <w:szCs w:val="24"/>
        </w:rPr>
        <w:t xml:space="preserve">чащиеся объединяются в шесть групп для исследовательской работы (по 4-5человек). В группу входят ребята с разными учебными возможностями. Каждая группа получает свое задание: перемножить пары двучленов. Выполнив предложенные задания, </w:t>
      </w:r>
      <w:proofErr w:type="gramStart"/>
      <w:r w:rsidRPr="00C7288B">
        <w:rPr>
          <w:rFonts w:ascii="Times New Roman" w:hAnsi="Times New Roman"/>
          <w:sz w:val="24"/>
          <w:szCs w:val="24"/>
        </w:rPr>
        <w:t>ребята</w:t>
      </w:r>
      <w:proofErr w:type="gramEnd"/>
      <w:r w:rsidRPr="00C7288B">
        <w:rPr>
          <w:rFonts w:ascii="Times New Roman" w:hAnsi="Times New Roman"/>
          <w:sz w:val="24"/>
          <w:szCs w:val="24"/>
        </w:rPr>
        <w:t xml:space="preserve"> выясняют, что есть общего в условиях и ответах всех групп, таким образом, фактически приступают к исследованию темы урока.</w:t>
      </w:r>
    </w:p>
    <w:p w:rsidR="00EF73DA" w:rsidRPr="00C7288B" w:rsidRDefault="00FA46E6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sz w:val="24"/>
          <w:szCs w:val="24"/>
        </w:rPr>
        <w:t xml:space="preserve">Далее группы (у каждого ученика свое задание) переходят к обсуждению полученных результатов, замечая закономерность, во всех случаях результатом умножения служит </w:t>
      </w:r>
      <w:r w:rsidR="00EF73DA" w:rsidRPr="00C7288B">
        <w:rPr>
          <w:rFonts w:ascii="Times New Roman" w:hAnsi="Times New Roman"/>
          <w:i/>
          <w:sz w:val="24"/>
          <w:szCs w:val="24"/>
        </w:rPr>
        <w:t xml:space="preserve">трехчлен, </w:t>
      </w:r>
      <w:r w:rsidR="00EF73DA" w:rsidRPr="00C7288B">
        <w:rPr>
          <w:rFonts w:ascii="Times New Roman" w:hAnsi="Times New Roman"/>
          <w:sz w:val="24"/>
          <w:szCs w:val="24"/>
        </w:rPr>
        <w:t xml:space="preserve">у которого первый член представляет собой </w:t>
      </w:r>
      <w:r w:rsidR="00EF73DA" w:rsidRPr="00C7288B">
        <w:rPr>
          <w:rFonts w:ascii="Times New Roman" w:hAnsi="Times New Roman"/>
          <w:i/>
          <w:sz w:val="24"/>
          <w:szCs w:val="24"/>
        </w:rPr>
        <w:t>квадрат первого</w:t>
      </w:r>
      <w:r w:rsidR="00EF73DA" w:rsidRPr="00C7288B">
        <w:rPr>
          <w:rFonts w:ascii="Times New Roman" w:hAnsi="Times New Roman"/>
          <w:sz w:val="24"/>
          <w:szCs w:val="24"/>
        </w:rPr>
        <w:t xml:space="preserve"> слагаемого данного двучлена, второй – </w:t>
      </w:r>
      <w:r w:rsidR="00EF73DA" w:rsidRPr="00C7288B">
        <w:rPr>
          <w:rFonts w:ascii="Times New Roman" w:hAnsi="Times New Roman"/>
          <w:i/>
          <w:sz w:val="24"/>
          <w:szCs w:val="24"/>
        </w:rPr>
        <w:t>удвоенное произведение</w:t>
      </w:r>
      <w:r w:rsidR="00EF73DA" w:rsidRPr="00C7288B">
        <w:rPr>
          <w:rFonts w:ascii="Times New Roman" w:hAnsi="Times New Roman"/>
          <w:sz w:val="24"/>
          <w:szCs w:val="24"/>
        </w:rPr>
        <w:t xml:space="preserve"> первого и второго слагаемых, а третий – </w:t>
      </w:r>
      <w:r w:rsidR="00EF73DA" w:rsidRPr="00C7288B">
        <w:rPr>
          <w:rFonts w:ascii="Times New Roman" w:hAnsi="Times New Roman"/>
          <w:i/>
          <w:sz w:val="24"/>
          <w:szCs w:val="24"/>
        </w:rPr>
        <w:t>квадрат</w:t>
      </w:r>
      <w:r w:rsidR="00EF73DA"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i/>
          <w:sz w:val="24"/>
          <w:szCs w:val="24"/>
        </w:rPr>
        <w:t>второго</w:t>
      </w:r>
      <w:r w:rsidR="00EF73DA" w:rsidRPr="00C7288B">
        <w:rPr>
          <w:rFonts w:ascii="Times New Roman" w:hAnsi="Times New Roman"/>
          <w:sz w:val="24"/>
          <w:szCs w:val="24"/>
        </w:rPr>
        <w:t xml:space="preserve"> слагаемого</w:t>
      </w:r>
      <w:proofErr w:type="gramStart"/>
      <w:r w:rsidR="00EF73DA" w:rsidRPr="00C7288B">
        <w:rPr>
          <w:rFonts w:ascii="Times New Roman" w:hAnsi="Times New Roman"/>
          <w:sz w:val="24"/>
          <w:szCs w:val="24"/>
        </w:rPr>
        <w:t>.Т</w:t>
      </w:r>
      <w:proofErr w:type="gramEnd"/>
      <w:r w:rsidR="00EF73DA" w:rsidRPr="00C7288B">
        <w:rPr>
          <w:rFonts w:ascii="Times New Roman" w:hAnsi="Times New Roman"/>
          <w:sz w:val="24"/>
          <w:szCs w:val="24"/>
        </w:rPr>
        <w:t xml:space="preserve">акой анализ делает каждая группа, то есть результаты умножения рассматриваются в шести различных вариантах и каждый вариант проговаривается вслух. В конце </w:t>
      </w:r>
      <w:proofErr w:type="gramStart"/>
      <w:r w:rsidR="00EF73DA" w:rsidRPr="00C7288B">
        <w:rPr>
          <w:rFonts w:ascii="Times New Roman" w:hAnsi="Times New Roman"/>
          <w:sz w:val="24"/>
          <w:szCs w:val="24"/>
        </w:rPr>
        <w:t>концов</w:t>
      </w:r>
      <w:proofErr w:type="gramEnd"/>
      <w:r w:rsidR="00EF73DA" w:rsidRPr="00C7288B">
        <w:rPr>
          <w:rFonts w:ascii="Times New Roman" w:hAnsi="Times New Roman"/>
          <w:sz w:val="24"/>
          <w:szCs w:val="24"/>
        </w:rPr>
        <w:t xml:space="preserve"> учащиеся без труда записывают общую формулу квадрата суммы двучлена и дают словесное описание.</w:t>
      </w:r>
    </w:p>
    <w:p w:rsidR="00EF73DA" w:rsidRPr="00C7288B" w:rsidRDefault="00FA46E6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sz w:val="24"/>
          <w:szCs w:val="24"/>
        </w:rPr>
        <w:t>Теперь создана основа для быстрого «открытия» формулы квадрата разности, что учащиеся делают аналогично и без особого труда.</w:t>
      </w:r>
    </w:p>
    <w:p w:rsidR="00EF73DA" w:rsidRPr="00C7288B" w:rsidRDefault="00FA46E6" w:rsidP="00EF73DA">
      <w:pPr>
        <w:rPr>
          <w:rFonts w:ascii="Times New Roman" w:hAnsi="Times New Roman"/>
          <w:sz w:val="24"/>
          <w:szCs w:val="24"/>
        </w:rPr>
      </w:pPr>
      <w:r w:rsidRPr="00C7288B">
        <w:rPr>
          <w:rFonts w:ascii="Times New Roman" w:hAnsi="Times New Roman"/>
          <w:sz w:val="24"/>
          <w:szCs w:val="24"/>
        </w:rPr>
        <w:t xml:space="preserve"> </w:t>
      </w:r>
      <w:r w:rsidR="00EF73DA" w:rsidRPr="00C7288B">
        <w:rPr>
          <w:rFonts w:ascii="Times New Roman" w:hAnsi="Times New Roman"/>
          <w:sz w:val="24"/>
          <w:szCs w:val="24"/>
        </w:rPr>
        <w:t>Итак, школьники самостоятельно  «открыли» новую для них формулу, абсо</w:t>
      </w:r>
      <w:r w:rsidR="0078240C" w:rsidRPr="00C7288B">
        <w:rPr>
          <w:rFonts w:ascii="Times New Roman" w:hAnsi="Times New Roman"/>
          <w:sz w:val="24"/>
          <w:szCs w:val="24"/>
        </w:rPr>
        <w:t>лютно все участвуют в исследовательском</w:t>
      </w:r>
      <w:r w:rsidR="00EF73DA" w:rsidRPr="00C7288B">
        <w:rPr>
          <w:rFonts w:ascii="Times New Roman" w:hAnsi="Times New Roman"/>
          <w:sz w:val="24"/>
          <w:szCs w:val="24"/>
        </w:rPr>
        <w:t xml:space="preserve"> процессе.</w:t>
      </w:r>
    </w:p>
    <w:p w:rsidR="00EF73DA" w:rsidRPr="00C7288B" w:rsidRDefault="003E4B29" w:rsidP="00C53DFC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hAnsi="Times New Roman"/>
          <w:sz w:val="24"/>
          <w:szCs w:val="24"/>
        </w:rPr>
        <w:t>Исследовательская деятельность на уроках математики позволяет выявить творческие способности учащихся, их деловые качества.</w:t>
      </w:r>
    </w:p>
    <w:p w:rsidR="00C53DFC" w:rsidRPr="00C7288B" w:rsidRDefault="00C53DFC" w:rsidP="00C7288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AB74E9" w:rsidRPr="00C7288B" w:rsidRDefault="00C53DFC" w:rsidP="00C728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Белов А. Об организации учебно-исследовательской деятельности в области математ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ики// Внешкольник.1997. №7-8. 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Брагинский И.А. Исследования </w:t>
      </w:r>
      <w:proofErr w:type="gramStart"/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юных</w:t>
      </w:r>
      <w:proofErr w:type="gramEnd"/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Научные общества учащихся в России. История и современность. – М.: Просвещение, 1997. 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Н.И. Научно-исследовательская работа в ш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коле. – М.: </w:t>
      </w:r>
      <w:proofErr w:type="spellStart"/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М, 2001. 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Долгих С. Школа собственных открытий// Народное образование. 2003. №6. </w:t>
      </w:r>
      <w:r w:rsidR="006B085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Загвязинский</w:t>
      </w:r>
      <w:proofErr w:type="spellEnd"/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В.И. Учитель как исследоват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ель. – М.: Просвещение, 1980.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</w:t>
      </w:r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Поволяева</w:t>
      </w:r>
      <w:proofErr w:type="spellEnd"/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М.Н. Творчество педагога – творчество ребе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нка//Внешкольник. 2000. №11. 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</w:t>
      </w:r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Русских Г.А. Развитие учебно-исследовательской деятельности учащихся// Дополнительное образование.2001. №7-8. </w:t>
      </w:r>
      <w:r w:rsidR="0009727E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B74E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И.В. Усачева, И.И. Ильясов. Формирование учебной исследовательск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деятельности. – М., 1986. </w:t>
      </w:r>
      <w:r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9</w:t>
      </w:r>
      <w:r w:rsidR="00AB74E9" w:rsidRPr="00C7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Шумакова Н.Б. Исследование как основа обучения// Одаренные дети и современное образование. 2003. №5.</w:t>
      </w:r>
    </w:p>
    <w:p w:rsidR="00035989" w:rsidRPr="00C53DFC" w:rsidRDefault="00035989" w:rsidP="00C7288B">
      <w:pPr>
        <w:rPr>
          <w:sz w:val="28"/>
          <w:szCs w:val="28"/>
        </w:rPr>
      </w:pPr>
    </w:p>
    <w:sectPr w:rsidR="00035989" w:rsidRPr="00C53DFC" w:rsidSect="000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7A2"/>
    <w:rsid w:val="00035989"/>
    <w:rsid w:val="0009727E"/>
    <w:rsid w:val="00235C84"/>
    <w:rsid w:val="003407A2"/>
    <w:rsid w:val="003E4B29"/>
    <w:rsid w:val="003E6480"/>
    <w:rsid w:val="00514509"/>
    <w:rsid w:val="006B0859"/>
    <w:rsid w:val="0078240C"/>
    <w:rsid w:val="00907844"/>
    <w:rsid w:val="009A183D"/>
    <w:rsid w:val="00AB74E9"/>
    <w:rsid w:val="00C53DFC"/>
    <w:rsid w:val="00C7288B"/>
    <w:rsid w:val="00EF73DA"/>
    <w:rsid w:val="00FA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844"/>
    <w:rPr>
      <w:b/>
      <w:bCs/>
    </w:rPr>
  </w:style>
  <w:style w:type="character" w:styleId="a5">
    <w:name w:val="Emphasis"/>
    <w:basedOn w:val="a0"/>
    <w:uiPriority w:val="20"/>
    <w:qFormat/>
    <w:rsid w:val="00907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2014-06-17T18:57:00Z</dcterms:created>
  <dcterms:modified xsi:type="dcterms:W3CDTF">2014-06-17T20:08:00Z</dcterms:modified>
</cp:coreProperties>
</file>