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9F" w:rsidRDefault="00A61A80" w:rsidP="00A61A8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Татарстан Респ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убликасы Казан шәһәре Мәскәү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районы  9нчы </w:t>
      </w:r>
      <w:r w:rsidR="00CF199F">
        <w:rPr>
          <w:rFonts w:ascii="Times New Roman" w:hAnsi="Times New Roman" w:cs="Times New Roman"/>
          <w:sz w:val="28"/>
          <w:szCs w:val="28"/>
          <w:lang w:val="tt-RU"/>
        </w:rPr>
        <w:t xml:space="preserve">номерлы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>гимназия</w:t>
      </w:r>
    </w:p>
    <w:p w:rsidR="00A61A80" w:rsidRPr="00A61A80" w:rsidRDefault="00A61A80" w:rsidP="00A61A8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F199F">
        <w:rPr>
          <w:rFonts w:ascii="Times New Roman" w:hAnsi="Times New Roman" w:cs="Times New Roman"/>
          <w:sz w:val="28"/>
          <w:szCs w:val="28"/>
          <w:lang w:val="tt-RU"/>
        </w:rPr>
        <w:t>Татар теленнән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дәрес планы</w:t>
      </w:r>
    </w:p>
    <w:p w:rsidR="00A61A80" w:rsidRDefault="00A61A80" w:rsidP="00A61A8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Кайда хезмәт, шунда хөрмәт   (Аналитик иярчен   җөмләләр янында тыныш билгеләре. IX сыйныф укучыларының татар төркемнәре өчен дәрес эшкәртмәсе)</w:t>
      </w:r>
    </w:p>
    <w:p w:rsidR="00A61A80" w:rsidRPr="00A61A80" w:rsidRDefault="00A61A80" w:rsidP="00A61A80">
      <w:pPr>
        <w:rPr>
          <w:rFonts w:ascii="Times New Roman" w:hAnsi="Times New Roman" w:cs="Times New Roman"/>
          <w:color w:val="00CCFF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Югары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категорияле татар теле </w:t>
      </w:r>
      <w:r>
        <w:rPr>
          <w:rFonts w:ascii="Times New Roman" w:hAnsi="Times New Roman" w:cs="Times New Roman"/>
          <w:color w:val="00CCFF"/>
          <w:sz w:val="28"/>
          <w:szCs w:val="28"/>
          <w:lang w:val="tt-RU"/>
        </w:rPr>
        <w:t xml:space="preserve">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>һәм әдәбияты укытучысы  Абитова                                                                                                                          Язилә Сәлим кызы</w:t>
      </w:r>
    </w:p>
    <w:p w:rsidR="00A61A80" w:rsidRDefault="00A61A80" w:rsidP="00A61A8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Тема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“Кайда хезмәт, шунда хөрмәт”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Аналитик иярчен җөмләләр янында тыныш  билгеләре.    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</w:t>
      </w:r>
    </w:p>
    <w:p w:rsidR="00A61A80" w:rsidRDefault="00A61A80" w:rsidP="00A61A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Максат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Аналитик һәм синтетик иярчен җөмләләрне аера белү  , баш һәм иярчен җөмләләрне билгели алу күнекмәләрен ныгыту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аналитик иярчен җөмләләр янында тыныш  билгеләре куелышын  ачык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лау                       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һәм  камилләштерү; хезмәт тәрбиясе һәм һөнәри юнәлеш бирү</w:t>
      </w:r>
    </w:p>
    <w:p w:rsidR="00A61A80" w:rsidRDefault="00A61A80" w:rsidP="00A61A80">
      <w:pPr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Дәресне җиһазлау:</w:t>
      </w: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</w:p>
    <w:p w:rsidR="00A61A80" w:rsidRPr="00A61A80" w:rsidRDefault="00A61A80" w:rsidP="00A61A8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>Тест сораулары,биремнәр язылган карточкалар. Татар халык мәкальләре. Бөек кешеләрнең хезмәт турында әйтелгән сүзләре. 8нче сыйныфлар өчен дәреслек.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Техник чаралар: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Microsoft    Word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Microsoft  Power Point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Мультимедиа проектор.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>Тест эшләү өчен ноутбуклар(һәр укучыга).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Дәрес барышы.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I.       Башлам .Оештыру. Уңай психологик халәт тудыру.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1слайд.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Эпиграф :  “Кайда хезмәт, шунда хөрмәт”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Әңгәмә оештыру.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Максат белән таныштыру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II            Актуальләштерү.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2слайд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Тест өстендә эш.(Һәр укучы алдында ноутбук. Укучылар үзләре генә дөрес җавапны билгелиләр.Тест ахырында ноутбукта аларга ничәсе дөрес һәм нинди билге куелганлыгы чыга.(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MyTestStudent,)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1. Нәрсә ул кушма җөмлә?</w:t>
      </w:r>
    </w:p>
    <w:p w:rsid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а) берничә   гади җөмләдән торган җөмлә;        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б) бер генә җөмләдән тора.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2. Кушма җөмлә төрләре:</w:t>
      </w:r>
    </w:p>
    <w:p w:rsid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б) иярченле кушма  җөмлә;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>н)тезмә һәм иярченле кушма җөмлә.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3. Тезмә кушма җөмләләрне бәйләүче чаралар:</w:t>
      </w:r>
    </w:p>
    <w:p w:rsid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а) тезүче теркәгечләр;                                     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>б) ияртүче теркәгечләр.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4. Нинди җөмләләргә иярченле кушма җөмлә диләр?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м) үзара тезү юлы белән бәйләнгән җөмләләрдән торган кушма җөмләгә;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н) гади җөмләләрне интонация ярдәмендә бәйләнгән кушма җөмләгә;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л) үзара ияртү юлы белән бәйләнгән җөмләләрдән торган кушма җөмләгә.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5. Иярчен җөмлә -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л) иярченле кушма җөмләнең беренче җөмләсе;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и) ияреп килгән һәм баш җөмләдән чыгып куелган сорауга җавап булып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килгән    җөмлә;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с) иярченле кушма җөмләнең баш җөмләсе.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6. Иярчен җөмләләрнең мәгънә ягыннан ничә төре бар?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е) 14;             т) 12;               а) 10.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7. Баш һәм иярчен җөмләләрне ничек билгелиләр?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л) иярченле кушма җөмләдә урнашу тәртибенә карап;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и) сорау куеп;               ф) интонациягә карап.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8. ”Нинди эш уңайлы, шул эшне башкара ул” җөмләсенә кайсы характеристика    туры килә?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с) синтетик иярчен җөмләле кушма җөмлә;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к)аналитик иярчен җөмләле кушма җөмлә;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9. Төзелеше буенча иярчен җөмләләрнең нинди төрләре бар?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в) синтетик;                                   җ) аналитик һәм синтетик,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10. Аналитик бәйләүче чараларга нәрсәләр керә?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ә) көттерү паузасы, ялгызак мөнәсәбәтле сүзләр,тезүче теркәгечләр;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б) көттерү паузасы, ялгызак мөнәсәбәтле сүзләр, ияртүче теркәгечләр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ө) көттерү паузасы, ялгызак мөнәсәбәтле сүзләр, ялгызак һәм парлы  мөнәсәбәтле сүзләр,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11. Нинди иярчен җөмлә синтетик дип атала?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д) баш җөмләгә үзенең хәбәре составында тормый торган чаралар ярдәмендә ияргән җөмлә,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р) баш җөмләгә көттерү интонациясе ярдәмендә ияргән җөмлә,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м) баш җөмләгә үзенең хәбәре составындагы чаралар ярдәмендә ияргән җөмлә,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12. . “ Һәркемгә мәгълүм ки, илне хуҗасызлык тарката”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л) аналитик иярчен кушма җөмлә,           к) синтетик иярчен кушма җөмлә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13 “</w:t>
      </w: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>Кем намус белән эшли, котлаулар шуңа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>” җөмләсенең төре: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ә) аналитик иярчен кушма җөмлә,</w:t>
      </w:r>
      <w:r w:rsidRPr="00A61A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к) синтетик иярчен кушма җөмлә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(Җавап :иярчен җөмлә)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III      Яңа тема аңлату 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3 слайд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4 слайд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Кайда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хезмәт </w:t>
      </w: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>,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шунда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хөрмәт.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а) төзелеше;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б) баш җөмләдән чыгып иярчен җөмләгә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сорау кую;                   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в) бәйләүче чара;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г) тыныш билгесе;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л) нәтиҗә.                                  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2. Ялкау кешегә бу тормышта яшәү авыр </w:t>
      </w: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>,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чөнки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ул эш сөйми.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3. Һәркемгә мәгълүм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ки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>,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кеше күрке – хезмәт.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  <w:t xml:space="preserve">4. Алсу бар эшне эшләргә өлгергән,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әйтерсең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хуҗабикә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5слайд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5.  Һәркемгә мәгълүм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: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>һөнәр кешене кеше итә.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6 слайд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6. Минем дусларым тырыш, мин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шуңа 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>горурланам.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7слайд                                                            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7.   Без шуны истән чыгармыйк: хезмәт кешене кеше итә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Нәтиҗәләр чыгару.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IVБелемнәрне ныгыту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1.Карточкаларда эш  (тиешле тыныш билгеләрен куеп, җөмләләрне күчереп язарга)     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8слайд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Карточка №1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Кем намус белән хезмәт итә   шул хөрмәткә ия.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Мәгълүм ки  алма агачыннан ерак төшми.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Бездә закон шундый  ялкауга юл ябык.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Барыбызга да ачык  хезмәт кешене кеше  итә.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9слайд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Карточка №2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Кайда эш җиренә җиткерелеп башкарыла  шунда нәтиҗәсе күренә.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Билгеле ки  ялкауның эше бармый.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Кем намус белән хезмәт итә   шул хөрмәткә ия.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Билгеле  маңгай тиресе  эшнең сыйфатын яхшырта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71нче күнегү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Мәкальләрне дәвам итәргә(телдән).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10 слайд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Кем эшләми,      ... 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Агачны кем утырта,    ...  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Кем кол кебек эшли,   ...  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Кем башлый,   ...  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Кайда яхшы эш,  ...  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lastRenderedPageBreak/>
        <w:t>Кем хезмәт итми,  ...  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4.Бирем. Җөмләләр төзергә.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11 слайд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[ки]  ,     (      ) 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(Кем),    [шул ] 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[ шул] :     (      ).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( Кем),       [ шуңа].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Текст өстендә эш.( Текстны игътибар белән укырга, иярчен җөмләләрне табарга, тыныш билгеләре куелышын аңлатырга.Текстка үз мөнәсәбәтегезне белдерергә)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12 слайд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Җир йөзенә кеше хезмәт итәргә килә. Хезмәт белән бәйле тормыштан ул ямь табып яши. Хезмәтнең әһәмияте шунда: ул кешене кеше итә, яшәвенә  мәгънә, көч бирә.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Үзенең күңеленә ошаган һөнәрне һәркем сайларга хокуклы. “Кайда хезмәт , шунда хөрмәт” – дип , халык юкка гына әйтмәгән. Ул үзенең сайлаган һөнәре белән халыкка хезмәт итә, яшәвен мәңгеләштерә.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Барыбызга да билгеле : һөнәр сайлау һәркемнең шәхси эше. Һөнәр сайлаганда шуны истән чыгармаска кирәк : һәр кеше үз мөмкинлеген яхшы белергә тиеш. Холкыңны һәм белемне дә истән чыгармаска кирәк. Белем булган җирдә хезмәтнең нәтиҗәсе күренә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V.  Нәтиҗә.  Йомгак.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VI   Өй эше.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13 слайд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1.“Мин үскәч кем булырга телим” темасына инша язарга, эшегезне аналитик һәм синтетик җөмләләр белән баетырга.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>2.Үзегез яратып укыган әсәрдән аналитик  җөмләләр язарга,тыныш билгеләре куелышын аңлатырга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A61A80">
        <w:rPr>
          <w:rFonts w:ascii="Times New Roman" w:hAnsi="Times New Roman" w:cs="Times New Roman"/>
          <w:sz w:val="28"/>
          <w:szCs w:val="28"/>
          <w:u w:val="single"/>
          <w:lang w:val="tt-RU"/>
        </w:rPr>
        <w:t>14слайд.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Дуслар, тагын сезгә                                   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Бар әйтәсе бер сүзем:                                    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Нинди  һөнәр сайласаң да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Кирәк беренче белем</w:t>
      </w:r>
      <w:r w:rsidRPr="00A61A80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       -Минем сезгә киңәшем шул: тырышып укыгыз, киләчәктә  яраткан һөнәрегезне сайлагыз .Нинди генә һөнәр ияләре   булсагыз да, кешелеклелек сыйфатларын  югалтмагыз. Уңышлар телим.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61A80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A61A80" w:rsidRPr="00A61A80" w:rsidRDefault="00A61A80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A065C" w:rsidRPr="00A61A80" w:rsidRDefault="000A065C" w:rsidP="00A61A8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A065C" w:rsidRPr="00A6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DC7"/>
    <w:multiLevelType w:val="hybridMultilevel"/>
    <w:tmpl w:val="33000F08"/>
    <w:lvl w:ilvl="0" w:tplc="0CBCC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0D6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C5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8F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E11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433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62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8F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21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3719B"/>
    <w:multiLevelType w:val="hybridMultilevel"/>
    <w:tmpl w:val="85A483FA"/>
    <w:lvl w:ilvl="0" w:tplc="1C206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04B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2D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88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AE1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A0E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1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46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C2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78"/>
    <w:multiLevelType w:val="hybridMultilevel"/>
    <w:tmpl w:val="D04441F4"/>
    <w:lvl w:ilvl="0" w:tplc="2A649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00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0E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8BD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CF0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2A7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87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8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E118B"/>
    <w:multiLevelType w:val="hybridMultilevel"/>
    <w:tmpl w:val="E6F86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34797"/>
    <w:multiLevelType w:val="hybridMultilevel"/>
    <w:tmpl w:val="60400DC0"/>
    <w:lvl w:ilvl="0" w:tplc="E4287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2C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C81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2E0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CD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005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4E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AF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C2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3E37DF"/>
    <w:multiLevelType w:val="hybridMultilevel"/>
    <w:tmpl w:val="404CF496"/>
    <w:lvl w:ilvl="0" w:tplc="A42E2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E41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A9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89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EAE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6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0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88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A4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A80"/>
    <w:rsid w:val="000A065C"/>
    <w:rsid w:val="00A61A80"/>
    <w:rsid w:val="00C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2013-10-02T09:48:00Z</dcterms:created>
  <dcterms:modified xsi:type="dcterms:W3CDTF">2013-10-02T10:00:00Z</dcterms:modified>
</cp:coreProperties>
</file>