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EA" w:rsidRDefault="00D64EEA" w:rsidP="00D64EEA">
      <w:pPr>
        <w:spacing w:after="0" w:line="360" w:lineRule="auto"/>
        <w:ind w:firstLine="708"/>
        <w:jc w:val="center"/>
        <w:rPr>
          <w:rFonts w:ascii="Times New Roman" w:eastAsia="Times New Roman" w:hAnsi="Times New Roman"/>
          <w:b/>
          <w:bCs/>
          <w:sz w:val="28"/>
          <w:szCs w:val="28"/>
          <w:lang w:eastAsia="ru-RU"/>
        </w:rPr>
      </w:pPr>
      <w:bookmarkStart w:id="0" w:name="_GoBack"/>
      <w:bookmarkEnd w:id="0"/>
      <w:r>
        <w:rPr>
          <w:rFonts w:ascii="Times New Roman" w:eastAsia="Times New Roman" w:hAnsi="Times New Roman"/>
          <w:b/>
          <w:bCs/>
          <w:sz w:val="28"/>
          <w:szCs w:val="28"/>
          <w:lang w:eastAsia="ru-RU"/>
        </w:rPr>
        <w:t>Творческая работа в системе непрерывного технологического образования</w:t>
      </w:r>
    </w:p>
    <w:p w:rsidR="00D71DE5" w:rsidRPr="00D64EEA" w:rsidRDefault="00FA4C13" w:rsidP="00FA4C13">
      <w:pPr>
        <w:spacing w:after="0" w:line="360" w:lineRule="auto"/>
        <w:ind w:firstLine="708"/>
        <w:jc w:val="right"/>
        <w:rPr>
          <w:rFonts w:ascii="Times New Roman" w:eastAsia="Times New Roman" w:hAnsi="Times New Roman"/>
          <w:bCs/>
          <w:i/>
          <w:sz w:val="28"/>
          <w:szCs w:val="28"/>
          <w:lang w:eastAsia="ru-RU"/>
        </w:rPr>
      </w:pPr>
      <w:r w:rsidRPr="00D64EEA">
        <w:rPr>
          <w:rFonts w:ascii="Times New Roman" w:eastAsia="Times New Roman" w:hAnsi="Times New Roman"/>
          <w:bCs/>
          <w:i/>
          <w:sz w:val="28"/>
          <w:szCs w:val="28"/>
          <w:lang w:eastAsia="ru-RU"/>
        </w:rPr>
        <w:t xml:space="preserve"> </w:t>
      </w:r>
    </w:p>
    <w:p w:rsidR="00717E19" w:rsidRDefault="00717E19" w:rsidP="00D64EEA">
      <w:pPr>
        <w:spacing w:after="0" w:line="360" w:lineRule="auto"/>
        <w:ind w:firstLine="708"/>
        <w:jc w:val="both"/>
        <w:rPr>
          <w:rFonts w:ascii="Times New Roman" w:eastAsia="Times New Roman" w:hAnsi="Times New Roman"/>
          <w:bCs/>
          <w:sz w:val="28"/>
          <w:szCs w:val="28"/>
          <w:lang w:eastAsia="ru-RU"/>
        </w:rPr>
      </w:pPr>
      <w:r>
        <w:rPr>
          <w:rFonts w:ascii="Times New Roman" w:hAnsi="Times New Roman"/>
          <w:sz w:val="28"/>
          <w:szCs w:val="28"/>
        </w:rPr>
        <w:t xml:space="preserve">Подготовка рабочих кадров и специалистов высокотехнологичного производства в условиях новой образовательной практики, характеризующейся максимальной интеграцией образования и производства, современной учебной базой − это </w:t>
      </w:r>
      <w:r w:rsidRPr="00572405">
        <w:rPr>
          <w:rFonts w:ascii="Times New Roman" w:hAnsi="Times New Roman"/>
          <w:sz w:val="28"/>
          <w:szCs w:val="28"/>
        </w:rPr>
        <w:t>ключ к обеспечению стабильного экономического роста, как пр</w:t>
      </w:r>
      <w:r>
        <w:rPr>
          <w:rFonts w:ascii="Times New Roman" w:hAnsi="Times New Roman"/>
          <w:sz w:val="28"/>
          <w:szCs w:val="28"/>
        </w:rPr>
        <w:t>едприятий, так и страны в целом.</w:t>
      </w:r>
    </w:p>
    <w:p w:rsidR="003B17ED" w:rsidRDefault="003B17ED" w:rsidP="00D64EEA">
      <w:pPr>
        <w:spacing w:after="0" w:line="360" w:lineRule="auto"/>
        <w:ind w:firstLine="708"/>
        <w:jc w:val="both"/>
        <w:rPr>
          <w:rFonts w:ascii="Times New Roman" w:eastAsia="Times New Roman" w:hAnsi="Times New Roman"/>
          <w:bCs/>
          <w:sz w:val="28"/>
          <w:szCs w:val="28"/>
          <w:lang w:eastAsia="ru-RU"/>
        </w:rPr>
      </w:pPr>
      <w:r w:rsidRPr="00717E19">
        <w:rPr>
          <w:rFonts w:ascii="Times New Roman" w:eastAsia="Times New Roman" w:hAnsi="Times New Roman"/>
          <w:bCs/>
          <w:sz w:val="28"/>
          <w:szCs w:val="28"/>
          <w:lang w:eastAsia="ru-RU"/>
        </w:rPr>
        <w:t>Профессиональное образование</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включает  в себя</w:t>
      </w:r>
      <w:r>
        <w:rPr>
          <w:rFonts w:ascii="Times New Roman" w:eastAsia="Times New Roman" w:hAnsi="Times New Roman"/>
          <w:b/>
          <w:bCs/>
          <w:sz w:val="28"/>
          <w:szCs w:val="28"/>
          <w:lang w:eastAsia="ru-RU"/>
        </w:rPr>
        <w:t xml:space="preserve"> </w:t>
      </w:r>
      <w:r w:rsidR="00FA4C13">
        <w:rPr>
          <w:rFonts w:ascii="Times New Roman" w:eastAsia="Times New Roman" w:hAnsi="Times New Roman"/>
          <w:sz w:val="28"/>
          <w:szCs w:val="28"/>
          <w:lang w:eastAsia="ru-RU"/>
        </w:rPr>
        <w:t xml:space="preserve">социально и </w:t>
      </w:r>
      <w:r>
        <w:rPr>
          <w:rFonts w:ascii="Times New Roman" w:eastAsia="Times New Roman" w:hAnsi="Times New Roman"/>
          <w:sz w:val="28"/>
          <w:szCs w:val="28"/>
          <w:lang w:eastAsia="ru-RU"/>
        </w:rPr>
        <w:t xml:space="preserve">педагогически организованный процесс трудовой социализации личности, обеспечивающий ориентацию и адаптацию в мире профессий, овладение конкретной специальностью и уровнем квалификации, непрерывный рост компетентности, мастерства и развитие способностей в различных областях. </w:t>
      </w:r>
      <w:r>
        <w:rPr>
          <w:rFonts w:ascii="Times New Roman" w:eastAsia="Times New Roman" w:hAnsi="Times New Roman"/>
          <w:bCs/>
          <w:sz w:val="28"/>
          <w:szCs w:val="28"/>
          <w:lang w:eastAsia="ru-RU"/>
        </w:rPr>
        <w:t xml:space="preserve"> Основой творчества является внутренняя мотивация - интерес и даже любовь к делу, воображение, гибкость ума, воля, деятельность, трудолюбие. Нельзя кого-либо изменить, передавая ему готовый опыт. Можно лишь создать атмосферу, способствующую развитию человека. Профессиональная подготовка, нацеленная на достижение профессиональной компетенции в определённой области деятельности, в значительной мере обеспечивает конкурентоспособность </w:t>
      </w:r>
      <w:proofErr w:type="gramStart"/>
      <w:r>
        <w:rPr>
          <w:rFonts w:ascii="Times New Roman" w:eastAsia="Times New Roman" w:hAnsi="Times New Roman"/>
          <w:bCs/>
          <w:sz w:val="28"/>
          <w:szCs w:val="28"/>
          <w:lang w:eastAsia="ru-RU"/>
        </w:rPr>
        <w:t>обучающихся</w:t>
      </w:r>
      <w:proofErr w:type="gramEnd"/>
      <w:r>
        <w:rPr>
          <w:rFonts w:ascii="Times New Roman" w:eastAsia="Times New Roman" w:hAnsi="Times New Roman"/>
          <w:bCs/>
          <w:sz w:val="28"/>
          <w:szCs w:val="28"/>
          <w:lang w:eastAsia="ru-RU"/>
        </w:rPr>
        <w:t xml:space="preserve">, поэтому коллектив государственного бюджетного образовательного учреждения среднего профессионального образования Раменского политехнического техникума работает под девизом: «Обучение и воспитание успехом». С наступлением нового учебного года для педагогов и обучающихся техникума </w:t>
      </w:r>
      <w:r w:rsidR="00563FA2">
        <w:rPr>
          <w:rFonts w:ascii="Times New Roman" w:eastAsia="Times New Roman" w:hAnsi="Times New Roman"/>
          <w:bCs/>
          <w:sz w:val="28"/>
          <w:szCs w:val="28"/>
          <w:lang w:eastAsia="ru-RU"/>
        </w:rPr>
        <w:t>мы принимаем участие в ежегодном</w:t>
      </w:r>
      <w:r>
        <w:rPr>
          <w:rFonts w:ascii="Times New Roman" w:eastAsia="Times New Roman" w:hAnsi="Times New Roman"/>
          <w:bCs/>
          <w:sz w:val="28"/>
          <w:szCs w:val="28"/>
          <w:lang w:eastAsia="ru-RU"/>
        </w:rPr>
        <w:t xml:space="preserve"> профессиональн</w:t>
      </w:r>
      <w:r w:rsidR="00563FA2">
        <w:rPr>
          <w:rFonts w:ascii="Times New Roman" w:eastAsia="Times New Roman" w:hAnsi="Times New Roman"/>
          <w:bCs/>
          <w:sz w:val="28"/>
          <w:szCs w:val="28"/>
          <w:lang w:eastAsia="ru-RU"/>
        </w:rPr>
        <w:t>ом</w:t>
      </w:r>
      <w:r>
        <w:rPr>
          <w:rFonts w:ascii="Times New Roman" w:eastAsia="Times New Roman" w:hAnsi="Times New Roman"/>
          <w:bCs/>
          <w:sz w:val="28"/>
          <w:szCs w:val="28"/>
          <w:lang w:eastAsia="ru-RU"/>
        </w:rPr>
        <w:t xml:space="preserve"> конкурс</w:t>
      </w:r>
      <w:r w:rsidR="00563FA2">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
          <w:bCs/>
          <w:sz w:val="28"/>
          <w:szCs w:val="28"/>
          <w:lang w:eastAsia="ru-RU"/>
        </w:rPr>
        <w:t>Word</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Skills</w:t>
      </w:r>
      <w:proofErr w:type="spellEnd"/>
      <w:r>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val="en-US" w:eastAsia="ru-RU"/>
        </w:rPr>
        <w:t>Russia</w:t>
      </w:r>
      <w:r>
        <w:rPr>
          <w:rFonts w:ascii="Times New Roman" w:eastAsia="Times New Roman" w:hAnsi="Times New Roman"/>
          <w:bCs/>
          <w:sz w:val="28"/>
          <w:szCs w:val="28"/>
          <w:lang w:eastAsia="ru-RU"/>
        </w:rPr>
        <w:t xml:space="preserve">.  </w:t>
      </w:r>
    </w:p>
    <w:p w:rsidR="003B17ED" w:rsidRDefault="003B17ED" w:rsidP="00D64EEA">
      <w:pPr>
        <w:spacing w:after="0" w:line="360" w:lineRule="auto"/>
        <w:ind w:firstLine="709"/>
        <w:jc w:val="both"/>
        <w:rPr>
          <w:rFonts w:ascii="Times New Roman" w:eastAsia="Times New Roman" w:hAnsi="Times New Roman"/>
          <w:bCs/>
          <w:sz w:val="28"/>
          <w:szCs w:val="28"/>
          <w:lang w:eastAsia="ru-RU"/>
        </w:rPr>
      </w:pPr>
      <w:proofErr w:type="spellStart"/>
      <w:r>
        <w:rPr>
          <w:rFonts w:ascii="Times New Roman" w:eastAsia="Times New Roman" w:hAnsi="Times New Roman"/>
          <w:b/>
          <w:bCs/>
          <w:sz w:val="28"/>
          <w:szCs w:val="28"/>
          <w:lang w:eastAsia="ru-RU"/>
        </w:rPr>
        <w:t>Word</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Skills</w:t>
      </w:r>
      <w:proofErr w:type="spellEnd"/>
      <w:r>
        <w:rPr>
          <w:rFonts w:ascii="Times New Roman" w:eastAsia="Times New Roman" w:hAnsi="Times New Roman"/>
          <w:bCs/>
          <w:sz w:val="28"/>
          <w:szCs w:val="28"/>
          <w:lang w:eastAsia="ru-RU"/>
        </w:rPr>
        <w:t xml:space="preserve"> - это международная некоммерческая ассоциация, целью которой является повышение статуса и стандартов профессиональной подготовки и квалификации по всему миру. WSI существует с 1946 года, её создатели поставили перед собой </w:t>
      </w:r>
      <w:proofErr w:type="gramStart"/>
      <w:r>
        <w:rPr>
          <w:rFonts w:ascii="Times New Roman" w:eastAsia="Times New Roman" w:hAnsi="Times New Roman"/>
          <w:bCs/>
          <w:sz w:val="28"/>
          <w:szCs w:val="28"/>
          <w:lang w:eastAsia="ru-RU"/>
        </w:rPr>
        <w:t>амбициозные</w:t>
      </w:r>
      <w:proofErr w:type="gramEnd"/>
      <w:r>
        <w:rPr>
          <w:rFonts w:ascii="Times New Roman" w:eastAsia="Times New Roman" w:hAnsi="Times New Roman"/>
          <w:bCs/>
          <w:sz w:val="28"/>
          <w:szCs w:val="28"/>
          <w:lang w:eastAsia="ru-RU"/>
        </w:rPr>
        <w:t xml:space="preserve"> цели: мотивировать молодых людей конкурировать, чтобы разбудить их энтузиазм по поводу </w:t>
      </w:r>
      <w:r>
        <w:rPr>
          <w:rFonts w:ascii="Times New Roman" w:eastAsia="Times New Roman" w:hAnsi="Times New Roman"/>
          <w:bCs/>
          <w:sz w:val="28"/>
          <w:szCs w:val="28"/>
          <w:lang w:eastAsia="ru-RU"/>
        </w:rPr>
        <w:lastRenderedPageBreak/>
        <w:t xml:space="preserve">профессиональной подготовки, а также для сравнения навыков и способностей людей из разных стран. Сотрудничество происходит в рамках проекта </w:t>
      </w:r>
      <w:r>
        <w:rPr>
          <w:rFonts w:ascii="Times New Roman" w:eastAsia="Times New Roman" w:hAnsi="Times New Roman"/>
          <w:bCs/>
          <w:i/>
          <w:sz w:val="28"/>
          <w:szCs w:val="28"/>
          <w:lang w:eastAsia="ru-RU"/>
        </w:rPr>
        <w:t xml:space="preserve">«Разработка и внедрение инновационной модели профессиональной ориентации обучающихся, развития профессиональных компетенций и обеспечения мотивации к их формированию в образовательных учреждениях с использованием современных образовательных и информационных технологий» </w:t>
      </w:r>
    </w:p>
    <w:p w:rsidR="003B17ED" w:rsidRDefault="003B17ED" w:rsidP="00D64EEA">
      <w:pPr>
        <w:spacing w:after="0" w:line="360" w:lineRule="auto"/>
        <w:ind w:firstLine="709"/>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Росси</w:t>
      </w:r>
      <w:r w:rsidR="00717E19">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xml:space="preserve"> данный проект проводится при поддержке Образования и науки РФ, автономная некоммерческая организация «Агентство стратегических инициатив по продвижению новых проектов», крупных промышленных комплексов. «Агентство стратегических инициатив по продвижению новых проектов» создано во исполнение поручений Председателя Правительства Российской Федерации В.В.Путина от 17 мая </w:t>
      </w:r>
      <w:smartTag w:uri="urn:schemas-microsoft-com:office:smarttags" w:element="metricconverter">
        <w:smartTagPr>
          <w:attr w:name="ProductID" w:val="2011 г"/>
        </w:smartTagPr>
        <w:r>
          <w:rPr>
            <w:rFonts w:ascii="Times New Roman" w:eastAsia="Times New Roman" w:hAnsi="Times New Roman"/>
            <w:bCs/>
            <w:sz w:val="28"/>
            <w:szCs w:val="28"/>
            <w:lang w:eastAsia="ru-RU"/>
          </w:rPr>
          <w:t>2011 г</w:t>
        </w:r>
      </w:smartTag>
      <w:r>
        <w:rPr>
          <w:rFonts w:ascii="Times New Roman" w:eastAsia="Times New Roman" w:hAnsi="Times New Roman"/>
          <w:bCs/>
          <w:sz w:val="28"/>
          <w:szCs w:val="28"/>
          <w:lang w:eastAsia="ru-RU"/>
        </w:rPr>
        <w:t xml:space="preserve">. № ВП-П16-3168 (пункт 15) и от 27 мая </w:t>
      </w:r>
      <w:smartTag w:uri="urn:schemas-microsoft-com:office:smarttags" w:element="metricconverter">
        <w:smartTagPr>
          <w:attr w:name="ProductID" w:val="2011 г"/>
        </w:smartTagPr>
        <w:r>
          <w:rPr>
            <w:rFonts w:ascii="Times New Roman" w:eastAsia="Times New Roman" w:hAnsi="Times New Roman"/>
            <w:bCs/>
            <w:sz w:val="28"/>
            <w:szCs w:val="28"/>
            <w:lang w:eastAsia="ru-RU"/>
          </w:rPr>
          <w:t>2011 г</w:t>
        </w:r>
      </w:smartTag>
      <w:r>
        <w:rPr>
          <w:rFonts w:ascii="Times New Roman" w:eastAsia="Times New Roman" w:hAnsi="Times New Roman"/>
          <w:bCs/>
          <w:sz w:val="28"/>
          <w:szCs w:val="28"/>
          <w:lang w:eastAsia="ru-RU"/>
        </w:rPr>
        <w:t>. № ВП-П13-3511.</w:t>
      </w:r>
    </w:p>
    <w:p w:rsidR="003B17ED" w:rsidRDefault="003B17ED" w:rsidP="00D64EEA">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Конкурс - один из путей достижения успеха. Задача преподавателя не только обучить профессии, но и зажечь в каждом искру вдохновения и творчества, помочь превратиться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ярких личностей. В нашей стране большое количество конкурсов, где принимают участие выпускники образовательных учреждений, молодые мастера (юниоры), мастера со стажем. Благодаря конкурсам повышается статус образовательного учреждения, открываются новые имена. Зажигаются новые яркие звёзды на небосклоне парикмахерского искусства, в среде поваров, кондитеров и даже среди автомехаников. Конкурс искусства - это всегда загадочно, завораживающе, немного непонятно и бесконечно удивительно. Особенно если это конкурс парикмахерского мастерства. Парикмахерское искусство на современном этапе давно перешло границы непосредственной работы с причёской. Мастеру, а тем более мастеру-художнику всегда хочется увидеть свою модель совершенной, дополненной костюмом, макияжем, воплощающий конечный результат задуманного образа. Сделать из живого ещё более живое и необыкновенное под силу истинному волшебнику</w:t>
      </w:r>
      <w:r w:rsidR="00717E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мастеру своего дела.</w:t>
      </w:r>
    </w:p>
    <w:p w:rsidR="003B17ED" w:rsidRDefault="003B17ED" w:rsidP="00D64EEA">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Соревнование проходило по профессиональным модулям, которые включали в себя две мужские стрижки, свадебную причёску на длинных волосах с обязательным элементом «Плетение». По каждому модулю, были выбраны два вида судейства: объективные и субъективные. Объективные судьи должны были находиться на самом выполнении модуля и следить за ходом выполнения задания, за техникой работы с инструментами, за санитарными требованиями, за техникой безопасности и т.д. По каждому критерию выставлялись баллы, после чего суммировались. После оценки, объективные судьи выходили, не пересекаясь с субъективными судьями. Субъективные же судьи во время выполнения задания не имели права даже видеть какой </w:t>
      </w:r>
      <w:proofErr w:type="gramStart"/>
      <w:r>
        <w:rPr>
          <w:rFonts w:ascii="Times New Roman" w:eastAsia="Times New Roman" w:hAnsi="Times New Roman"/>
          <w:sz w:val="28"/>
          <w:szCs w:val="28"/>
          <w:lang w:eastAsia="ru-RU"/>
        </w:rPr>
        <w:t>участник</w:t>
      </w:r>
      <w:proofErr w:type="gramEnd"/>
      <w:r>
        <w:rPr>
          <w:rFonts w:ascii="Times New Roman" w:eastAsia="Times New Roman" w:hAnsi="Times New Roman"/>
          <w:sz w:val="28"/>
          <w:szCs w:val="28"/>
          <w:lang w:eastAsia="ru-RU"/>
        </w:rPr>
        <w:t xml:space="preserve"> под каким номером и оценивали уже саму эстетичность работ, сложность элементов, использование украшений и т.д. На следующий модуль судьи менялись ролями, объективные становились субъективными и наоборот. И так во всех трех модулях.</w:t>
      </w:r>
    </w:p>
    <w:p w:rsidR="00563FA2" w:rsidRDefault="003B17ED" w:rsidP="00D64EEA">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Студентка третьего курса гр.1113 по профессии «Парикмахер» </w:t>
      </w:r>
      <w:proofErr w:type="spellStart"/>
      <w:r>
        <w:rPr>
          <w:rFonts w:ascii="Times New Roman" w:eastAsia="Times New Roman" w:hAnsi="Times New Roman"/>
          <w:sz w:val="28"/>
          <w:szCs w:val="28"/>
          <w:lang w:eastAsia="ru-RU"/>
        </w:rPr>
        <w:t>Решетняк</w:t>
      </w:r>
      <w:proofErr w:type="spellEnd"/>
      <w:r>
        <w:rPr>
          <w:rFonts w:ascii="Times New Roman" w:eastAsia="Times New Roman" w:hAnsi="Times New Roman"/>
          <w:sz w:val="28"/>
          <w:szCs w:val="28"/>
          <w:lang w:eastAsia="ru-RU"/>
        </w:rPr>
        <w:t xml:space="preserve"> Валерия на олимпиаде </w:t>
      </w:r>
      <w:proofErr w:type="spellStart"/>
      <w:r>
        <w:rPr>
          <w:rFonts w:ascii="Times New Roman" w:eastAsia="Times New Roman" w:hAnsi="Times New Roman"/>
          <w:sz w:val="28"/>
          <w:szCs w:val="28"/>
          <w:lang w:eastAsia="ru-RU"/>
        </w:rPr>
        <w:t>Word</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Skills</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Russia</w:t>
      </w:r>
      <w:r>
        <w:rPr>
          <w:rFonts w:ascii="Times New Roman" w:eastAsia="Times New Roman" w:hAnsi="Times New Roman"/>
          <w:sz w:val="28"/>
          <w:szCs w:val="28"/>
          <w:lang w:eastAsia="ru-RU"/>
        </w:rPr>
        <w:t xml:space="preserve">-2013 в октябре месяце показала итоговое 8 место среди 25 учебных учреждений. По стрижкам Валерии не было равных, она лидировала по всем показателям и в результате не подвела своих наставников. </w:t>
      </w:r>
    </w:p>
    <w:p w:rsidR="003B17ED" w:rsidRDefault="003B17ED" w:rsidP="00D64EEA">
      <w:pPr>
        <w:spacing w:after="0" w:line="360" w:lineRule="auto"/>
        <w:ind w:firstLine="708"/>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World</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Skills</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Russia</w:t>
      </w:r>
      <w:proofErr w:type="spellEnd"/>
      <w:r>
        <w:rPr>
          <w:rFonts w:ascii="Times New Roman" w:eastAsia="Times New Roman" w:hAnsi="Times New Roman"/>
          <w:sz w:val="28"/>
          <w:szCs w:val="28"/>
          <w:lang w:eastAsia="ru-RU"/>
        </w:rPr>
        <w:t xml:space="preserve"> - это новая ступень показателей среди учащихся по многим востребованным компетенциям, которую мы будем с интересом покорять.</w:t>
      </w:r>
    </w:p>
    <w:p w:rsidR="00E17C92" w:rsidRDefault="00E17C92" w:rsidP="00D64EEA">
      <w:pPr>
        <w:widowControl w:val="0"/>
        <w:suppressAutoHyphens/>
        <w:spacing w:after="0" w:line="360" w:lineRule="auto"/>
        <w:ind w:firstLine="709"/>
        <w:jc w:val="both"/>
        <w:rPr>
          <w:rFonts w:ascii="Times New Roman" w:eastAsia="Times New Roman" w:hAnsi="Times New Roman"/>
          <w:sz w:val="28"/>
          <w:szCs w:val="28"/>
          <w:lang w:eastAsia="ru-RU"/>
        </w:rPr>
      </w:pPr>
      <w:r w:rsidRPr="008E052C">
        <w:rPr>
          <w:rFonts w:ascii="Times New Roman" w:hAnsi="Times New Roman"/>
          <w:spacing w:val="-1"/>
          <w:sz w:val="28"/>
          <w:szCs w:val="28"/>
        </w:rPr>
        <w:t>Время диктует новые требования к уровню и содержанию подготовки мо</w:t>
      </w:r>
      <w:r w:rsidRPr="008E052C">
        <w:rPr>
          <w:rFonts w:ascii="Times New Roman" w:hAnsi="Times New Roman"/>
          <w:sz w:val="28"/>
          <w:szCs w:val="28"/>
        </w:rPr>
        <w:t>лодых специалистов, занятых в современном производстве. Проявляются совершенно новые тенденции, о которых ранее не упоминали. От понимания этой ситуации обществом в целом и, особенно, специалистами, ра</w:t>
      </w:r>
      <w:r w:rsidRPr="008E052C">
        <w:rPr>
          <w:rFonts w:ascii="Times New Roman" w:hAnsi="Times New Roman"/>
          <w:spacing w:val="2"/>
          <w:sz w:val="28"/>
          <w:szCs w:val="28"/>
        </w:rPr>
        <w:t>ботающими в сфере образования, зависит успех продвижения нашей страны к развитию и процветанию.</w:t>
      </w:r>
    </w:p>
    <w:p w:rsidR="00717E19" w:rsidRPr="006F5F7E" w:rsidRDefault="00717E19" w:rsidP="00717E19">
      <w:pPr>
        <w:shd w:val="clear" w:color="auto" w:fill="FFFFFF" w:themeFill="background1"/>
        <w:spacing w:after="0" w:line="360" w:lineRule="auto"/>
        <w:rPr>
          <w:rFonts w:ascii="Times New Roman" w:eastAsia="Times New Roman" w:hAnsi="Times New Roman"/>
          <w:color w:val="000000" w:themeColor="text1"/>
          <w:sz w:val="28"/>
          <w:szCs w:val="28"/>
          <w:lang w:eastAsia="ru-RU"/>
        </w:rPr>
      </w:pPr>
      <w:r>
        <w:rPr>
          <w:rFonts w:ascii="Times New Roman" w:eastAsia="Times New Roman" w:hAnsi="Times New Roman"/>
          <w:b/>
          <w:bCs/>
          <w:color w:val="000000" w:themeColor="text1"/>
          <w:sz w:val="28"/>
          <w:szCs w:val="28"/>
          <w:lang w:eastAsia="ru-RU"/>
        </w:rPr>
        <w:t>Л</w:t>
      </w:r>
      <w:r w:rsidRPr="006F5F7E">
        <w:rPr>
          <w:rFonts w:ascii="Times New Roman" w:eastAsia="Times New Roman" w:hAnsi="Times New Roman"/>
          <w:b/>
          <w:bCs/>
          <w:color w:val="000000" w:themeColor="text1"/>
          <w:sz w:val="28"/>
          <w:szCs w:val="28"/>
          <w:lang w:eastAsia="ru-RU"/>
        </w:rPr>
        <w:t>итератур</w:t>
      </w:r>
      <w:r>
        <w:rPr>
          <w:rFonts w:ascii="Times New Roman" w:eastAsia="Times New Roman" w:hAnsi="Times New Roman"/>
          <w:b/>
          <w:bCs/>
          <w:color w:val="000000" w:themeColor="text1"/>
          <w:sz w:val="28"/>
          <w:szCs w:val="28"/>
          <w:lang w:eastAsia="ru-RU"/>
        </w:rPr>
        <w:t>а</w:t>
      </w:r>
    </w:p>
    <w:p w:rsidR="00717E19" w:rsidRPr="00717E19" w:rsidRDefault="00717E19" w:rsidP="00717E19">
      <w:pPr>
        <w:pStyle w:val="a3"/>
        <w:numPr>
          <w:ilvl w:val="0"/>
          <w:numId w:val="1"/>
        </w:numPr>
        <w:shd w:val="clear" w:color="auto" w:fill="FFFFFF" w:themeFill="background1"/>
        <w:spacing w:after="0" w:line="360" w:lineRule="auto"/>
        <w:jc w:val="both"/>
        <w:rPr>
          <w:rFonts w:ascii="Times New Roman" w:eastAsia="Times New Roman" w:hAnsi="Times New Roman" w:cs="Times New Roman"/>
          <w:i/>
          <w:color w:val="000000" w:themeColor="text1"/>
          <w:sz w:val="28"/>
          <w:szCs w:val="28"/>
          <w:lang w:eastAsia="ru-RU"/>
        </w:rPr>
      </w:pPr>
      <w:r w:rsidRPr="00717E19">
        <w:rPr>
          <w:rFonts w:ascii="Times New Roman" w:eastAsia="Times New Roman" w:hAnsi="Times New Roman" w:cs="Times New Roman"/>
          <w:b/>
          <w:i/>
          <w:color w:val="000000" w:themeColor="text1"/>
          <w:sz w:val="28"/>
          <w:szCs w:val="28"/>
          <w:lang w:eastAsia="ru-RU"/>
        </w:rPr>
        <w:lastRenderedPageBreak/>
        <w:t>Алексеев М.Ю., Золотова С.И.</w:t>
      </w:r>
      <w:r w:rsidRPr="00717E19">
        <w:rPr>
          <w:rFonts w:ascii="Times New Roman" w:eastAsia="Times New Roman" w:hAnsi="Times New Roman" w:cs="Times New Roman"/>
          <w:i/>
          <w:color w:val="000000" w:themeColor="text1"/>
          <w:sz w:val="28"/>
          <w:szCs w:val="28"/>
          <w:lang w:eastAsia="ru-RU"/>
        </w:rPr>
        <w:t xml:space="preserve"> Применение новых технологий в образовании. Троицк, 2005. 62 с. </w:t>
      </w:r>
    </w:p>
    <w:p w:rsidR="00717E19" w:rsidRPr="00717E19" w:rsidRDefault="00717E19" w:rsidP="00717E19">
      <w:pPr>
        <w:pStyle w:val="a3"/>
        <w:numPr>
          <w:ilvl w:val="0"/>
          <w:numId w:val="1"/>
        </w:numPr>
        <w:shd w:val="clear" w:color="auto" w:fill="FFFFFF" w:themeFill="background1"/>
        <w:spacing w:after="0" w:line="360" w:lineRule="auto"/>
        <w:jc w:val="both"/>
        <w:rPr>
          <w:rFonts w:ascii="Times New Roman" w:eastAsia="Times New Roman" w:hAnsi="Times New Roman" w:cs="Times New Roman"/>
          <w:i/>
          <w:color w:val="000000" w:themeColor="text1"/>
          <w:sz w:val="28"/>
          <w:szCs w:val="28"/>
          <w:lang w:eastAsia="ru-RU"/>
        </w:rPr>
      </w:pPr>
      <w:r w:rsidRPr="00717E19">
        <w:rPr>
          <w:rFonts w:ascii="Times New Roman" w:eastAsia="Times New Roman" w:hAnsi="Times New Roman" w:cs="Times New Roman"/>
          <w:b/>
          <w:i/>
          <w:color w:val="000000" w:themeColor="text1"/>
          <w:sz w:val="28"/>
          <w:szCs w:val="28"/>
          <w:lang w:eastAsia="ru-RU"/>
        </w:rPr>
        <w:t>Аристова Л.П.</w:t>
      </w:r>
      <w:r w:rsidRPr="00717E19">
        <w:rPr>
          <w:rFonts w:ascii="Times New Roman" w:eastAsia="Times New Roman" w:hAnsi="Times New Roman" w:cs="Times New Roman"/>
          <w:i/>
          <w:color w:val="000000" w:themeColor="text1"/>
          <w:sz w:val="28"/>
          <w:szCs w:val="28"/>
          <w:lang w:eastAsia="ru-RU"/>
        </w:rPr>
        <w:t xml:space="preserve"> Активность учения школьника. М.: Флинта – Наука, 1986. 150 с.</w:t>
      </w:r>
    </w:p>
    <w:p w:rsidR="00717E19" w:rsidRPr="00717E19" w:rsidRDefault="00717E19" w:rsidP="00717E19">
      <w:pPr>
        <w:pStyle w:val="a3"/>
        <w:numPr>
          <w:ilvl w:val="0"/>
          <w:numId w:val="1"/>
        </w:numPr>
        <w:shd w:val="clear" w:color="auto" w:fill="FFFFFF" w:themeFill="background1"/>
        <w:spacing w:after="0" w:line="360" w:lineRule="auto"/>
        <w:jc w:val="both"/>
        <w:rPr>
          <w:rFonts w:ascii="Times New Roman" w:eastAsia="Times New Roman" w:hAnsi="Times New Roman" w:cs="Times New Roman"/>
          <w:i/>
          <w:color w:val="000000" w:themeColor="text1"/>
          <w:sz w:val="28"/>
          <w:szCs w:val="28"/>
          <w:lang w:eastAsia="ru-RU"/>
        </w:rPr>
      </w:pPr>
      <w:r w:rsidRPr="00717E19">
        <w:rPr>
          <w:rFonts w:ascii="Times New Roman" w:eastAsia="Times New Roman" w:hAnsi="Times New Roman" w:cs="Times New Roman"/>
          <w:b/>
          <w:i/>
          <w:color w:val="000000" w:themeColor="text1"/>
          <w:sz w:val="28"/>
          <w:szCs w:val="28"/>
          <w:lang w:eastAsia="ru-RU"/>
        </w:rPr>
        <w:t>Беспалько В.П.</w:t>
      </w:r>
      <w:r w:rsidRPr="00717E19">
        <w:rPr>
          <w:rFonts w:ascii="Times New Roman" w:eastAsia="Times New Roman" w:hAnsi="Times New Roman" w:cs="Times New Roman"/>
          <w:i/>
          <w:color w:val="000000" w:themeColor="text1"/>
          <w:sz w:val="28"/>
          <w:szCs w:val="28"/>
          <w:lang w:eastAsia="ru-RU"/>
        </w:rPr>
        <w:t xml:space="preserve"> Педагогика и прогрессивные технологии обучения. М.: Просвещение, 1995. 38 с.</w:t>
      </w:r>
    </w:p>
    <w:p w:rsidR="00717E19" w:rsidRPr="00717E19" w:rsidRDefault="00717E19" w:rsidP="00717E19">
      <w:pPr>
        <w:pStyle w:val="a3"/>
        <w:numPr>
          <w:ilvl w:val="0"/>
          <w:numId w:val="1"/>
        </w:numPr>
        <w:shd w:val="clear" w:color="auto" w:fill="FFFFFF" w:themeFill="background1"/>
        <w:spacing w:after="0" w:line="360" w:lineRule="auto"/>
        <w:jc w:val="both"/>
        <w:rPr>
          <w:rFonts w:ascii="Times New Roman" w:eastAsia="Times New Roman" w:hAnsi="Times New Roman" w:cs="Times New Roman"/>
          <w:i/>
          <w:color w:val="000000" w:themeColor="text1"/>
          <w:sz w:val="28"/>
          <w:szCs w:val="28"/>
          <w:lang w:eastAsia="ru-RU"/>
        </w:rPr>
      </w:pPr>
      <w:proofErr w:type="spellStart"/>
      <w:r w:rsidRPr="00717E19">
        <w:rPr>
          <w:rFonts w:ascii="Times New Roman" w:eastAsia="Times New Roman" w:hAnsi="Times New Roman" w:cs="Times New Roman"/>
          <w:b/>
          <w:i/>
          <w:color w:val="000000" w:themeColor="text1"/>
          <w:sz w:val="28"/>
          <w:szCs w:val="28"/>
          <w:lang w:eastAsia="ru-RU"/>
        </w:rPr>
        <w:t>Бордовская</w:t>
      </w:r>
      <w:proofErr w:type="spellEnd"/>
      <w:r w:rsidRPr="00717E19">
        <w:rPr>
          <w:rFonts w:ascii="Times New Roman" w:eastAsia="Times New Roman" w:hAnsi="Times New Roman" w:cs="Times New Roman"/>
          <w:b/>
          <w:i/>
          <w:color w:val="000000" w:themeColor="text1"/>
          <w:sz w:val="28"/>
          <w:szCs w:val="28"/>
          <w:lang w:eastAsia="ru-RU"/>
        </w:rPr>
        <w:t xml:space="preserve"> Н.В. , </w:t>
      </w:r>
      <w:proofErr w:type="spellStart"/>
      <w:r w:rsidRPr="00717E19">
        <w:rPr>
          <w:rFonts w:ascii="Times New Roman" w:eastAsia="Times New Roman" w:hAnsi="Times New Roman" w:cs="Times New Roman"/>
          <w:b/>
          <w:i/>
          <w:color w:val="000000" w:themeColor="text1"/>
          <w:sz w:val="28"/>
          <w:szCs w:val="28"/>
          <w:lang w:eastAsia="ru-RU"/>
        </w:rPr>
        <w:t>Даринская</w:t>
      </w:r>
      <w:proofErr w:type="spellEnd"/>
      <w:r w:rsidRPr="00717E19">
        <w:rPr>
          <w:rFonts w:ascii="Times New Roman" w:eastAsia="Times New Roman" w:hAnsi="Times New Roman" w:cs="Times New Roman"/>
          <w:b/>
          <w:i/>
          <w:color w:val="000000" w:themeColor="text1"/>
          <w:sz w:val="28"/>
          <w:szCs w:val="28"/>
          <w:lang w:eastAsia="ru-RU"/>
        </w:rPr>
        <w:t xml:space="preserve"> Л.А., Костромина С.Н.</w:t>
      </w:r>
      <w:r w:rsidRPr="00717E19">
        <w:rPr>
          <w:rFonts w:ascii="Times New Roman" w:eastAsia="Times New Roman" w:hAnsi="Times New Roman" w:cs="Times New Roman"/>
          <w:i/>
          <w:color w:val="000000" w:themeColor="text1"/>
          <w:sz w:val="28"/>
          <w:szCs w:val="28"/>
          <w:lang w:eastAsia="ru-RU"/>
        </w:rPr>
        <w:t xml:space="preserve"> Современные образовательные технологии. М.: </w:t>
      </w:r>
      <w:proofErr w:type="spellStart"/>
      <w:r w:rsidRPr="00717E19">
        <w:rPr>
          <w:rFonts w:ascii="Times New Roman" w:eastAsia="Times New Roman" w:hAnsi="Times New Roman" w:cs="Times New Roman"/>
          <w:i/>
          <w:color w:val="000000" w:themeColor="text1"/>
          <w:sz w:val="28"/>
          <w:szCs w:val="28"/>
          <w:lang w:eastAsia="ru-RU"/>
        </w:rPr>
        <w:t>Кнорус</w:t>
      </w:r>
      <w:proofErr w:type="spellEnd"/>
      <w:r w:rsidRPr="00717E19">
        <w:rPr>
          <w:rFonts w:ascii="Times New Roman" w:eastAsia="Times New Roman" w:hAnsi="Times New Roman" w:cs="Times New Roman"/>
          <w:i/>
          <w:color w:val="000000" w:themeColor="text1"/>
          <w:sz w:val="28"/>
          <w:szCs w:val="28"/>
          <w:lang w:eastAsia="ru-RU"/>
        </w:rPr>
        <w:t>, 2011. 269 с.</w:t>
      </w:r>
    </w:p>
    <w:p w:rsidR="00717E19" w:rsidRPr="00717E19" w:rsidRDefault="00717E19" w:rsidP="00717E19">
      <w:pPr>
        <w:pStyle w:val="a3"/>
        <w:numPr>
          <w:ilvl w:val="0"/>
          <w:numId w:val="1"/>
        </w:numPr>
        <w:shd w:val="clear" w:color="auto" w:fill="FFFFFF" w:themeFill="background1"/>
        <w:spacing w:after="0" w:line="360" w:lineRule="auto"/>
        <w:jc w:val="both"/>
        <w:rPr>
          <w:rFonts w:ascii="Times New Roman" w:eastAsia="Times New Roman" w:hAnsi="Times New Roman" w:cs="Times New Roman"/>
          <w:i/>
          <w:color w:val="000000" w:themeColor="text1"/>
          <w:sz w:val="28"/>
          <w:szCs w:val="28"/>
          <w:lang w:eastAsia="ru-RU"/>
        </w:rPr>
      </w:pPr>
      <w:r w:rsidRPr="00717E19">
        <w:rPr>
          <w:rFonts w:ascii="Times New Roman" w:eastAsia="Times New Roman" w:hAnsi="Times New Roman" w:cs="Times New Roman"/>
          <w:b/>
          <w:i/>
          <w:color w:val="000000" w:themeColor="text1"/>
          <w:sz w:val="28"/>
          <w:szCs w:val="28"/>
          <w:lang w:eastAsia="ru-RU"/>
        </w:rPr>
        <w:t>Горбунова А.И.</w:t>
      </w:r>
      <w:r w:rsidRPr="00717E19">
        <w:rPr>
          <w:rFonts w:ascii="Times New Roman" w:eastAsia="Times New Roman" w:hAnsi="Times New Roman" w:cs="Times New Roman"/>
          <w:i/>
          <w:color w:val="000000" w:themeColor="text1"/>
          <w:sz w:val="28"/>
          <w:szCs w:val="28"/>
          <w:lang w:eastAsia="ru-RU"/>
        </w:rPr>
        <w:t xml:space="preserve"> Методы и приемы активизации мыслительной деятельности учащихся // Современная педагогика. 1999. № 3. С.27.</w:t>
      </w:r>
    </w:p>
    <w:p w:rsidR="00717E19" w:rsidRPr="00717E19" w:rsidRDefault="00717E19" w:rsidP="00717E19">
      <w:pPr>
        <w:pStyle w:val="a3"/>
        <w:numPr>
          <w:ilvl w:val="0"/>
          <w:numId w:val="1"/>
        </w:numPr>
        <w:shd w:val="clear" w:color="auto" w:fill="FFFFFF" w:themeFill="background1"/>
        <w:spacing w:after="0" w:line="360" w:lineRule="auto"/>
        <w:jc w:val="both"/>
        <w:rPr>
          <w:rFonts w:ascii="Times New Roman" w:eastAsia="Times New Roman" w:hAnsi="Times New Roman" w:cs="Times New Roman"/>
          <w:i/>
          <w:color w:val="000000" w:themeColor="text1"/>
          <w:sz w:val="28"/>
          <w:szCs w:val="28"/>
          <w:lang w:eastAsia="ru-RU"/>
        </w:rPr>
      </w:pPr>
      <w:r w:rsidRPr="00717E19">
        <w:rPr>
          <w:rFonts w:ascii="Times New Roman" w:eastAsia="Times New Roman" w:hAnsi="Times New Roman" w:cs="Times New Roman"/>
          <w:b/>
          <w:i/>
          <w:color w:val="000000" w:themeColor="text1"/>
          <w:sz w:val="28"/>
          <w:szCs w:val="28"/>
          <w:lang w:eastAsia="ru-RU"/>
        </w:rPr>
        <w:t>Калмыкова З.И.</w:t>
      </w:r>
      <w:r w:rsidRPr="00717E19">
        <w:rPr>
          <w:rFonts w:ascii="Times New Roman" w:eastAsia="Times New Roman" w:hAnsi="Times New Roman" w:cs="Times New Roman"/>
          <w:i/>
          <w:color w:val="000000" w:themeColor="text1"/>
          <w:sz w:val="28"/>
          <w:szCs w:val="28"/>
          <w:lang w:eastAsia="ru-RU"/>
        </w:rPr>
        <w:t xml:space="preserve"> Зависимость уровня усвоения знаний от активности учащихся в обучении // Современная педагогика. 2000. № 7. С.18. </w:t>
      </w:r>
    </w:p>
    <w:p w:rsidR="00944F5A" w:rsidRPr="003B17ED" w:rsidRDefault="00944F5A" w:rsidP="00717E19">
      <w:pPr>
        <w:ind w:firstLine="708"/>
        <w:rPr>
          <w:rFonts w:ascii="Times New Roman" w:hAnsi="Times New Roman"/>
          <w:sz w:val="28"/>
          <w:szCs w:val="28"/>
        </w:rPr>
      </w:pPr>
    </w:p>
    <w:sectPr w:rsidR="00944F5A" w:rsidRPr="003B17ED" w:rsidSect="00D64E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95720"/>
    <w:multiLevelType w:val="hybridMultilevel"/>
    <w:tmpl w:val="6870F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85"/>
    <w:rsid w:val="00024BC0"/>
    <w:rsid w:val="000A3B85"/>
    <w:rsid w:val="00145AA4"/>
    <w:rsid w:val="003B17ED"/>
    <w:rsid w:val="00563FA2"/>
    <w:rsid w:val="00717E19"/>
    <w:rsid w:val="0088169A"/>
    <w:rsid w:val="00944F5A"/>
    <w:rsid w:val="00D64EEA"/>
    <w:rsid w:val="00D71DE5"/>
    <w:rsid w:val="00E17C92"/>
    <w:rsid w:val="00FA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E19"/>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E1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admin</cp:lastModifiedBy>
  <cp:revision>2</cp:revision>
  <dcterms:created xsi:type="dcterms:W3CDTF">2014-11-18T09:14:00Z</dcterms:created>
  <dcterms:modified xsi:type="dcterms:W3CDTF">2014-11-18T09:14:00Z</dcterms:modified>
</cp:coreProperties>
</file>