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E" w:rsidRDefault="005A78EE" w:rsidP="005A78EE">
      <w:pPr>
        <w:pStyle w:val="a4"/>
        <w:rPr>
          <w:rFonts w:ascii="Times New Roman" w:hAnsi="Times New Roman"/>
        </w:rPr>
      </w:pPr>
    </w:p>
    <w:p w:rsidR="005A78EE" w:rsidRDefault="005A78EE" w:rsidP="005A78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78EE" w:rsidRPr="00D61FDE" w:rsidRDefault="005A78EE" w:rsidP="005A7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FDE">
        <w:rPr>
          <w:rFonts w:ascii="Times New Roman" w:hAnsi="Times New Roman" w:cs="Times New Roman"/>
          <w:sz w:val="24"/>
          <w:szCs w:val="24"/>
        </w:rPr>
        <w:t>Основа любой культуры – язык. Сохранение и развитие чувашского языка как элемента российской и мировой культуры является одной из важнейших задач Чувашской Республики, осуществление которой возможно лишь в условиях существования государственности чувашского этноса.</w:t>
      </w:r>
      <w:r w:rsidRPr="00D61FDE">
        <w:rPr>
          <w:rFonts w:ascii="Times New Roman" w:hAnsi="Times New Roman" w:cs="Times New Roman"/>
          <w:sz w:val="24"/>
          <w:szCs w:val="24"/>
        </w:rPr>
        <w:br/>
        <w:t>Изучение чувашского языка в русскоязычных школах как масштабным культорологическим целям, так и целям воспитания и развития личности каждого конкретного ребенка.</w:t>
      </w:r>
      <w:r w:rsidRPr="00D61FDE">
        <w:rPr>
          <w:rFonts w:ascii="Times New Roman" w:hAnsi="Times New Roman" w:cs="Times New Roman"/>
          <w:sz w:val="24"/>
          <w:szCs w:val="24"/>
        </w:rPr>
        <w:br/>
        <w:t xml:space="preserve">Целью обучения чувашскому языку является развитие личности ребенка на основе учебной деятельности средствами предмета «Чувашский язык». </w:t>
      </w:r>
    </w:p>
    <w:p w:rsidR="005A78EE" w:rsidRPr="00D61FDE" w:rsidRDefault="005A78EE" w:rsidP="005A7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FDE">
        <w:rPr>
          <w:rFonts w:ascii="Times New Roman" w:hAnsi="Times New Roman" w:cs="Times New Roman"/>
          <w:sz w:val="24"/>
          <w:szCs w:val="24"/>
        </w:rPr>
        <w:t>В связи с этим ставятся такие задачи:</w:t>
      </w:r>
      <w:proofErr w:type="gramStart"/>
      <w:r w:rsidRPr="00D61F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61FDE">
        <w:rPr>
          <w:rFonts w:ascii="Times New Roman" w:hAnsi="Times New Roman" w:cs="Times New Roman"/>
          <w:sz w:val="24"/>
          <w:szCs w:val="24"/>
        </w:rPr>
        <w:t>формирование мотивационно-адекватного отношения к чувашскому языку;</w:t>
      </w:r>
      <w:r w:rsidRPr="00D61FDE">
        <w:rPr>
          <w:rFonts w:ascii="Times New Roman" w:hAnsi="Times New Roman" w:cs="Times New Roman"/>
          <w:sz w:val="24"/>
          <w:szCs w:val="24"/>
        </w:rPr>
        <w:br/>
        <w:t>-заложение основ коммуникативных умений для говорения, аудирования, чтения и письма;</w:t>
      </w:r>
      <w:r w:rsidRPr="00D61FDE">
        <w:rPr>
          <w:rFonts w:ascii="Times New Roman" w:hAnsi="Times New Roman" w:cs="Times New Roman"/>
          <w:sz w:val="24"/>
          <w:szCs w:val="24"/>
        </w:rPr>
        <w:br/>
        <w:t>-формирование элементарных лингвистических представлений, необходимых для овладения устной и письменной чувашской речью;</w:t>
      </w:r>
      <w:r w:rsidRPr="00D61FDE">
        <w:rPr>
          <w:rFonts w:ascii="Times New Roman" w:hAnsi="Times New Roman" w:cs="Times New Roman"/>
          <w:sz w:val="24"/>
          <w:szCs w:val="24"/>
        </w:rPr>
        <w:br/>
        <w:t>-развитие языкового мышления, внимания, памяти учащихся.</w:t>
      </w:r>
      <w:r w:rsidRPr="00D61FDE">
        <w:rPr>
          <w:rFonts w:ascii="Times New Roman" w:hAnsi="Times New Roman" w:cs="Times New Roman"/>
          <w:sz w:val="24"/>
          <w:szCs w:val="24"/>
        </w:rPr>
        <w:br/>
        <w:t>Оптимальной формой изучения чувашского языка является пр</w:t>
      </w:r>
      <w:r w:rsidR="002E4D2D" w:rsidRPr="00D61FDE">
        <w:rPr>
          <w:rFonts w:ascii="Times New Roman" w:hAnsi="Times New Roman" w:cs="Times New Roman"/>
          <w:sz w:val="24"/>
          <w:szCs w:val="24"/>
        </w:rPr>
        <w:t>оведение уроков</w:t>
      </w:r>
      <w:r w:rsidRPr="00D61FDE">
        <w:rPr>
          <w:rFonts w:ascii="Times New Roman" w:hAnsi="Times New Roman" w:cs="Times New Roman"/>
          <w:sz w:val="24"/>
          <w:szCs w:val="24"/>
        </w:rPr>
        <w:t>, а также использование языка во внеклассных мероприятиях.</w:t>
      </w:r>
      <w:r w:rsidRPr="00D61FDE">
        <w:rPr>
          <w:rFonts w:ascii="Times New Roman" w:hAnsi="Times New Roman" w:cs="Times New Roman"/>
          <w:sz w:val="24"/>
          <w:szCs w:val="24"/>
        </w:rPr>
        <w:br/>
        <w:t>Важным в организации изучения чувашского языка является создание полноценного учебно-методического комплекса, внедрение инновационных методов и компьютерных технологий.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6A422E">
        <w:rPr>
          <w:b/>
          <w:color w:val="000000"/>
          <w:sz w:val="22"/>
          <w:szCs w:val="22"/>
        </w:rPr>
        <w:tab/>
      </w:r>
      <w:r w:rsidRPr="00D61FDE">
        <w:rPr>
          <w:b/>
          <w:color w:val="000000"/>
          <w:sz w:val="24"/>
          <w:szCs w:val="24"/>
        </w:rPr>
        <w:t xml:space="preserve">Цель: </w:t>
      </w:r>
      <w:r w:rsidRPr="00D61FDE">
        <w:rPr>
          <w:color w:val="000000"/>
          <w:sz w:val="24"/>
          <w:szCs w:val="24"/>
        </w:rPr>
        <w:t>развитие школьника как личности, полноценно владеющей устной и письменной</w:t>
      </w:r>
      <w:r w:rsidR="002E4D2D" w:rsidRPr="00D61FDE">
        <w:rPr>
          <w:color w:val="000000"/>
          <w:sz w:val="24"/>
          <w:szCs w:val="24"/>
        </w:rPr>
        <w:t xml:space="preserve"> чувашской </w:t>
      </w:r>
      <w:r w:rsidRPr="00D61FDE">
        <w:rPr>
          <w:color w:val="000000"/>
          <w:sz w:val="24"/>
          <w:szCs w:val="24"/>
        </w:rPr>
        <w:t xml:space="preserve"> речью.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ab/>
      </w:r>
      <w:r w:rsidRPr="00D61FDE">
        <w:rPr>
          <w:b/>
          <w:color w:val="000000"/>
          <w:sz w:val="24"/>
          <w:szCs w:val="24"/>
        </w:rPr>
        <w:t xml:space="preserve">Задачи: 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ab/>
        <w:t xml:space="preserve">-овладение речевой деятельностью в разных ее видах </w:t>
      </w:r>
      <w:proofErr w:type="gramStart"/>
      <w:r w:rsidRPr="00D61FDE">
        <w:rPr>
          <w:color w:val="000000"/>
          <w:sz w:val="24"/>
          <w:szCs w:val="24"/>
        </w:rPr>
        <w:t xml:space="preserve">( </w:t>
      </w:r>
      <w:proofErr w:type="gramEnd"/>
      <w:r w:rsidRPr="00D61FDE">
        <w:rPr>
          <w:color w:val="000000"/>
          <w:sz w:val="24"/>
          <w:szCs w:val="24"/>
        </w:rPr>
        <w:t>чтение, письмо, говорение, слушание);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ab/>
        <w:t>-усвоение основ знаний из области фонетики</w:t>
      </w:r>
      <w:proofErr w:type="gramStart"/>
      <w:r w:rsidRPr="00D61FDE">
        <w:rPr>
          <w:color w:val="000000"/>
          <w:sz w:val="24"/>
          <w:szCs w:val="24"/>
        </w:rPr>
        <w:t xml:space="preserve"> ,</w:t>
      </w:r>
      <w:proofErr w:type="gramEnd"/>
      <w:r w:rsidRPr="00D61FDE">
        <w:rPr>
          <w:color w:val="000000"/>
          <w:sz w:val="24"/>
          <w:szCs w:val="24"/>
        </w:rPr>
        <w:t xml:space="preserve"> грамматики (морфологии и синтаксиса), лексики (словарный состав языка), морфемики (состав слова);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ab/>
        <w:t>-формирование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5A78EE" w:rsidRPr="00D61FDE" w:rsidRDefault="005A78EE" w:rsidP="005A78EE">
      <w:pPr>
        <w:pStyle w:val="a9"/>
        <w:ind w:firstLine="708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-обогащение словарного запаса, умение пользоваться словарями разных типов;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ab/>
        <w:t>-эстетическое, эмоциональное, нравственное развитие школьника.</w:t>
      </w:r>
    </w:p>
    <w:p w:rsidR="005A78EE" w:rsidRPr="00D61FDE" w:rsidRDefault="005A78EE" w:rsidP="005A78EE">
      <w:pPr>
        <w:pStyle w:val="a9"/>
        <w:rPr>
          <w:color w:val="000000"/>
          <w:sz w:val="24"/>
          <w:szCs w:val="24"/>
        </w:rPr>
      </w:pPr>
    </w:p>
    <w:p w:rsidR="005A78EE" w:rsidRPr="00D61FDE" w:rsidRDefault="005A78EE" w:rsidP="005A78EE">
      <w:pPr>
        <w:pStyle w:val="a9"/>
        <w:jc w:val="center"/>
        <w:rPr>
          <w:color w:val="000000"/>
          <w:sz w:val="24"/>
          <w:szCs w:val="24"/>
        </w:rPr>
      </w:pPr>
      <w:r w:rsidRPr="00D61FDE">
        <w:rPr>
          <w:b/>
          <w:i/>
          <w:color w:val="000000"/>
          <w:sz w:val="24"/>
          <w:szCs w:val="24"/>
        </w:rPr>
        <w:t>Основные требования к знаниям, умениям и навыкам на начало учебного года</w:t>
      </w:r>
    </w:p>
    <w:p w:rsidR="005A78EE" w:rsidRPr="00D61FDE" w:rsidRDefault="005A78EE" w:rsidP="005A78EE">
      <w:pPr>
        <w:pStyle w:val="a9"/>
        <w:jc w:val="both"/>
        <w:rPr>
          <w:color w:val="000000"/>
          <w:sz w:val="24"/>
          <w:szCs w:val="24"/>
        </w:rPr>
      </w:pPr>
      <w:r w:rsidRPr="00D61FDE">
        <w:rPr>
          <w:b/>
          <w:i/>
          <w:color w:val="000000"/>
          <w:sz w:val="24"/>
          <w:szCs w:val="24"/>
        </w:rPr>
        <w:t xml:space="preserve">          </w:t>
      </w:r>
      <w:r w:rsidRPr="00D61FDE">
        <w:rPr>
          <w:i/>
          <w:color w:val="000000"/>
          <w:sz w:val="24"/>
          <w:szCs w:val="24"/>
          <w:u w:val="single"/>
        </w:rPr>
        <w:t>Обучающие должны знать: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Все звуки и буквы чувашского языка, осознавать их основные различия (звуки слышим и произносим, буквы видим и пишем).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 xml:space="preserve">          </w:t>
      </w:r>
      <w:r w:rsidRPr="00D61FDE">
        <w:rPr>
          <w:i/>
          <w:color w:val="000000"/>
          <w:sz w:val="24"/>
          <w:szCs w:val="24"/>
          <w:u w:val="single"/>
        </w:rPr>
        <w:t>Обучающие должны уметь</w:t>
      </w:r>
      <w:r w:rsidRPr="00D61FDE">
        <w:rPr>
          <w:color w:val="000000"/>
          <w:sz w:val="24"/>
          <w:szCs w:val="24"/>
        </w:rPr>
        <w:t>: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lastRenderedPageBreak/>
        <w:t xml:space="preserve">Вычленять отдельные звуки в словах, определять их последовательность; 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Различать гласные и согласные звуки и буквы;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Правильно называть мягкие и твёрдые звуки в слове и вне слова;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Обозначать на письме мягкость согласных звуков гласными буквами (е</w:t>
      </w:r>
      <w:proofErr w:type="gramStart"/>
      <w:r w:rsidRPr="00D61FDE">
        <w:rPr>
          <w:color w:val="000000"/>
          <w:sz w:val="24"/>
          <w:szCs w:val="24"/>
        </w:rPr>
        <w:t>,ё</w:t>
      </w:r>
      <w:proofErr w:type="gramEnd"/>
      <w:r w:rsidRPr="00D61FDE">
        <w:rPr>
          <w:color w:val="000000"/>
          <w:sz w:val="24"/>
          <w:szCs w:val="24"/>
        </w:rPr>
        <w:t>,ю,я,и) и мягким знаком;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Определять место ударения в слове;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Вычленять слова из предложений;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Четко, без искажений писать строчные и заглавные буквы, соединения, слова;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Употреблять большую букву в начале, точку в конце предложения;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Устно составлять 3-5 предложений на определенную тему;</w:t>
      </w:r>
    </w:p>
    <w:p w:rsidR="005A78EE" w:rsidRPr="00D61FDE" w:rsidRDefault="005A78EE" w:rsidP="005A78EE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Знать гигиенические правила письма;</w:t>
      </w:r>
    </w:p>
    <w:p w:rsidR="002E4D2D" w:rsidRPr="00D61FDE" w:rsidRDefault="005A78EE" w:rsidP="002E4D2D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Правильно писать формы букв и соединения между ними.</w:t>
      </w:r>
    </w:p>
    <w:p w:rsidR="005A78EE" w:rsidRPr="00D61FDE" w:rsidRDefault="002E4D2D" w:rsidP="002E4D2D">
      <w:pPr>
        <w:pStyle w:val="a9"/>
        <w:ind w:left="360"/>
        <w:jc w:val="both"/>
        <w:rPr>
          <w:color w:val="000000"/>
          <w:sz w:val="24"/>
          <w:szCs w:val="24"/>
        </w:rPr>
      </w:pPr>
      <w:r w:rsidRPr="00D61FDE">
        <w:rPr>
          <w:color w:val="000000"/>
          <w:sz w:val="24"/>
          <w:szCs w:val="24"/>
        </w:rPr>
        <w:t>Всего 64 час</w:t>
      </w:r>
      <w:proofErr w:type="gramStart"/>
      <w:r w:rsidRPr="00D61FDE">
        <w:rPr>
          <w:color w:val="000000"/>
          <w:sz w:val="24"/>
          <w:szCs w:val="24"/>
        </w:rPr>
        <w:t>а-</w:t>
      </w:r>
      <w:proofErr w:type="gramEnd"/>
      <w:r w:rsidRPr="00D61FDE">
        <w:rPr>
          <w:color w:val="000000"/>
          <w:sz w:val="24"/>
          <w:szCs w:val="24"/>
        </w:rPr>
        <w:t xml:space="preserve"> в неделю 2 часа.</w:t>
      </w:r>
    </w:p>
    <w:p w:rsidR="005A78EE" w:rsidRDefault="005A78EE" w:rsidP="00E236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55F" w:rsidRPr="005A78EE" w:rsidRDefault="0057055F" w:rsidP="0057055F">
      <w:pPr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E4D2D">
        <w:rPr>
          <w:rFonts w:ascii="Times New Roman" w:hAnsi="Times New Roman" w:cs="Times New Roman"/>
          <w:sz w:val="24"/>
          <w:szCs w:val="24"/>
          <w:u w:val="single"/>
        </w:rPr>
        <w:t>Контрольные уроки</w:t>
      </w:r>
      <w:r w:rsidR="002E4D2D">
        <w:rPr>
          <w:rFonts w:ascii="Times New Roman" w:hAnsi="Times New Roman" w:cs="Times New Roman"/>
          <w:sz w:val="24"/>
          <w:szCs w:val="24"/>
        </w:rPr>
        <w:t xml:space="preserve">  - 10 часов</w:t>
      </w:r>
    </w:p>
    <w:p w:rsidR="0057055F" w:rsidRPr="005A78EE" w:rsidRDefault="0057055F" w:rsidP="0057055F">
      <w:pPr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D2D">
        <w:rPr>
          <w:rFonts w:ascii="Times New Roman" w:hAnsi="Times New Roman" w:cs="Times New Roman"/>
          <w:sz w:val="24"/>
          <w:szCs w:val="24"/>
        </w:rPr>
        <w:t xml:space="preserve">                     -списывание</w:t>
      </w:r>
      <w:r w:rsidRPr="005A78EE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57055F" w:rsidRPr="005A78EE" w:rsidRDefault="0057055F" w:rsidP="0057055F">
      <w:pPr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D2D">
        <w:rPr>
          <w:rFonts w:ascii="Times New Roman" w:hAnsi="Times New Roman" w:cs="Times New Roman"/>
          <w:sz w:val="24"/>
          <w:szCs w:val="24"/>
        </w:rPr>
        <w:t xml:space="preserve">                     - изложение</w:t>
      </w:r>
      <w:r w:rsidRPr="005A78EE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055F" w:rsidRPr="005A78EE" w:rsidRDefault="0057055F" w:rsidP="0057055F">
      <w:pPr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                              -диктант – 7</w:t>
      </w:r>
    </w:p>
    <w:p w:rsidR="0057055F" w:rsidRPr="005A78EE" w:rsidRDefault="0057055F" w:rsidP="0057055F">
      <w:pPr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</w:t>
      </w:r>
      <w:r w:rsidR="00E414AE" w:rsidRPr="005A78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36EB" w:rsidRPr="005A78EE" w:rsidRDefault="00E236EB" w:rsidP="00083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6EB" w:rsidRDefault="00E236EB" w:rsidP="005815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54A" w:rsidRPr="0058154A" w:rsidRDefault="0058154A" w:rsidP="005815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04"/>
        <w:gridCol w:w="2565"/>
        <w:gridCol w:w="120"/>
        <w:gridCol w:w="21"/>
        <w:gridCol w:w="9"/>
        <w:gridCol w:w="1409"/>
        <w:gridCol w:w="709"/>
        <w:gridCol w:w="2126"/>
        <w:gridCol w:w="283"/>
        <w:gridCol w:w="1843"/>
        <w:gridCol w:w="2126"/>
        <w:gridCol w:w="1843"/>
        <w:gridCol w:w="992"/>
        <w:gridCol w:w="993"/>
      </w:tblGrid>
      <w:tr w:rsidR="003938CA" w:rsidRPr="005A78EE" w:rsidTr="00E414AE">
        <w:trPr>
          <w:trHeight w:val="435"/>
        </w:trPr>
        <w:tc>
          <w:tcPr>
            <w:tcW w:w="804" w:type="dxa"/>
            <w:vMerge w:val="restart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715" w:type="dxa"/>
            <w:gridSpan w:val="4"/>
            <w:vMerge w:val="restart"/>
            <w:tcBorders>
              <w:righ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3938CA" w:rsidRPr="005A78EE" w:rsidRDefault="007B3CBD" w:rsidP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09" w:type="dxa"/>
            <w:vMerge w:val="restart"/>
          </w:tcPr>
          <w:p w:rsidR="003938CA" w:rsidRPr="005A78EE" w:rsidRDefault="00AE1318" w:rsidP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ча-сов</w:t>
            </w:r>
            <w:proofErr w:type="gramEnd"/>
            <w:r w:rsidR="003938CA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  <w:gridSpan w:val="2"/>
            <w:vMerge w:val="restart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Хар-ка  деятельности уч-ся или виды </w:t>
            </w:r>
            <w:r w:rsidR="00452676" w:rsidRPr="005A78E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       деят-ти</w:t>
            </w:r>
          </w:p>
        </w:tc>
        <w:tc>
          <w:tcPr>
            <w:tcW w:w="1843" w:type="dxa"/>
            <w:vMerge w:val="restart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126" w:type="dxa"/>
            <w:vMerge w:val="restart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</w:p>
        </w:tc>
        <w:tc>
          <w:tcPr>
            <w:tcW w:w="1843" w:type="dxa"/>
            <w:vMerge w:val="restart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задания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938CA" w:rsidRPr="005A78EE" w:rsidTr="00E414AE">
        <w:trPr>
          <w:trHeight w:val="360"/>
        </w:trPr>
        <w:tc>
          <w:tcPr>
            <w:tcW w:w="804" w:type="dxa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Merge/>
            <w:tcBorders>
              <w:righ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938CA" w:rsidRPr="005A78EE" w:rsidTr="00E414AE">
        <w:tc>
          <w:tcPr>
            <w:tcW w:w="804" w:type="dxa"/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3938CA" w:rsidRPr="005A78EE" w:rsidRDefault="00083EAD" w:rsidP="003938C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E414AE" w:rsidRPr="005A7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5A7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</w:t>
            </w:r>
            <w:r w:rsidR="003938CA" w:rsidRPr="005A7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ерремешпе иккемеш классенче веренние аса илни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8CA" w:rsidRPr="005A78EE" w:rsidRDefault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81D61" w:rsidRPr="005A78EE" w:rsidRDefault="0008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Ушканпа еслени,  печчешерен, кулленхи</w:t>
            </w:r>
          </w:p>
        </w:tc>
        <w:tc>
          <w:tcPr>
            <w:tcW w:w="2126" w:type="dxa"/>
          </w:tcPr>
          <w:p w:rsidR="00481D61" w:rsidRPr="005A78EE" w:rsidRDefault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="001A1910" w:rsidRPr="005A78EE">
              <w:rPr>
                <w:rFonts w:ascii="Times New Roman" w:hAnsi="Times New Roman" w:cs="Times New Roman"/>
                <w:sz w:val="24"/>
                <w:szCs w:val="24"/>
              </w:rPr>
              <w:t>паллама тата ят пама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 диктанче</w:t>
            </w:r>
          </w:p>
        </w:tc>
        <w:tc>
          <w:tcPr>
            <w:tcW w:w="2126" w:type="dxa"/>
            <w:gridSpan w:val="2"/>
          </w:tcPr>
          <w:p w:rsidR="00481D61" w:rsidRPr="005A78EE" w:rsidRDefault="0008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Ушканпа еслени,  печечшерен, кулленхи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Предложенире теп членсене тупма пелни Сын ятне, хушаматне, ашше ятне пысакла сырмаллине аса илни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11-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Самах. Сырса илни.  №1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Хитре тата таса сырма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Тереслев есе (диктант)№1(входной контроль)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gridSpan w:val="2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Хитре тата таса сырни 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Алфавита аса 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Сасасемпе сас паллисем</w:t>
            </w:r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48B" w:rsidRPr="005A78EE" w:rsidRDefault="0027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Диктантрийанашсемпе еслени.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81D61" w:rsidRPr="005A78EE" w:rsidRDefault="0008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Ушканпа еслени,  печченшерен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Сасасемпе сас паллисем синчен 2-меш класра вереннине аса илни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22-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Пуплеве аталантармалли урок. Укерчек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тарах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калав йеркелесе сырасси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D61" w:rsidRPr="005A78EE" w:rsidRDefault="001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Укерчек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тарах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калав сырни</w:t>
            </w:r>
          </w:p>
        </w:tc>
        <w:tc>
          <w:tcPr>
            <w:tcW w:w="2126" w:type="dxa"/>
            <w:gridSpan w:val="2"/>
          </w:tcPr>
          <w:p w:rsidR="00481D61" w:rsidRPr="005A78EE" w:rsidRDefault="0008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Ес синчен 3 ваттисен самахе сырса килмелле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481D61" w:rsidRPr="005A78EE" w:rsidRDefault="00083EAD" w:rsidP="003938CA">
            <w:pPr>
              <w:ind w:left="3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481D61"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Саса. Сас палли.</w:t>
            </w:r>
          </w:p>
          <w:p w:rsidR="00462458" w:rsidRPr="005A78EE" w:rsidRDefault="00462458" w:rsidP="003938CA">
            <w:pPr>
              <w:ind w:left="3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Варам хупа сасасене ике сас паллипе палартасси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Самахсене терес сырасси</w:t>
            </w:r>
          </w:p>
        </w:tc>
        <w:tc>
          <w:tcPr>
            <w:tcW w:w="1843" w:type="dxa"/>
          </w:tcPr>
          <w:p w:rsidR="00481D61" w:rsidRPr="005A78EE" w:rsidRDefault="003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5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Варам хупа сасасене терес сырма верентесси 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Ч саса уменчи л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н , хупа  сасасен семселехне ятарласа палартманни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Карточкапа еслени</w:t>
            </w:r>
          </w:p>
        </w:tc>
        <w:tc>
          <w:tcPr>
            <w:tcW w:w="1843" w:type="dxa"/>
          </w:tcPr>
          <w:p w:rsidR="00481D61" w:rsidRPr="005A78EE" w:rsidRDefault="003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Правилана терес уса курма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rPr>
          <w:trHeight w:val="813"/>
        </w:trPr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Сапайлах самахесем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 диканче</w:t>
            </w:r>
          </w:p>
        </w:tc>
        <w:tc>
          <w:tcPr>
            <w:tcW w:w="1843" w:type="dxa"/>
          </w:tcPr>
          <w:p w:rsidR="00481D61" w:rsidRPr="005A78EE" w:rsidRDefault="003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Сапайлах самахесемпе паллашни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 w:rsidP="00B1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ч сас палл</w:t>
            </w:r>
            <w:r w:rsidR="00481D61" w:rsidRPr="005A78EE">
              <w:rPr>
                <w:rFonts w:ascii="Times New Roman" w:hAnsi="Times New Roman" w:cs="Times New Roman"/>
                <w:sz w:val="24"/>
                <w:szCs w:val="24"/>
              </w:rPr>
              <w:t>исем хыссан ы,и сырасси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3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сас паллисем хыссан ы</w:t>
            </w:r>
            <w:r w:rsidR="00084C4A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сырма ханахни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62-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Вырас челхинченсыру урла йышанна самахсенче б, г, д, ж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,  ф, ц, щ сас паллисем сырасси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Самахсене терес сырни</w:t>
            </w:r>
          </w:p>
        </w:tc>
        <w:tc>
          <w:tcPr>
            <w:tcW w:w="1843" w:type="dxa"/>
          </w:tcPr>
          <w:p w:rsidR="00481D61" w:rsidRPr="005A78EE" w:rsidRDefault="003B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Вырвс челхинчен йышанна самахсенче терес сас палли сырма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85-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</w:t>
            </w:r>
          </w:p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урок Изложени 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Ыйтусемпе еслени</w:t>
            </w: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План тума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Карточкасем синчи есе пурнасламалла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Телефонпа каласасси</w:t>
            </w:r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48B" w:rsidRPr="005A78EE" w:rsidRDefault="0027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Изложенири йанашсене пахса тухни.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аталантарни</w:t>
            </w: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Телефонпа терес каласма веренни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89-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Э, е, ё, ю, я сас паллисемпе уса курма пелесси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Правилана терес уса курма пелни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108-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rPr>
          <w:trHeight w:val="964"/>
        </w:trPr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Библиотекаран илне кенекесен списокне тавасси.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Вереннине аса илни 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аталантарни</w:t>
            </w: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Кенекесен списокне тавасси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Килти библиотекан списокне тавасси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318"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 </w:t>
            </w:r>
            <w:r w:rsidR="002018E1" w:rsidRPr="005A78EE">
              <w:rPr>
                <w:rFonts w:ascii="Times New Roman" w:hAnsi="Times New Roman" w:cs="Times New Roman"/>
                <w:sz w:val="24"/>
                <w:szCs w:val="24"/>
              </w:rPr>
              <w:t>сырма ханахни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481D61" w:rsidRPr="005A78EE" w:rsidRDefault="00083EAD" w:rsidP="00083EAD">
            <w:pPr>
              <w:ind w:left="19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81D61"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редложении</w:t>
            </w:r>
            <w:proofErr w:type="gramEnd"/>
          </w:p>
          <w:p w:rsidR="00462458" w:rsidRPr="005A78EE" w:rsidRDefault="00462458" w:rsidP="00083EAD">
            <w:pPr>
              <w:ind w:left="19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Предложении синчен мен пелнине аса илни</w:t>
            </w:r>
            <w:proofErr w:type="gramStart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иктантри йанашсене пахса тухни.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481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Мен вал предложени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128-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</w:t>
            </w:r>
          </w:p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  Сочинени «Хура керкунне»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Калава предложеисем сине уйармалла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Текст тата </w:t>
            </w:r>
            <w:proofErr w:type="gramStart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. Йанашсемпе еслени.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Текстпа еслени</w:t>
            </w:r>
          </w:p>
        </w:tc>
        <w:tc>
          <w:tcPr>
            <w:tcW w:w="1843" w:type="dxa"/>
          </w:tcPr>
          <w:p w:rsidR="00481D61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481D6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Текстпа предложенин уйрамлахе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133-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Калулла предложнисем. Диктант «Серсисем» №3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Хитрее сыру</w:t>
            </w: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 w:val="restart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Калулла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ыйтулла, кашкарулла тата хистевле предложенисем тупма пелни</w:t>
            </w: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139-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7248B" w:rsidRPr="005A78EE" w:rsidRDefault="0027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Йанашсемпе еслени.</w:t>
            </w:r>
          </w:p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Ыйтулла предложенисем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D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Ыйтулла предложенисем тупни</w:t>
            </w: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144-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Хистевле предложенисем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149-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Кашкарулла предложенисем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 веренни</w:t>
            </w:r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153-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61" w:rsidRPr="005A78EE" w:rsidTr="00E414AE">
        <w:tc>
          <w:tcPr>
            <w:tcW w:w="804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Пуплеве аталантармалли урок. Изложени «Вата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тиле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81D61" w:rsidRPr="005A78EE" w:rsidRDefault="00481D6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481D61" w:rsidRPr="005A78EE" w:rsidRDefault="00481D6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481D6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Хайсем теллен еслеме ханахни</w:t>
            </w: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5 калулла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сырса килмелле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D61" w:rsidRPr="005A78EE" w:rsidRDefault="0048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Предложенин теп членесем</w:t>
            </w:r>
            <w:proofErr w:type="gramStart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анашсене пахса тухни.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Предложенисемпе еслени</w:t>
            </w: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 w:val="restart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Предложенин теп членесене  тата кесен членесене тупасси</w:t>
            </w: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161-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E1" w:rsidRPr="005A78EE" w:rsidTr="00E414AE">
        <w:tc>
          <w:tcPr>
            <w:tcW w:w="804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Предложенин кесен членесем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2018E1" w:rsidRPr="005A78EE" w:rsidRDefault="002018E1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2018E1" w:rsidRPr="005A78EE" w:rsidRDefault="002018E1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171-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E1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 майлашаве. Предложенири самахсен</w:t>
            </w:r>
          </w:p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сыханаве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Саамах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майлашавесенчен предложенисем туни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20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Преложенири самахсен сыханаве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180-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Диктант №4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Хитрее тата терес сырасси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Укерчек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тарах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текст сырасси</w:t>
            </w:r>
            <w:r w:rsidR="00E236EB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Йанашсемпе еслени.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Сырса петермелле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</w:t>
            </w:r>
          </w:p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Самахсенче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ударении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палартмалла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Ансар тата анла предложенисем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Предложенисенче теп тата кесен членесене тупни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Ансар тата анла предложенисемпе еслени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190-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синчен вереннине петемлетни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Петемлету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Петемлетсе хаварни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200-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Таванлах самахсем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Сырса илни «Ват асатте уяве» №2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 тата тереслев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214-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6D20C9" w:rsidRPr="005A78EE" w:rsidRDefault="006D20C9" w:rsidP="00083EAD">
            <w:pPr>
              <w:ind w:left="26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Самах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 тытаме. Тымар тата аффикссем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Саамах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тымарне тупни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Саамах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тымарне тата аффиксне тупасси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221-меш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Самаха улаштаракан тата</w:t>
            </w:r>
          </w:p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 тавакан аффикссем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Самаха улаштаракан аффикссене тупасси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Саамах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тавакан тата саамах улаштаракан аффиксемпе паллашни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226-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5" w:type="dxa"/>
            <w:gridSpan w:val="4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</w:t>
            </w:r>
          </w:p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48B" w:rsidRPr="005A78EE">
              <w:rPr>
                <w:rFonts w:ascii="Times New Roman" w:hAnsi="Times New Roman" w:cs="Times New Roman"/>
                <w:sz w:val="24"/>
                <w:szCs w:val="24"/>
              </w:rPr>
              <w:t>рок Сочинени «Ман аса</w:t>
            </w:r>
            <w:r w:rsidR="00315572" w:rsidRPr="005A78EE">
              <w:rPr>
                <w:rFonts w:ascii="Times New Roman" w:hAnsi="Times New Roman" w:cs="Times New Roman"/>
                <w:sz w:val="24"/>
                <w:szCs w:val="24"/>
              </w:rPr>
              <w:t>нне (асатте)</w:t>
            </w: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Сырса петермелле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Ханана ченесси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Пуплев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Ханана ченме ханахни</w:t>
            </w:r>
          </w:p>
        </w:tc>
        <w:tc>
          <w:tcPr>
            <w:tcW w:w="1843" w:type="dxa"/>
          </w:tcPr>
          <w:p w:rsidR="006D20C9" w:rsidRPr="005A78EE" w:rsidRDefault="006D20C9" w:rsidP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234-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Сене самахсем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а, ( -се),        -лах, (-лех), аффикссем хушанса пулни.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самахсем тавакан аффикссем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241-меш хнахтару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Сене аффикссем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, (-у), -ла, (-ле), -ла, (-ле) аффикссем хушанса пулни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245-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Изложени  «Чапла утарса»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Сырса петермелле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E236EB" w:rsidRPr="005A78EE" w:rsidRDefault="00E2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Йанашсемпе еслени.</w:t>
            </w:r>
          </w:p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Пер тымартан пулна самахсем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Пер тымартан пулна самахсене тупма пелни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251-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Аффиксла самахсене терес сырасси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сиреплетни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Аффиксла самахсене терес сырма ханахни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259-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 урок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AE1318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Сырса петермелле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Аффиксла самахсене терес сырасси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266-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Заметка сырасси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Заметка сырма пелни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271-меш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6D20C9" w:rsidRPr="005A78EE" w:rsidRDefault="006D20C9" w:rsidP="00083EAD">
            <w:pPr>
              <w:ind w:left="16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Пуплев пайесем. Япала яче.</w:t>
            </w:r>
          </w:p>
          <w:p w:rsidR="00462458" w:rsidRPr="005A78EE" w:rsidRDefault="00462458" w:rsidP="00083EAD">
            <w:pPr>
              <w:ind w:left="1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Япала ячен пелтереше тата ыйтавесем.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Япала ячен пелтерешепе тата ыйтавесемпе еслени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279-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 w:rsidP="002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Япала ячесен хисеп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тарах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улшанни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2E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 w:rsidP="002E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 w:rsidP="002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 w:rsidP="002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Япала ячен хисепесен пелни</w:t>
            </w:r>
          </w:p>
        </w:tc>
        <w:tc>
          <w:tcPr>
            <w:tcW w:w="1843" w:type="dxa"/>
          </w:tcPr>
          <w:p w:rsidR="006D20C9" w:rsidRPr="005A78EE" w:rsidRDefault="006D20C9" w:rsidP="002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306-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, с, с, сасасемпе петекен япала ячесене нумайла хисепре терессырасси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318" w:rsidRPr="005A78EE">
              <w:rPr>
                <w:rFonts w:ascii="Times New Roman" w:hAnsi="Times New Roman" w:cs="Times New Roman"/>
                <w:sz w:val="24"/>
                <w:szCs w:val="24"/>
              </w:rPr>
              <w:t>ене</w:t>
            </w:r>
            <w:proofErr w:type="gramEnd"/>
            <w:r w:rsidR="00AE1318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темана веренни 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Самахсене нумайла хисепре терес сырма пелни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315-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 урок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AE1318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20C9" w:rsidRPr="005A78EE" w:rsidRDefault="006D20C9" w:rsidP="0058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6D20C9" w:rsidRPr="005A78EE" w:rsidRDefault="006D20C9" w:rsidP="00083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462458" w:rsidRPr="005A78EE" w:rsidRDefault="00462458" w:rsidP="0008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Глагол пелтереше, ыйтавесем.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Тупмалли юмахсем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Глаголан ыйтавесене пелни 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326-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Хиресле пелтерешле глаголсем (антонимсем)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Антонимсемпе еслени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Антонимсем тупасси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334-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Сывах пелтерешле глаголсем (синонимсем)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Смнонимсемпе еслени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Синонимсем тупасси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344-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Глаголсем улшанаве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Самахсене улаштарса терес предложенисем йеркелени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349-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4" w:rsidRPr="005A78EE" w:rsidTr="00E414AE">
        <w:tc>
          <w:tcPr>
            <w:tcW w:w="804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Пуплеве аталантармалли урок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7C4514" w:rsidRPr="005A78EE" w:rsidRDefault="007C4514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7C4514" w:rsidRPr="005A78EE" w:rsidRDefault="007C4514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 w:val="restart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Глголан</w:t>
            </w:r>
            <w:r w:rsidR="00084C4A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вахачесне уйарасси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Весене тупма пелни,</w:t>
            </w:r>
          </w:p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Вереннине аса илмелле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4" w:rsidRPr="005A78EE" w:rsidTr="00E414AE">
        <w:tc>
          <w:tcPr>
            <w:tcW w:w="804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Хальхи вахат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7C4514" w:rsidRPr="005A78EE" w:rsidRDefault="007C4514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7C4514" w:rsidRPr="005A78EE" w:rsidRDefault="007C4514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C4514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Ыйтусем лартни</w:t>
            </w: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362-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14" w:rsidRPr="005A78EE" w:rsidTr="00E414AE">
        <w:tc>
          <w:tcPr>
            <w:tcW w:w="804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Иртне вахат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7C4514" w:rsidRPr="005A78EE" w:rsidRDefault="007C4514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7C4514" w:rsidRPr="005A78EE" w:rsidRDefault="007C4514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  <w:vMerge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376-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4514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Пулас вахат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385-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Диктант №6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</w:tcBorders>
          </w:tcPr>
          <w:p w:rsidR="006D20C9" w:rsidRPr="005A78EE" w:rsidRDefault="006D20C9" w:rsidP="0039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печченшерен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4" w:type="dxa"/>
            <w:gridSpan w:val="11"/>
          </w:tcPr>
          <w:p w:rsidR="00C075CF" w:rsidRPr="005A78EE" w:rsidRDefault="00C075CF" w:rsidP="00083EAD">
            <w:pPr>
              <w:ind w:left="2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0C9" w:rsidRPr="005A78EE" w:rsidRDefault="006D20C9" w:rsidP="00083EAD">
            <w:pPr>
              <w:ind w:left="2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b/>
                <w:sz w:val="24"/>
                <w:szCs w:val="24"/>
              </w:rPr>
              <w:t>Палла яче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Палла ячен пелтереше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йтаве</w:t>
            </w:r>
            <w:r w:rsidR="00E236EB"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сем. Палла яче </w:t>
            </w: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улшанманни</w:t>
            </w:r>
            <w:proofErr w:type="gramStart"/>
            <w:r w:rsidR="00E236EB" w:rsidRPr="005A78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236EB" w:rsidRPr="005A78EE">
              <w:rPr>
                <w:rFonts w:ascii="Times New Roman" w:hAnsi="Times New Roman" w:cs="Times New Roman"/>
                <w:sz w:val="24"/>
                <w:szCs w:val="24"/>
              </w:rPr>
              <w:t>иктантри йанашсенпе еслени.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Мн вал пала яче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404-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43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Палла яче япала ячепе тата глаголпа сыханни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Япала ячесем сумне пала ячесем лартса еслени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413-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Сывах пелтерешле пала ячесем (синонмсем)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Синонимсем тупма пелни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Сулепе асларах сынсене хисеплесе ченесси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Таванлах самахсем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Ваттисене хисеплеме пелмелле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417-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Хиресле пелтпрешле пала ячесем (антонимсем)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Сене темана веренни</w:t>
            </w:r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C0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Ваттисен самахесем</w:t>
            </w: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7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Антонимсем тупма пелни</w:t>
            </w: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423- меш ханахтару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0C9" w:rsidRPr="005A78EE" w:rsidTr="00E414AE">
        <w:tc>
          <w:tcPr>
            <w:tcW w:w="804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6D20C9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№7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6D20C9" w:rsidRPr="005A78EE" w:rsidRDefault="006D20C9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Аславла сыру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6D20C9" w:rsidRPr="005A78EE" w:rsidRDefault="006D20C9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A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Кашни </w:t>
            </w:r>
            <w:proofErr w:type="gramStart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proofErr w:type="gramEnd"/>
            <w:r w:rsidRPr="005A78EE">
              <w:rPr>
                <w:rFonts w:ascii="Times New Roman" w:hAnsi="Times New Roman" w:cs="Times New Roman"/>
                <w:sz w:val="24"/>
                <w:szCs w:val="24"/>
              </w:rPr>
              <w:t xml:space="preserve"> теллен еслени, ушканпа</w:t>
            </w:r>
          </w:p>
        </w:tc>
        <w:tc>
          <w:tcPr>
            <w:tcW w:w="2126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EE">
              <w:rPr>
                <w:rFonts w:ascii="Times New Roman" w:hAnsi="Times New Roman" w:cs="Times New Roman"/>
                <w:sz w:val="24"/>
                <w:szCs w:val="24"/>
              </w:rPr>
              <w:t>5 предложени сырмалла теп членчене палартмалла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0C9" w:rsidRPr="005A78EE" w:rsidRDefault="006D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9C" w:rsidRPr="005A78EE" w:rsidTr="00E414AE">
        <w:tc>
          <w:tcPr>
            <w:tcW w:w="804" w:type="dxa"/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4359C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Йанашсемпе еслесси. Вереннине петемлетесси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74359C" w:rsidRPr="005A78EE" w:rsidRDefault="0074359C" w:rsidP="005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 илю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709" w:type="dxa"/>
          </w:tcPr>
          <w:p w:rsidR="0074359C" w:rsidRPr="005A78EE" w:rsidRDefault="0074359C" w:rsidP="0058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Ушканпа еслени</w:t>
            </w:r>
          </w:p>
        </w:tc>
        <w:tc>
          <w:tcPr>
            <w:tcW w:w="2126" w:type="dxa"/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4359C" w:rsidRPr="005A78EE" w:rsidRDefault="0074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4AE" w:rsidRPr="005A78EE" w:rsidRDefault="00E414AE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E414AE" w:rsidP="00E414A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9C" w:rsidRDefault="0074359C" w:rsidP="00E414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7B74" w:rsidRPr="005A78EE" w:rsidRDefault="0074359C" w:rsidP="00E414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414AE" w:rsidRPr="005A78EE">
        <w:rPr>
          <w:rFonts w:ascii="Times New Roman" w:hAnsi="Times New Roman" w:cs="Times New Roman"/>
          <w:sz w:val="24"/>
          <w:szCs w:val="24"/>
        </w:rPr>
        <w:t xml:space="preserve">  </w:t>
      </w:r>
      <w:r w:rsidR="00887B74" w:rsidRPr="005A78EE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E414AE" w:rsidRPr="005A78EE" w:rsidRDefault="00E414AE" w:rsidP="00E414A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414AE" w:rsidRPr="005A78EE" w:rsidRDefault="00E414AE" w:rsidP="00E414A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57055F" w:rsidP="0057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Перемешпе икемеш классенче веренине аса иласси</w:t>
      </w:r>
      <w:proofErr w:type="gramStart"/>
      <w:r w:rsidR="00E66681" w:rsidRPr="005A78EE">
        <w:rPr>
          <w:rFonts w:ascii="Times New Roman" w:hAnsi="Times New Roman" w:cs="Times New Roman"/>
          <w:b/>
          <w:sz w:val="24"/>
          <w:szCs w:val="24"/>
        </w:rPr>
        <w:t>.</w:t>
      </w:r>
      <w:r w:rsidR="00E66681" w:rsidRPr="005A78E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66681" w:rsidRPr="005A78EE">
        <w:rPr>
          <w:rFonts w:ascii="Times New Roman" w:hAnsi="Times New Roman" w:cs="Times New Roman"/>
          <w:sz w:val="24"/>
          <w:szCs w:val="24"/>
        </w:rPr>
        <w:t>екст,предложении, саамах,сасасемпе саспалисем.</w:t>
      </w:r>
    </w:p>
    <w:p w:rsidR="00E66681" w:rsidRPr="005A78EE" w:rsidRDefault="00E66681" w:rsidP="0057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Саса</w:t>
      </w:r>
      <w:proofErr w:type="gramStart"/>
      <w:r w:rsidRPr="005A78E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A78EE">
        <w:rPr>
          <w:rFonts w:ascii="Times New Roman" w:hAnsi="Times New Roman" w:cs="Times New Roman"/>
          <w:b/>
          <w:sz w:val="24"/>
          <w:szCs w:val="24"/>
        </w:rPr>
        <w:t>ас паллисем.</w:t>
      </w:r>
      <w:r w:rsidRPr="005A78EE">
        <w:rPr>
          <w:rFonts w:ascii="Times New Roman" w:hAnsi="Times New Roman" w:cs="Times New Roman"/>
          <w:sz w:val="24"/>
          <w:szCs w:val="24"/>
        </w:rPr>
        <w:t>Варам хупа сасасене ике сас паллипе палартасси, Ч саса уменчи л, н хупа сасасен семселехне ят палларласа палартманни, Сапайлах самахесем, С,ч са</w:t>
      </w:r>
      <w:r w:rsidR="00BE748C" w:rsidRPr="005A78EE">
        <w:rPr>
          <w:rFonts w:ascii="Times New Roman" w:hAnsi="Times New Roman" w:cs="Times New Roman"/>
          <w:sz w:val="24"/>
          <w:szCs w:val="24"/>
        </w:rPr>
        <w:t>с паллисем хыссан ы еи сырасси, Вырас челхинчен сыру урла йышанна самахсенче б, г,д, ж,з,ф,ц,щ сас паллисем сырасси, телефонпа каласасси, Э,е,ё,ю,я сас паллисемпе уса курма пелас</w:t>
      </w:r>
      <w:r w:rsidR="0088688A" w:rsidRPr="005A78EE">
        <w:rPr>
          <w:rFonts w:ascii="Times New Roman" w:hAnsi="Times New Roman" w:cs="Times New Roman"/>
          <w:sz w:val="24"/>
          <w:szCs w:val="24"/>
        </w:rPr>
        <w:t>си,Библиотекаран илне кенекесен  списокне тавасси.</w:t>
      </w:r>
    </w:p>
    <w:p w:rsidR="0088688A" w:rsidRPr="005A78EE" w:rsidRDefault="0088688A" w:rsidP="0057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Предложени.</w:t>
      </w:r>
      <w:r w:rsidRPr="005A78EE">
        <w:rPr>
          <w:rFonts w:ascii="Times New Roman" w:hAnsi="Times New Roman" w:cs="Times New Roman"/>
          <w:sz w:val="24"/>
          <w:szCs w:val="24"/>
        </w:rPr>
        <w:t xml:space="preserve"> Предложени синчен мен пелнине аса илни, Текст тата предложении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>алула предложенисем, Ыйтулла предложенисем, Хиставле предложенисем, кашкарулла предложенисем,Предложенин теп членесем, Предложенин кесен членесем, Самах майлашаве,Предложенири самахсен сыханаве, Анла тата ансар предложенийесем, Предложени синчен веренине сиреплетни,таванлах самахесем.</w:t>
      </w:r>
    </w:p>
    <w:p w:rsidR="0088688A" w:rsidRPr="005A78EE" w:rsidRDefault="0088688A" w:rsidP="0057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Самах.</w:t>
      </w:r>
      <w:r w:rsidRPr="005A78EE">
        <w:rPr>
          <w:rFonts w:ascii="Times New Roman" w:hAnsi="Times New Roman" w:cs="Times New Roman"/>
          <w:sz w:val="24"/>
          <w:szCs w:val="24"/>
        </w:rPr>
        <w:t xml:space="preserve"> Самах тытаме,Тымар тата аффиксем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>амаха улаштаракан</w:t>
      </w:r>
      <w:r w:rsidR="00426B88" w:rsidRPr="005A78EE">
        <w:rPr>
          <w:rFonts w:ascii="Times New Roman" w:hAnsi="Times New Roman" w:cs="Times New Roman"/>
          <w:sz w:val="24"/>
          <w:szCs w:val="24"/>
        </w:rPr>
        <w:t xml:space="preserve"> тата саамах тавакан аффиксем, Ханана ченеси,Сене самахсем –са(се), -лах(лех) аффиксем хушанса пулни, Сене самахсем –у(у), ла(ле), ла(ле) аффиксем хушанса пулни, Пер тымартан пулна самахсем, Аффиксла самахсене терес сырасси,Заметка сырасси.</w:t>
      </w:r>
    </w:p>
    <w:p w:rsidR="00426B88" w:rsidRPr="005A78EE" w:rsidRDefault="00426B88" w:rsidP="0057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Пуплев пайесем.</w:t>
      </w:r>
      <w:r w:rsidRPr="005A78EE">
        <w:rPr>
          <w:rFonts w:ascii="Times New Roman" w:hAnsi="Times New Roman" w:cs="Times New Roman"/>
          <w:sz w:val="24"/>
          <w:szCs w:val="24"/>
        </w:rPr>
        <w:t xml:space="preserve"> </w:t>
      </w:r>
      <w:r w:rsidRPr="005A78EE">
        <w:rPr>
          <w:rFonts w:ascii="Times New Roman" w:hAnsi="Times New Roman" w:cs="Times New Roman"/>
          <w:b/>
          <w:sz w:val="24"/>
          <w:szCs w:val="24"/>
        </w:rPr>
        <w:t xml:space="preserve">Япала яче. </w:t>
      </w:r>
      <w:r w:rsidRPr="005A78EE">
        <w:rPr>
          <w:rFonts w:ascii="Times New Roman" w:hAnsi="Times New Roman" w:cs="Times New Roman"/>
          <w:sz w:val="24"/>
          <w:szCs w:val="24"/>
        </w:rPr>
        <w:t>Япала ячее пелтереше тата ыйтавесем, Япала ячесем хисеп тарах улшанни, Ш.с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 xml:space="preserve"> сасасемпе петекен япала ячесене нумайла хисепре терес сырасси.</w:t>
      </w:r>
    </w:p>
    <w:p w:rsidR="00887B74" w:rsidRPr="005A78EE" w:rsidRDefault="00426B88" w:rsidP="00426B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Глагол</w:t>
      </w:r>
      <w:proofErr w:type="gramStart"/>
      <w:r w:rsidRPr="005A78EE">
        <w:rPr>
          <w:rFonts w:ascii="Times New Roman" w:hAnsi="Times New Roman" w:cs="Times New Roman"/>
          <w:b/>
          <w:sz w:val="24"/>
          <w:szCs w:val="24"/>
        </w:rPr>
        <w:t>.</w:t>
      </w:r>
      <w:r w:rsidRPr="005A78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>лагол пелтереше ыйтавесем, Хиресле пелтерешле глаголсем(антонимсем)</w:t>
      </w:r>
      <w:r w:rsidR="00713350" w:rsidRPr="005A78EE">
        <w:rPr>
          <w:rFonts w:ascii="Times New Roman" w:hAnsi="Times New Roman" w:cs="Times New Roman"/>
          <w:sz w:val="24"/>
          <w:szCs w:val="24"/>
        </w:rPr>
        <w:t>, Сывах пелтерешле глаголсем,</w:t>
      </w:r>
      <w:r w:rsidR="00AB6E6F" w:rsidRPr="005A78EE">
        <w:rPr>
          <w:rFonts w:ascii="Times New Roman" w:hAnsi="Times New Roman" w:cs="Times New Roman"/>
          <w:sz w:val="24"/>
          <w:szCs w:val="24"/>
        </w:rPr>
        <w:t>Глагол улшанаве,Хальхи вахат, Иртне вахат, Пулас вахат.</w:t>
      </w:r>
    </w:p>
    <w:p w:rsidR="00AB6E6F" w:rsidRPr="005A78EE" w:rsidRDefault="00AB6E6F" w:rsidP="00426B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Палла яче</w:t>
      </w:r>
      <w:proofErr w:type="gramStart"/>
      <w:r w:rsidRPr="005A78EE">
        <w:rPr>
          <w:rFonts w:ascii="Times New Roman" w:hAnsi="Times New Roman" w:cs="Times New Roman"/>
          <w:b/>
          <w:sz w:val="24"/>
          <w:szCs w:val="24"/>
        </w:rPr>
        <w:t>.</w:t>
      </w:r>
      <w:r w:rsidRPr="005A78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>алла ячен пелтереше,ыйтавесем, Палла ячее улшанманни,Палла ячее япала ячепе тата глаголпа сыханни</w:t>
      </w:r>
      <w:r w:rsidR="001A3B9D" w:rsidRPr="005A78EE">
        <w:rPr>
          <w:rFonts w:ascii="Times New Roman" w:hAnsi="Times New Roman" w:cs="Times New Roman"/>
          <w:sz w:val="24"/>
          <w:szCs w:val="24"/>
        </w:rPr>
        <w:t>,Сывах пелтерешле пала ячесем (синоним),Сулепе асларах сынсене хисеплесе ченесси, Хиресле</w:t>
      </w:r>
      <w:r w:rsidR="0032702D" w:rsidRPr="005A78EE">
        <w:rPr>
          <w:rFonts w:ascii="Times New Roman" w:hAnsi="Times New Roman" w:cs="Times New Roman"/>
          <w:sz w:val="24"/>
          <w:szCs w:val="24"/>
        </w:rPr>
        <w:t xml:space="preserve"> пелтерешле пала ячесем (антонимсем)</w:t>
      </w:r>
      <w:r w:rsidR="00C25C89" w:rsidRPr="005A78EE">
        <w:rPr>
          <w:rFonts w:ascii="Times New Roman" w:hAnsi="Times New Roman" w:cs="Times New Roman"/>
          <w:sz w:val="24"/>
          <w:szCs w:val="24"/>
        </w:rPr>
        <w:t>.</w:t>
      </w:r>
    </w:p>
    <w:p w:rsidR="00C25C89" w:rsidRPr="005A78EE" w:rsidRDefault="00C25C89" w:rsidP="00426B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Виссемеш класра вереннине аса илсе сиреплетесси.</w:t>
      </w:r>
    </w:p>
    <w:p w:rsidR="00426B88" w:rsidRPr="005A78EE" w:rsidRDefault="00426B88" w:rsidP="00426B8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43" w:rsidRPr="005A78EE" w:rsidRDefault="00B10A43" w:rsidP="00B10A4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414AE" w:rsidRPr="005A78EE" w:rsidRDefault="00E414AE" w:rsidP="00B10A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AE" w:rsidRPr="005A78EE" w:rsidRDefault="00E414AE" w:rsidP="00B10A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AE" w:rsidRPr="005A78EE" w:rsidRDefault="00E414AE" w:rsidP="00B10A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AE" w:rsidRPr="005A78EE" w:rsidRDefault="00E414AE" w:rsidP="00B10A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B10A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887B74" w:rsidRPr="005A78EE" w:rsidRDefault="00887B74" w:rsidP="00B10A4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7248B" w:rsidRPr="005A78EE" w:rsidRDefault="0027248B" w:rsidP="0027248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48B" w:rsidRPr="005A78EE" w:rsidRDefault="0027248B" w:rsidP="000F240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78EE">
        <w:rPr>
          <w:rFonts w:ascii="Times New Roman" w:hAnsi="Times New Roman" w:cs="Times New Roman"/>
          <w:b/>
          <w:i/>
          <w:sz w:val="24"/>
          <w:szCs w:val="24"/>
        </w:rPr>
        <w:t xml:space="preserve">3 класран веренсе тухна </w:t>
      </w:r>
      <w:proofErr w:type="gramStart"/>
      <w:r w:rsidRPr="005A78EE">
        <w:rPr>
          <w:rFonts w:ascii="Times New Roman" w:hAnsi="Times New Roman" w:cs="Times New Roman"/>
          <w:b/>
          <w:i/>
          <w:sz w:val="24"/>
          <w:szCs w:val="24"/>
        </w:rPr>
        <w:t>теле</w:t>
      </w:r>
      <w:proofErr w:type="gramEnd"/>
      <w:r w:rsidRPr="005A78EE">
        <w:rPr>
          <w:rFonts w:ascii="Times New Roman" w:hAnsi="Times New Roman" w:cs="Times New Roman"/>
          <w:b/>
          <w:i/>
          <w:sz w:val="24"/>
          <w:szCs w:val="24"/>
        </w:rPr>
        <w:t xml:space="preserve"> ачасен саксене пелмелле: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-самахан теп пайесем – унан тымарепе аффиксесем;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-пуплев пайесем – япала яче, глагол, пала яче;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-предложенин теп членесем тата кесен членесем.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248B" w:rsidRPr="005A78EE" w:rsidRDefault="0027248B" w:rsidP="0027248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78EE">
        <w:rPr>
          <w:rFonts w:ascii="Times New Roman" w:hAnsi="Times New Roman" w:cs="Times New Roman"/>
          <w:b/>
          <w:i/>
          <w:sz w:val="24"/>
          <w:szCs w:val="24"/>
        </w:rPr>
        <w:t>Веренекенсен сакан пек аслайсене ханахмалла:</w:t>
      </w:r>
    </w:p>
    <w:p w:rsidR="00E414AE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-веренне орфограммасенчен таракан 40-45 самахла текста таса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 xml:space="preserve"> терес те илемле  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сырса илме, итленипе сырма, предложенисем весенче кирле чарану палли лартма;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-самахсен саса тытамне санама: сыпаксене уйарма, уса тата хупа сасасене палартма, 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уса саса сине пусам укни-укменнине пелме, хупа саса хытти-семсине, янаравла-   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янаравсаррине туйма, самахри сасапа сас палли хисепне уйарма;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-самах тытамне калама;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-пуплев пайесене палартма весем менле  формарине чухлама;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-предложенири самахсен сыханавне асархама, 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саамах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 xml:space="preserve"> майлашавесене уйарма;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A78EE">
        <w:rPr>
          <w:rFonts w:ascii="Times New Roman" w:hAnsi="Times New Roman" w:cs="Times New Roman"/>
          <w:sz w:val="24"/>
          <w:szCs w:val="24"/>
        </w:rPr>
        <w:t xml:space="preserve">-предложении тытамне (синтаксисне) ансат тишкерме (вал калулла, ыйтулла,    </w:t>
      </w:r>
      <w:proofErr w:type="gramEnd"/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кашкарулла, кашкарусар пулнине палартма, унан теп тата кесен членесене, весем </w:t>
      </w:r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хушшинчи сыханава ыйту лартса тупма);</w:t>
      </w:r>
      <w:proofErr w:type="gramEnd"/>
    </w:p>
    <w:p w:rsidR="0027248B" w:rsidRPr="005A78EE" w:rsidRDefault="0027248B" w:rsidP="0027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-ушканпа туни е хатер планпа уса курса 55-65 самахла </w:t>
      </w:r>
      <w:proofErr w:type="gramStart"/>
      <w:r w:rsidRPr="005A78EE">
        <w:rPr>
          <w:rFonts w:ascii="Times New Roman" w:hAnsi="Times New Roman" w:cs="Times New Roman"/>
          <w:sz w:val="24"/>
          <w:szCs w:val="24"/>
        </w:rPr>
        <w:t>изложении</w:t>
      </w:r>
      <w:proofErr w:type="gramEnd"/>
      <w:r w:rsidRPr="005A78EE">
        <w:rPr>
          <w:rFonts w:ascii="Times New Roman" w:hAnsi="Times New Roman" w:cs="Times New Roman"/>
          <w:sz w:val="24"/>
          <w:szCs w:val="24"/>
        </w:rPr>
        <w:t xml:space="preserve"> сырма веренсе </w:t>
      </w:r>
    </w:p>
    <w:p w:rsidR="00887B74" w:rsidRPr="005A78EE" w:rsidRDefault="0027248B" w:rsidP="00B10A43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 xml:space="preserve">   ситмелле.  </w:t>
      </w:r>
    </w:p>
    <w:p w:rsidR="00E414AE" w:rsidRPr="005A78EE" w:rsidRDefault="00E414AE" w:rsidP="00272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74" w:rsidRPr="005A78EE" w:rsidRDefault="00887B74" w:rsidP="0027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EE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887B74" w:rsidRPr="005A78EE" w:rsidRDefault="00887B74" w:rsidP="00E414A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78EE">
        <w:rPr>
          <w:rFonts w:ascii="Times New Roman" w:hAnsi="Times New Roman" w:cs="Times New Roman"/>
          <w:sz w:val="24"/>
          <w:szCs w:val="24"/>
        </w:rPr>
        <w:t>Т.В.Артемьева «Чаваш  челхи»</w:t>
      </w:r>
      <w:r w:rsidR="00E414AE" w:rsidRPr="005A78EE">
        <w:rPr>
          <w:rFonts w:ascii="Times New Roman" w:hAnsi="Times New Roman" w:cs="Times New Roman"/>
          <w:sz w:val="24"/>
          <w:szCs w:val="24"/>
        </w:rPr>
        <w:t xml:space="preserve"> </w:t>
      </w:r>
      <w:r w:rsidRPr="005A78EE">
        <w:rPr>
          <w:rFonts w:ascii="Times New Roman" w:hAnsi="Times New Roman" w:cs="Times New Roman"/>
          <w:sz w:val="24"/>
          <w:szCs w:val="24"/>
        </w:rPr>
        <w:t>кенеке 3 меш класс – Шупашкар.</w:t>
      </w:r>
    </w:p>
    <w:p w:rsidR="00E236EB" w:rsidRPr="005A78EE" w:rsidRDefault="00E236EB" w:rsidP="006164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36EB" w:rsidRPr="005A78EE" w:rsidSect="008B0452">
      <w:headerReference w:type="default" r:id="rId9"/>
      <w:footerReference w:type="default" r:id="rId10"/>
      <w:pgSz w:w="16838" w:h="11906" w:orient="landscape"/>
      <w:pgMar w:top="426" w:right="11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B1" w:rsidRDefault="00876CB1" w:rsidP="000164A4">
      <w:pPr>
        <w:spacing w:after="0" w:line="240" w:lineRule="auto"/>
      </w:pPr>
      <w:r>
        <w:separator/>
      </w:r>
    </w:p>
  </w:endnote>
  <w:endnote w:type="continuationSeparator" w:id="0">
    <w:p w:rsidR="00876CB1" w:rsidRDefault="00876CB1" w:rsidP="0001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5747"/>
      <w:docPartObj>
        <w:docPartGallery w:val="Page Numbers (Bottom of Page)"/>
        <w:docPartUnique/>
      </w:docPartObj>
    </w:sdtPr>
    <w:sdtEndPr/>
    <w:sdtContent>
      <w:p w:rsidR="0074359C" w:rsidRDefault="00876C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54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4359C" w:rsidRDefault="007435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B1" w:rsidRDefault="00876CB1" w:rsidP="000164A4">
      <w:pPr>
        <w:spacing w:after="0" w:line="240" w:lineRule="auto"/>
      </w:pPr>
      <w:r>
        <w:separator/>
      </w:r>
    </w:p>
  </w:footnote>
  <w:footnote w:type="continuationSeparator" w:id="0">
    <w:p w:rsidR="00876CB1" w:rsidRDefault="00876CB1" w:rsidP="0001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C" w:rsidRDefault="0074359C">
    <w:pPr>
      <w:pStyle w:val="a5"/>
    </w:pPr>
  </w:p>
  <w:p w:rsidR="0074359C" w:rsidRDefault="0074359C">
    <w:pPr>
      <w:pStyle w:val="a5"/>
    </w:pPr>
  </w:p>
  <w:p w:rsidR="0074359C" w:rsidRDefault="0074359C">
    <w:pPr>
      <w:pStyle w:val="a5"/>
    </w:pPr>
  </w:p>
  <w:p w:rsidR="0074359C" w:rsidRDefault="00743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719"/>
    <w:rsid w:val="00011DC2"/>
    <w:rsid w:val="000164A4"/>
    <w:rsid w:val="00022812"/>
    <w:rsid w:val="00022F3C"/>
    <w:rsid w:val="0002628B"/>
    <w:rsid w:val="0003093F"/>
    <w:rsid w:val="00036382"/>
    <w:rsid w:val="00052029"/>
    <w:rsid w:val="00057A9D"/>
    <w:rsid w:val="000654EA"/>
    <w:rsid w:val="00083EAD"/>
    <w:rsid w:val="00084C4A"/>
    <w:rsid w:val="000A6487"/>
    <w:rsid w:val="000C2C6B"/>
    <w:rsid w:val="000C47A6"/>
    <w:rsid w:val="000D3406"/>
    <w:rsid w:val="000E18D6"/>
    <w:rsid w:val="000F10C3"/>
    <w:rsid w:val="000F240D"/>
    <w:rsid w:val="000F57B2"/>
    <w:rsid w:val="0011671F"/>
    <w:rsid w:val="00142D2C"/>
    <w:rsid w:val="0015272A"/>
    <w:rsid w:val="00154041"/>
    <w:rsid w:val="001660CF"/>
    <w:rsid w:val="001A1910"/>
    <w:rsid w:val="001A3AFF"/>
    <w:rsid w:val="001A3B9D"/>
    <w:rsid w:val="001B514D"/>
    <w:rsid w:val="001C68F1"/>
    <w:rsid w:val="001D0472"/>
    <w:rsid w:val="001F4EC8"/>
    <w:rsid w:val="002018E1"/>
    <w:rsid w:val="00204D1E"/>
    <w:rsid w:val="002310D9"/>
    <w:rsid w:val="00237012"/>
    <w:rsid w:val="00237566"/>
    <w:rsid w:val="002549C6"/>
    <w:rsid w:val="0025627A"/>
    <w:rsid w:val="0027248B"/>
    <w:rsid w:val="0027334D"/>
    <w:rsid w:val="002B543E"/>
    <w:rsid w:val="002E4D2D"/>
    <w:rsid w:val="002E4E96"/>
    <w:rsid w:val="002F2E0E"/>
    <w:rsid w:val="00301269"/>
    <w:rsid w:val="00313273"/>
    <w:rsid w:val="00315572"/>
    <w:rsid w:val="003205A1"/>
    <w:rsid w:val="0032322F"/>
    <w:rsid w:val="00326FEE"/>
    <w:rsid w:val="0032702D"/>
    <w:rsid w:val="00341BF3"/>
    <w:rsid w:val="00356150"/>
    <w:rsid w:val="00376149"/>
    <w:rsid w:val="00384266"/>
    <w:rsid w:val="003904F6"/>
    <w:rsid w:val="00390B3D"/>
    <w:rsid w:val="003938CA"/>
    <w:rsid w:val="00393E79"/>
    <w:rsid w:val="00394F47"/>
    <w:rsid w:val="003A4C66"/>
    <w:rsid w:val="003B1B1C"/>
    <w:rsid w:val="003C1862"/>
    <w:rsid w:val="003C371F"/>
    <w:rsid w:val="003C78CB"/>
    <w:rsid w:val="003D12CF"/>
    <w:rsid w:val="003E53CF"/>
    <w:rsid w:val="003F1B2E"/>
    <w:rsid w:val="00414DA0"/>
    <w:rsid w:val="00426B88"/>
    <w:rsid w:val="00437759"/>
    <w:rsid w:val="00447932"/>
    <w:rsid w:val="00452676"/>
    <w:rsid w:val="00462371"/>
    <w:rsid w:val="00462458"/>
    <w:rsid w:val="00470418"/>
    <w:rsid w:val="00481D61"/>
    <w:rsid w:val="0048246D"/>
    <w:rsid w:val="004B3599"/>
    <w:rsid w:val="004B4D5C"/>
    <w:rsid w:val="0050064E"/>
    <w:rsid w:val="0050521E"/>
    <w:rsid w:val="0051342D"/>
    <w:rsid w:val="00524827"/>
    <w:rsid w:val="00556053"/>
    <w:rsid w:val="00561CC5"/>
    <w:rsid w:val="00564526"/>
    <w:rsid w:val="0057055F"/>
    <w:rsid w:val="00576805"/>
    <w:rsid w:val="0058154A"/>
    <w:rsid w:val="00583121"/>
    <w:rsid w:val="005A1520"/>
    <w:rsid w:val="005A445A"/>
    <w:rsid w:val="005A78EE"/>
    <w:rsid w:val="005C037D"/>
    <w:rsid w:val="005C0757"/>
    <w:rsid w:val="005C31C5"/>
    <w:rsid w:val="005D0F60"/>
    <w:rsid w:val="005D7E8C"/>
    <w:rsid w:val="005E0259"/>
    <w:rsid w:val="0061222A"/>
    <w:rsid w:val="006160C0"/>
    <w:rsid w:val="00616473"/>
    <w:rsid w:val="006420F6"/>
    <w:rsid w:val="0067054C"/>
    <w:rsid w:val="00683DB3"/>
    <w:rsid w:val="00695CEF"/>
    <w:rsid w:val="006B2092"/>
    <w:rsid w:val="006C68BA"/>
    <w:rsid w:val="006D20C9"/>
    <w:rsid w:val="006D39E7"/>
    <w:rsid w:val="007013F6"/>
    <w:rsid w:val="00713350"/>
    <w:rsid w:val="0073139E"/>
    <w:rsid w:val="007372B8"/>
    <w:rsid w:val="0074359C"/>
    <w:rsid w:val="007520D3"/>
    <w:rsid w:val="00761FE7"/>
    <w:rsid w:val="00773DF8"/>
    <w:rsid w:val="00782015"/>
    <w:rsid w:val="00796BDD"/>
    <w:rsid w:val="007B1FE2"/>
    <w:rsid w:val="007B3CBD"/>
    <w:rsid w:val="007B7003"/>
    <w:rsid w:val="007C4514"/>
    <w:rsid w:val="007F5322"/>
    <w:rsid w:val="00807D67"/>
    <w:rsid w:val="00811C71"/>
    <w:rsid w:val="008347DC"/>
    <w:rsid w:val="00852E1D"/>
    <w:rsid w:val="008649FB"/>
    <w:rsid w:val="008659F7"/>
    <w:rsid w:val="008732C4"/>
    <w:rsid w:val="008748BC"/>
    <w:rsid w:val="00876CB1"/>
    <w:rsid w:val="0088688A"/>
    <w:rsid w:val="00887B74"/>
    <w:rsid w:val="00890248"/>
    <w:rsid w:val="008B0452"/>
    <w:rsid w:val="008C7243"/>
    <w:rsid w:val="008D4DE5"/>
    <w:rsid w:val="008F71C2"/>
    <w:rsid w:val="00902233"/>
    <w:rsid w:val="00925385"/>
    <w:rsid w:val="00956DB6"/>
    <w:rsid w:val="009718B1"/>
    <w:rsid w:val="009A4DF9"/>
    <w:rsid w:val="009A4FF1"/>
    <w:rsid w:val="009B4280"/>
    <w:rsid w:val="009B4CD2"/>
    <w:rsid w:val="009B692B"/>
    <w:rsid w:val="009D50F6"/>
    <w:rsid w:val="00A16ABE"/>
    <w:rsid w:val="00A2195F"/>
    <w:rsid w:val="00A4380D"/>
    <w:rsid w:val="00A44196"/>
    <w:rsid w:val="00A60D6A"/>
    <w:rsid w:val="00A97373"/>
    <w:rsid w:val="00AB3996"/>
    <w:rsid w:val="00AB6E6F"/>
    <w:rsid w:val="00AC0A00"/>
    <w:rsid w:val="00AE1318"/>
    <w:rsid w:val="00AE2D05"/>
    <w:rsid w:val="00AE2F58"/>
    <w:rsid w:val="00AF15AE"/>
    <w:rsid w:val="00B0593E"/>
    <w:rsid w:val="00B1043A"/>
    <w:rsid w:val="00B10A43"/>
    <w:rsid w:val="00B11EF3"/>
    <w:rsid w:val="00B2310D"/>
    <w:rsid w:val="00B30FB2"/>
    <w:rsid w:val="00B32605"/>
    <w:rsid w:val="00B368A6"/>
    <w:rsid w:val="00B40505"/>
    <w:rsid w:val="00B42B9A"/>
    <w:rsid w:val="00B725A7"/>
    <w:rsid w:val="00BC22CC"/>
    <w:rsid w:val="00BC5030"/>
    <w:rsid w:val="00BE16C0"/>
    <w:rsid w:val="00BE748C"/>
    <w:rsid w:val="00BF18CC"/>
    <w:rsid w:val="00C075CF"/>
    <w:rsid w:val="00C1314E"/>
    <w:rsid w:val="00C20CFA"/>
    <w:rsid w:val="00C215BC"/>
    <w:rsid w:val="00C24A70"/>
    <w:rsid w:val="00C25C89"/>
    <w:rsid w:val="00C714FA"/>
    <w:rsid w:val="00C80243"/>
    <w:rsid w:val="00C81756"/>
    <w:rsid w:val="00C82FE9"/>
    <w:rsid w:val="00C84DE8"/>
    <w:rsid w:val="00C853E2"/>
    <w:rsid w:val="00CB4D44"/>
    <w:rsid w:val="00CB7426"/>
    <w:rsid w:val="00CC0C0D"/>
    <w:rsid w:val="00CC2E96"/>
    <w:rsid w:val="00CC47CC"/>
    <w:rsid w:val="00CC71BA"/>
    <w:rsid w:val="00CD0F2C"/>
    <w:rsid w:val="00CD6792"/>
    <w:rsid w:val="00CF357C"/>
    <w:rsid w:val="00CF6382"/>
    <w:rsid w:val="00D004FE"/>
    <w:rsid w:val="00D011F3"/>
    <w:rsid w:val="00D161B5"/>
    <w:rsid w:val="00D215FC"/>
    <w:rsid w:val="00D34484"/>
    <w:rsid w:val="00D3612C"/>
    <w:rsid w:val="00D44F1F"/>
    <w:rsid w:val="00D61FDE"/>
    <w:rsid w:val="00D714EF"/>
    <w:rsid w:val="00D77B9F"/>
    <w:rsid w:val="00D865D0"/>
    <w:rsid w:val="00D925FE"/>
    <w:rsid w:val="00D963D0"/>
    <w:rsid w:val="00DB2DAB"/>
    <w:rsid w:val="00DB5E3B"/>
    <w:rsid w:val="00DB6874"/>
    <w:rsid w:val="00DB79E5"/>
    <w:rsid w:val="00DB7A79"/>
    <w:rsid w:val="00DC79FA"/>
    <w:rsid w:val="00DE110E"/>
    <w:rsid w:val="00DF0B04"/>
    <w:rsid w:val="00DF2588"/>
    <w:rsid w:val="00E15AFD"/>
    <w:rsid w:val="00E23044"/>
    <w:rsid w:val="00E236EB"/>
    <w:rsid w:val="00E414AE"/>
    <w:rsid w:val="00E41A6D"/>
    <w:rsid w:val="00E51424"/>
    <w:rsid w:val="00E66681"/>
    <w:rsid w:val="00E70D67"/>
    <w:rsid w:val="00E87A1A"/>
    <w:rsid w:val="00E92741"/>
    <w:rsid w:val="00EB5D47"/>
    <w:rsid w:val="00EC0F72"/>
    <w:rsid w:val="00ED0483"/>
    <w:rsid w:val="00EE198F"/>
    <w:rsid w:val="00EF1CA7"/>
    <w:rsid w:val="00F013E0"/>
    <w:rsid w:val="00F11501"/>
    <w:rsid w:val="00F20384"/>
    <w:rsid w:val="00F30109"/>
    <w:rsid w:val="00F50211"/>
    <w:rsid w:val="00F652D5"/>
    <w:rsid w:val="00F81AA3"/>
    <w:rsid w:val="00F83F47"/>
    <w:rsid w:val="00F85985"/>
    <w:rsid w:val="00F91DA0"/>
    <w:rsid w:val="00F93122"/>
    <w:rsid w:val="00F93C35"/>
    <w:rsid w:val="00F964CE"/>
    <w:rsid w:val="00FA32AA"/>
    <w:rsid w:val="00FB2474"/>
    <w:rsid w:val="00FB2719"/>
    <w:rsid w:val="00FC00D8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82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1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4A4"/>
  </w:style>
  <w:style w:type="paragraph" w:styleId="a7">
    <w:name w:val="footer"/>
    <w:basedOn w:val="a"/>
    <w:link w:val="a8"/>
    <w:uiPriority w:val="99"/>
    <w:unhideWhenUsed/>
    <w:rsid w:val="0001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4A4"/>
  </w:style>
  <w:style w:type="paragraph" w:styleId="a9">
    <w:name w:val="Normal (Web)"/>
    <w:basedOn w:val="a"/>
    <w:semiHidden/>
    <w:unhideWhenUsed/>
    <w:rsid w:val="005A78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FCCA-41E0-46BB-B46D-D7FE8FB4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Admin</cp:lastModifiedBy>
  <cp:revision>110</cp:revision>
  <cp:lastPrinted>2012-09-06T03:23:00Z</cp:lastPrinted>
  <dcterms:created xsi:type="dcterms:W3CDTF">2010-08-16T12:05:00Z</dcterms:created>
  <dcterms:modified xsi:type="dcterms:W3CDTF">2012-12-19T15:15:00Z</dcterms:modified>
</cp:coreProperties>
</file>