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82" w:rsidRPr="000E7771" w:rsidRDefault="00A21682" w:rsidP="00A21682">
      <w:pPr>
        <w:ind w:firstLine="454"/>
        <w:jc w:val="center"/>
        <w:rPr>
          <w:b/>
          <w:sz w:val="40"/>
          <w:szCs w:val="40"/>
          <w:lang w:eastAsia="ru-RU"/>
        </w:rPr>
      </w:pPr>
      <w:r w:rsidRPr="000E7771">
        <w:rPr>
          <w:b/>
          <w:sz w:val="40"/>
          <w:szCs w:val="40"/>
          <w:lang w:eastAsia="ru-RU"/>
        </w:rPr>
        <w:t>Советы выпускникам</w:t>
      </w:r>
    </w:p>
    <w:p w:rsidR="00A21682" w:rsidRPr="000E7771" w:rsidRDefault="00A21682" w:rsidP="00A21682">
      <w:pPr>
        <w:suppressAutoHyphens w:val="0"/>
        <w:jc w:val="center"/>
        <w:rPr>
          <w:b/>
          <w:sz w:val="40"/>
          <w:szCs w:val="40"/>
          <w:lang w:eastAsia="ru-RU"/>
        </w:rPr>
      </w:pPr>
      <w:r w:rsidRPr="000E7771">
        <w:rPr>
          <w:b/>
          <w:sz w:val="40"/>
          <w:szCs w:val="40"/>
          <w:lang w:eastAsia="ru-RU"/>
        </w:rPr>
        <w:t>Как подготовиться к сдаче экзаменов</w:t>
      </w:r>
    </w:p>
    <w:p w:rsidR="00A21682" w:rsidRPr="000E7771" w:rsidRDefault="00A21682" w:rsidP="00A21682">
      <w:pPr>
        <w:suppressAutoHyphens w:val="0"/>
        <w:ind w:firstLine="454"/>
        <w:jc w:val="both"/>
        <w:rPr>
          <w:sz w:val="36"/>
          <w:szCs w:val="36"/>
          <w:lang w:eastAsia="ru-RU"/>
        </w:rPr>
      </w:pP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A21682" w:rsidRPr="000E7771" w:rsidRDefault="00A21682" w:rsidP="00A21682">
      <w:pPr>
        <w:numPr>
          <w:ilvl w:val="0"/>
          <w:numId w:val="1"/>
        </w:numPr>
        <w:tabs>
          <w:tab w:val="num" w:pos="567"/>
        </w:tabs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0E7771">
        <w:rPr>
          <w:sz w:val="36"/>
          <w:szCs w:val="36"/>
          <w:lang w:eastAsia="ru-RU"/>
        </w:rPr>
        <w:t xml:space="preserve"> А</w:t>
      </w:r>
      <w:proofErr w:type="gramEnd"/>
      <w:r w:rsidRPr="000E7771">
        <w:rPr>
          <w:sz w:val="36"/>
          <w:szCs w:val="36"/>
          <w:lang w:eastAsia="ru-RU"/>
        </w:rPr>
        <w:t xml:space="preserve"> в среднем уходит по 2 минуты на задание).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A21682" w:rsidRPr="000E7771" w:rsidRDefault="00A21682" w:rsidP="00A21682">
      <w:pPr>
        <w:numPr>
          <w:ilvl w:val="0"/>
          <w:numId w:val="1"/>
        </w:numPr>
        <w:suppressAutoHyphens w:val="0"/>
        <w:ind w:left="284"/>
        <w:jc w:val="both"/>
        <w:rPr>
          <w:sz w:val="36"/>
          <w:szCs w:val="36"/>
          <w:lang w:eastAsia="ru-RU"/>
        </w:rPr>
      </w:pPr>
      <w:r w:rsidRPr="000E7771">
        <w:rPr>
          <w:sz w:val="36"/>
          <w:szCs w:val="36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711A4" w:rsidRPr="000E7771" w:rsidRDefault="004711A4" w:rsidP="00753EC1">
      <w:pPr>
        <w:pStyle w:val="a3"/>
        <w:shd w:val="clear" w:color="auto" w:fill="FFFFFF"/>
        <w:spacing w:after="200" w:line="276" w:lineRule="auto"/>
        <w:ind w:left="1174"/>
        <w:jc w:val="center"/>
        <w:rPr>
          <w:rFonts w:eastAsia="Calibri"/>
          <w:sz w:val="40"/>
          <w:szCs w:val="40"/>
          <w:lang w:eastAsia="en-US"/>
        </w:rPr>
      </w:pPr>
      <w:r w:rsidRPr="000E7771">
        <w:rPr>
          <w:rFonts w:eastAsia="Calibri"/>
          <w:b/>
          <w:bCs/>
          <w:spacing w:val="-8"/>
          <w:sz w:val="40"/>
          <w:szCs w:val="40"/>
          <w:lang w:eastAsia="en-US"/>
        </w:rPr>
        <w:lastRenderedPageBreak/>
        <w:t>Сделать правильный выбор - значит, найти профессию, которая соответствует:</w:t>
      </w:r>
    </w:p>
    <w:p w:rsidR="004711A4" w:rsidRPr="000E7771" w:rsidRDefault="004711A4" w:rsidP="00A21682">
      <w:pPr>
        <w:jc w:val="both"/>
        <w:rPr>
          <w:sz w:val="36"/>
          <w:szCs w:val="36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403"/>
        <w:gridCol w:w="6662"/>
      </w:tblGrid>
      <w:tr w:rsidR="000E7771" w:rsidRPr="000E7771" w:rsidTr="004711A4">
        <w:tc>
          <w:tcPr>
            <w:tcW w:w="3403" w:type="dxa"/>
          </w:tcPr>
          <w:p w:rsidR="004711A4" w:rsidRPr="000E7771" w:rsidRDefault="004711A4" w:rsidP="004711A4">
            <w:pPr>
              <w:suppressAutoHyphens w:val="0"/>
              <w:spacing w:after="200" w:line="276" w:lineRule="auto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B98FF" wp14:editId="53493A2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1132840</wp:posOffset>
                      </wp:positionV>
                      <wp:extent cx="1238250" cy="866775"/>
                      <wp:effectExtent l="0" t="38100" r="38100" b="66675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866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091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7.85pt;margin-top:89.2pt;width:9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" adj="16445" fillcolor="#f60"/>
                  </w:pict>
                </mc:Fallback>
              </mc:AlternateContent>
            </w:r>
            <w:r w:rsidRPr="000E7771">
              <w:rPr>
                <w:rFonts w:eastAsia="Calibri"/>
                <w:sz w:val="36"/>
                <w:szCs w:val="36"/>
                <w:lang w:eastAsia="en-US"/>
              </w:rPr>
              <w:t xml:space="preserve">1. </w:t>
            </w:r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>Твоим интересам и склонностям</w:t>
            </w:r>
          </w:p>
        </w:tc>
        <w:tc>
          <w:tcPr>
            <w:tcW w:w="6662" w:type="dxa"/>
          </w:tcPr>
          <w:p w:rsidR="004711A4" w:rsidRPr="000E7771" w:rsidRDefault="004711A4" w:rsidP="004711A4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«ХОЧУ»</w:t>
            </w:r>
          </w:p>
          <w:p w:rsidR="004711A4" w:rsidRPr="000E7771" w:rsidRDefault="004711A4" w:rsidP="004711A4">
            <w:pPr>
              <w:suppressAutoHyphens w:val="0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sz w:val="36"/>
                <w:szCs w:val="36"/>
                <w:lang w:eastAsia="en-US"/>
              </w:rPr>
              <w:t>Это все, что ты выполняешь в школе и во внеурочное время с интересом, желанием, по собственной инициативе.</w:t>
            </w:r>
          </w:p>
          <w:p w:rsidR="004711A4" w:rsidRPr="000E7771" w:rsidRDefault="004711A4" w:rsidP="004711A4">
            <w:pPr>
              <w:suppressAutoHyphens w:val="0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sz w:val="36"/>
                <w:szCs w:val="36"/>
                <w:lang w:eastAsia="en-US"/>
              </w:rPr>
              <w:t>Если от выбранного дела ты получишь удовлетворение, то охотнее и эффективнее будешь трудиться и быстрее станешь профессионалом. Твои шансы найти высокооплачиваемую и престижную работу возрастут.</w:t>
            </w:r>
          </w:p>
        </w:tc>
      </w:tr>
      <w:tr w:rsidR="000E7771" w:rsidRPr="000E7771" w:rsidTr="004711A4">
        <w:tc>
          <w:tcPr>
            <w:tcW w:w="3403" w:type="dxa"/>
          </w:tcPr>
          <w:p w:rsidR="004711A4" w:rsidRPr="000E7771" w:rsidRDefault="004711A4" w:rsidP="004711A4">
            <w:pPr>
              <w:suppressAutoHyphens w:val="0"/>
              <w:spacing w:after="200" w:line="276" w:lineRule="auto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FA069" wp14:editId="5079AC1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1280795</wp:posOffset>
                      </wp:positionV>
                      <wp:extent cx="1238250" cy="723900"/>
                      <wp:effectExtent l="0" t="19050" r="38100" b="3810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723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17.85pt;margin-top:100.85pt;width:9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" adj="16865" fillcolor="blue"/>
                  </w:pict>
                </mc:Fallback>
              </mc:AlternateContent>
            </w:r>
            <w:r w:rsidRPr="000E7771">
              <w:rPr>
                <w:rFonts w:eastAsia="Calibri"/>
                <w:sz w:val="36"/>
                <w:szCs w:val="36"/>
                <w:lang w:eastAsia="en-US"/>
              </w:rPr>
              <w:t>2.</w:t>
            </w:r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>Возможностям и способностям</w:t>
            </w:r>
          </w:p>
        </w:tc>
        <w:tc>
          <w:tcPr>
            <w:tcW w:w="6662" w:type="dxa"/>
          </w:tcPr>
          <w:p w:rsidR="004711A4" w:rsidRPr="000E7771" w:rsidRDefault="004711A4" w:rsidP="004711A4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«МОГУ»</w:t>
            </w:r>
          </w:p>
          <w:p w:rsidR="004711A4" w:rsidRPr="000E7771" w:rsidRDefault="004711A4" w:rsidP="004711A4">
            <w:pPr>
              <w:suppressAutoHyphens w:val="0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sz w:val="36"/>
                <w:szCs w:val="36"/>
                <w:lang w:eastAsia="en-US"/>
              </w:rPr>
              <w:t>Это деятельность, которая тебе по силам, отвечает уровню твоих знаний, умений, навыков, состоянию здоровья.</w:t>
            </w:r>
          </w:p>
          <w:p w:rsidR="004711A4" w:rsidRPr="000E7771" w:rsidRDefault="004711A4" w:rsidP="004711A4">
            <w:pPr>
              <w:suppressAutoHyphens w:val="0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sz w:val="36"/>
                <w:szCs w:val="36"/>
                <w:lang w:eastAsia="en-US"/>
              </w:rPr>
              <w:t xml:space="preserve">Есть дела, в которых ты не можешь добиться высоких результатов, а есть такие, которые ты выполняешь с легкостью, удовольствием, не испытывая затруднений. Выбор должен быть сделан в пользу </w:t>
            </w:r>
            <w:proofErr w:type="gramStart"/>
            <w:r w:rsidRPr="000E7771">
              <w:rPr>
                <w:rFonts w:eastAsia="Calibri"/>
                <w:sz w:val="36"/>
                <w:szCs w:val="36"/>
                <w:lang w:eastAsia="en-US"/>
              </w:rPr>
              <w:t>последних</w:t>
            </w:r>
            <w:proofErr w:type="gramEnd"/>
            <w:r w:rsidRPr="000E7771">
              <w:rPr>
                <w:rFonts w:eastAsia="Calibri"/>
                <w:sz w:val="36"/>
                <w:szCs w:val="36"/>
                <w:lang w:eastAsia="en-US"/>
              </w:rPr>
              <w:t>.</w:t>
            </w:r>
          </w:p>
        </w:tc>
      </w:tr>
      <w:tr w:rsidR="000E7771" w:rsidRPr="000E7771" w:rsidTr="004711A4">
        <w:trPr>
          <w:trHeight w:val="546"/>
        </w:trPr>
        <w:tc>
          <w:tcPr>
            <w:tcW w:w="3403" w:type="dxa"/>
          </w:tcPr>
          <w:p w:rsidR="004711A4" w:rsidRPr="000E7771" w:rsidRDefault="004711A4" w:rsidP="004711A4">
            <w:pPr>
              <w:suppressAutoHyphens w:val="0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sz w:val="36"/>
                <w:szCs w:val="36"/>
                <w:lang w:eastAsia="en-US"/>
              </w:rPr>
              <w:t xml:space="preserve"> </w:t>
            </w:r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 xml:space="preserve">3. Спросу </w:t>
            </w:r>
            <w:proofErr w:type="gramStart"/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>на</w:t>
            </w:r>
            <w:proofErr w:type="gramEnd"/>
          </w:p>
          <w:p w:rsidR="004711A4" w:rsidRPr="000E7771" w:rsidRDefault="004711A4" w:rsidP="004711A4">
            <w:pPr>
              <w:suppressAutoHyphens w:val="0"/>
              <w:rPr>
                <w:rFonts w:eastAsia="Calibri"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98AA5" wp14:editId="45F8A48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585470</wp:posOffset>
                      </wp:positionV>
                      <wp:extent cx="1304925" cy="657225"/>
                      <wp:effectExtent l="0" t="19050" r="47625" b="47625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57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306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12.6pt;margin-top:46.1pt;width:10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" adj="17433" fillcolor="green"/>
                  </w:pict>
                </mc:Fallback>
              </mc:AlternateContent>
            </w:r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 xml:space="preserve">    </w:t>
            </w:r>
            <w:proofErr w:type="gramStart"/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>рынке</w:t>
            </w:r>
            <w:proofErr w:type="gramEnd"/>
            <w:r w:rsidRPr="000E7771">
              <w:rPr>
                <w:rFonts w:eastAsia="Calibri"/>
                <w:b/>
                <w:sz w:val="36"/>
                <w:szCs w:val="36"/>
                <w:lang w:eastAsia="en-US"/>
              </w:rPr>
              <w:t xml:space="preserve"> труда</w:t>
            </w:r>
          </w:p>
        </w:tc>
        <w:tc>
          <w:tcPr>
            <w:tcW w:w="6662" w:type="dxa"/>
          </w:tcPr>
          <w:p w:rsidR="004711A4" w:rsidRPr="000E7771" w:rsidRDefault="004711A4" w:rsidP="00753EC1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E7771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«</w:t>
            </w:r>
            <w:r w:rsidRPr="000E7771">
              <w:rPr>
                <w:rFonts w:eastAsia="Calibri"/>
                <w:bCs/>
                <w:sz w:val="36"/>
                <w:szCs w:val="36"/>
                <w:lang w:eastAsia="en-US"/>
              </w:rPr>
              <w:t>НАДО»</w:t>
            </w:r>
            <w:r w:rsidR="00753EC1" w:rsidRPr="000E7771">
              <w:rPr>
                <w:rFonts w:eastAsia="Calibri"/>
                <w:sz w:val="36"/>
                <w:szCs w:val="36"/>
                <w:lang w:eastAsia="en-US"/>
              </w:rPr>
              <w:t xml:space="preserve">    </w:t>
            </w:r>
            <w:r w:rsidRPr="000E7771">
              <w:rPr>
                <w:rFonts w:eastAsia="Calibri"/>
                <w:sz w:val="36"/>
                <w:szCs w:val="36"/>
                <w:lang w:eastAsia="en-US"/>
              </w:rPr>
              <w:t>Необходимо учитывать реальную ситуацию, возможность трудоустройства по выбираемой профессии. «Надо» зачастую находится в противоречии с «хочу». Делая шаг в сторону «надо», следует помнить: безработица - не самое лучшее</w:t>
            </w:r>
            <w:bookmarkStart w:id="0" w:name="_GoBack"/>
            <w:bookmarkEnd w:id="0"/>
            <w:r w:rsidRPr="000E7771">
              <w:rPr>
                <w:rFonts w:eastAsia="Calibri"/>
                <w:sz w:val="36"/>
                <w:szCs w:val="36"/>
                <w:lang w:eastAsia="en-US"/>
              </w:rPr>
              <w:t xml:space="preserve"> начало профессиональной карьеры.</w:t>
            </w:r>
          </w:p>
        </w:tc>
      </w:tr>
    </w:tbl>
    <w:p w:rsidR="000E44C6" w:rsidRPr="000E44C6" w:rsidRDefault="000E44C6" w:rsidP="00753EC1">
      <w:pPr>
        <w:shd w:val="clear" w:color="auto" w:fill="FFFFFF"/>
        <w:suppressAutoHyphens w:val="0"/>
        <w:spacing w:after="150" w:line="600" w:lineRule="atLeast"/>
        <w:jc w:val="center"/>
        <w:outlineLvl w:val="0"/>
        <w:rPr>
          <w:b/>
          <w:kern w:val="36"/>
          <w:sz w:val="40"/>
          <w:szCs w:val="40"/>
          <w:lang w:eastAsia="ru-RU"/>
        </w:rPr>
      </w:pPr>
      <w:r w:rsidRPr="000E44C6">
        <w:rPr>
          <w:b/>
          <w:kern w:val="36"/>
          <w:sz w:val="40"/>
          <w:szCs w:val="40"/>
          <w:lang w:eastAsia="ru-RU"/>
        </w:rPr>
        <w:lastRenderedPageBreak/>
        <w:t>Список рекомендуемой литературы</w:t>
      </w:r>
    </w:p>
    <w:p w:rsidR="000E44C6" w:rsidRPr="000E44C6" w:rsidRDefault="000E44C6" w:rsidP="00753EC1">
      <w:pPr>
        <w:shd w:val="clear" w:color="auto" w:fill="FFFFFF"/>
        <w:suppressAutoHyphens w:val="0"/>
        <w:spacing w:before="150" w:after="150" w:line="600" w:lineRule="atLeast"/>
        <w:jc w:val="center"/>
        <w:outlineLvl w:val="0"/>
        <w:rPr>
          <w:b/>
          <w:kern w:val="36"/>
          <w:sz w:val="40"/>
          <w:szCs w:val="40"/>
          <w:lang w:eastAsia="ru-RU"/>
        </w:rPr>
      </w:pPr>
      <w:r w:rsidRPr="000E44C6">
        <w:rPr>
          <w:b/>
          <w:kern w:val="36"/>
          <w:sz w:val="40"/>
          <w:szCs w:val="40"/>
          <w:lang w:eastAsia="ru-RU"/>
        </w:rPr>
        <w:t>Методические материалы для подготовки к ЕГЭ по биологии</w:t>
      </w:r>
    </w:p>
    <w:p w:rsidR="000E44C6" w:rsidRPr="00753EC1" w:rsidRDefault="000E44C6" w:rsidP="00753EC1">
      <w:pPr>
        <w:shd w:val="clear" w:color="auto" w:fill="FFFFFF"/>
        <w:suppressAutoHyphens w:val="0"/>
        <w:jc w:val="center"/>
        <w:rPr>
          <w:sz w:val="36"/>
          <w:szCs w:val="36"/>
          <w:lang w:eastAsia="ru-RU"/>
        </w:rPr>
      </w:pPr>
      <w:r w:rsidRPr="00753EC1">
        <w:rPr>
          <w:rFonts w:ascii="Helvetica" w:hAnsi="Helvetica" w:cs="Tahoma"/>
          <w:sz w:val="40"/>
          <w:szCs w:val="40"/>
          <w:lang w:eastAsia="ru-RU"/>
        </w:rPr>
        <w:br/>
      </w:r>
      <w:r w:rsidRPr="00753EC1">
        <w:rPr>
          <w:sz w:val="36"/>
          <w:szCs w:val="36"/>
          <w:lang w:eastAsia="ru-RU"/>
        </w:rPr>
        <w:t>1. Единый государственный экзамен 2015. Биология. Универсальные материалы для подготовки учащихся/ ФИПИ. - М.: Интеллект-Центр, 201.5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>2. Отличник ЕГЭ. Биология. Решение сложных задач. Калинова Г.С., Петросова Р.А., Никишова Е.А. / ФИПИ. - М.: Интеллект-Центр, 2014.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 xml:space="preserve">3. ЕГЭ-2011. </w:t>
      </w:r>
      <w:proofErr w:type="gramStart"/>
      <w:r w:rsidRPr="00753EC1">
        <w:rPr>
          <w:sz w:val="36"/>
          <w:szCs w:val="36"/>
          <w:lang w:eastAsia="ru-RU"/>
        </w:rPr>
        <w:t xml:space="preserve">Биология: типовые экзаменационные варианты: 30 вариантов / под ред. </w:t>
      </w:r>
      <w:proofErr w:type="spellStart"/>
      <w:r w:rsidRPr="00753EC1">
        <w:rPr>
          <w:sz w:val="36"/>
          <w:szCs w:val="36"/>
          <w:lang w:eastAsia="ru-RU"/>
        </w:rPr>
        <w:t>Г.С.Калиновой</w:t>
      </w:r>
      <w:proofErr w:type="spellEnd"/>
      <w:r w:rsidRPr="00753EC1">
        <w:rPr>
          <w:sz w:val="36"/>
          <w:szCs w:val="36"/>
          <w:lang w:eastAsia="ru-RU"/>
        </w:rPr>
        <w:t>.</w:t>
      </w:r>
      <w:proofErr w:type="gramEnd"/>
      <w:r w:rsidRPr="00753EC1">
        <w:rPr>
          <w:sz w:val="36"/>
          <w:szCs w:val="36"/>
          <w:lang w:eastAsia="ru-RU"/>
        </w:rPr>
        <w:t xml:space="preserve"> - М.: Национальное образование, 2015. </w:t>
      </w:r>
      <w:proofErr w:type="gramStart"/>
      <w:r w:rsidRPr="00753EC1">
        <w:rPr>
          <w:sz w:val="36"/>
          <w:szCs w:val="36"/>
          <w:lang w:eastAsia="ru-RU"/>
        </w:rPr>
        <w:t>(ЕГЭ-2015.</w:t>
      </w:r>
      <w:proofErr w:type="gramEnd"/>
      <w:r w:rsidRPr="00753EC1">
        <w:rPr>
          <w:sz w:val="36"/>
          <w:szCs w:val="36"/>
          <w:lang w:eastAsia="ru-RU"/>
        </w:rPr>
        <w:t xml:space="preserve"> </w:t>
      </w:r>
      <w:proofErr w:type="gramStart"/>
      <w:r w:rsidRPr="00753EC1">
        <w:rPr>
          <w:sz w:val="36"/>
          <w:szCs w:val="36"/>
          <w:lang w:eastAsia="ru-RU"/>
        </w:rPr>
        <w:t>ФИПИ - школе).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>4.</w:t>
      </w:r>
      <w:proofErr w:type="gramEnd"/>
      <w:r w:rsidRPr="00753EC1">
        <w:rPr>
          <w:sz w:val="36"/>
          <w:szCs w:val="36"/>
          <w:lang w:eastAsia="ru-RU"/>
        </w:rPr>
        <w:t xml:space="preserve"> </w:t>
      </w:r>
      <w:proofErr w:type="spellStart"/>
      <w:r w:rsidRPr="00753EC1">
        <w:rPr>
          <w:sz w:val="36"/>
          <w:szCs w:val="36"/>
          <w:lang w:eastAsia="ru-RU"/>
        </w:rPr>
        <w:t>Т.Л.Богданова</w:t>
      </w:r>
      <w:proofErr w:type="spellEnd"/>
      <w:r w:rsidRPr="00753EC1">
        <w:rPr>
          <w:sz w:val="36"/>
          <w:szCs w:val="36"/>
          <w:lang w:eastAsia="ru-RU"/>
        </w:rPr>
        <w:t xml:space="preserve">, </w:t>
      </w:r>
      <w:proofErr w:type="spellStart"/>
      <w:r w:rsidRPr="00753EC1">
        <w:rPr>
          <w:sz w:val="36"/>
          <w:szCs w:val="36"/>
          <w:lang w:eastAsia="ru-RU"/>
        </w:rPr>
        <w:t>Е.А.Солодова</w:t>
      </w:r>
      <w:proofErr w:type="spellEnd"/>
      <w:r w:rsidRPr="00753EC1">
        <w:rPr>
          <w:sz w:val="36"/>
          <w:szCs w:val="36"/>
          <w:lang w:eastAsia="ru-RU"/>
        </w:rPr>
        <w:t>. Биология. Справочник для старшеклассников и поступающих в вузы. М.: "АСТ-ПРЕСС КНИГА", 2013.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 xml:space="preserve">5. </w:t>
      </w:r>
      <w:proofErr w:type="spellStart"/>
      <w:r w:rsidRPr="00753EC1">
        <w:rPr>
          <w:sz w:val="36"/>
          <w:szCs w:val="36"/>
          <w:lang w:eastAsia="ru-RU"/>
        </w:rPr>
        <w:t>Ю.В.Щербатых</w:t>
      </w:r>
      <w:proofErr w:type="spellEnd"/>
      <w:r w:rsidRPr="00753EC1">
        <w:rPr>
          <w:sz w:val="36"/>
          <w:szCs w:val="36"/>
          <w:lang w:eastAsia="ru-RU"/>
        </w:rPr>
        <w:t xml:space="preserve">. Биология в схемах и таблицах. М.: </w:t>
      </w:r>
      <w:proofErr w:type="spellStart"/>
      <w:r w:rsidRPr="00753EC1">
        <w:rPr>
          <w:sz w:val="36"/>
          <w:szCs w:val="36"/>
          <w:lang w:eastAsia="ru-RU"/>
        </w:rPr>
        <w:t>Эксмо</w:t>
      </w:r>
      <w:proofErr w:type="spellEnd"/>
      <w:r w:rsidRPr="00753EC1">
        <w:rPr>
          <w:sz w:val="36"/>
          <w:szCs w:val="36"/>
          <w:lang w:eastAsia="ru-RU"/>
        </w:rPr>
        <w:t>, 2013; Ростов н/Д: Феникс, 2014. - (Весь ЕГЭ: от</w:t>
      </w:r>
      <w:proofErr w:type="gramStart"/>
      <w:r w:rsidRPr="00753EC1">
        <w:rPr>
          <w:sz w:val="36"/>
          <w:szCs w:val="36"/>
          <w:lang w:eastAsia="ru-RU"/>
        </w:rPr>
        <w:t xml:space="preserve"> А</w:t>
      </w:r>
      <w:proofErr w:type="gramEnd"/>
      <w:r w:rsidRPr="00753EC1">
        <w:rPr>
          <w:sz w:val="36"/>
          <w:szCs w:val="36"/>
          <w:lang w:eastAsia="ru-RU"/>
        </w:rPr>
        <w:t xml:space="preserve"> до С).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 xml:space="preserve">6. </w:t>
      </w:r>
      <w:proofErr w:type="spellStart"/>
      <w:r w:rsidRPr="00753EC1">
        <w:rPr>
          <w:sz w:val="36"/>
          <w:szCs w:val="36"/>
          <w:lang w:eastAsia="ru-RU"/>
        </w:rPr>
        <w:t>Р.Г.Заяц</w:t>
      </w:r>
      <w:proofErr w:type="spellEnd"/>
      <w:r w:rsidRPr="00753EC1">
        <w:rPr>
          <w:sz w:val="36"/>
          <w:szCs w:val="36"/>
          <w:lang w:eastAsia="ru-RU"/>
        </w:rPr>
        <w:t>. Биология для абитуриентов. Вопросы, ответы, тесты, задачи. Минск, ООО "</w:t>
      </w:r>
      <w:proofErr w:type="spellStart"/>
      <w:r w:rsidRPr="00753EC1">
        <w:rPr>
          <w:sz w:val="36"/>
          <w:szCs w:val="36"/>
          <w:lang w:eastAsia="ru-RU"/>
        </w:rPr>
        <w:t>Юнипресс</w:t>
      </w:r>
      <w:proofErr w:type="spellEnd"/>
      <w:r w:rsidRPr="00753EC1">
        <w:rPr>
          <w:sz w:val="36"/>
          <w:szCs w:val="36"/>
          <w:lang w:eastAsia="ru-RU"/>
        </w:rPr>
        <w:t>", 2010.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 xml:space="preserve">7. ЕГЭ 2014. Биология: экзаменационные задания/ </w:t>
      </w:r>
      <w:proofErr w:type="spellStart"/>
      <w:r w:rsidRPr="00753EC1">
        <w:rPr>
          <w:sz w:val="36"/>
          <w:szCs w:val="36"/>
          <w:lang w:eastAsia="ru-RU"/>
        </w:rPr>
        <w:t>Р.А.Петросова</w:t>
      </w:r>
      <w:proofErr w:type="spellEnd"/>
      <w:r w:rsidRPr="00753EC1">
        <w:rPr>
          <w:sz w:val="36"/>
          <w:szCs w:val="36"/>
          <w:lang w:eastAsia="ru-RU"/>
        </w:rPr>
        <w:t>. - М.:</w:t>
      </w:r>
      <w:proofErr w:type="spellStart"/>
      <w:r w:rsidRPr="00753EC1">
        <w:rPr>
          <w:sz w:val="36"/>
          <w:szCs w:val="36"/>
          <w:lang w:eastAsia="ru-RU"/>
        </w:rPr>
        <w:t>Эксмо</w:t>
      </w:r>
      <w:proofErr w:type="spellEnd"/>
      <w:r w:rsidRPr="00753EC1">
        <w:rPr>
          <w:sz w:val="36"/>
          <w:szCs w:val="36"/>
          <w:lang w:eastAsia="ru-RU"/>
        </w:rPr>
        <w:t>, 2014.</w:t>
      </w:r>
      <w:r w:rsidRPr="00753EC1">
        <w:rPr>
          <w:sz w:val="36"/>
          <w:szCs w:val="36"/>
          <w:lang w:eastAsia="ru-RU"/>
        </w:rPr>
        <w:br/>
      </w:r>
      <w:r w:rsidRPr="00753EC1">
        <w:rPr>
          <w:sz w:val="36"/>
          <w:szCs w:val="36"/>
          <w:lang w:eastAsia="ru-RU"/>
        </w:rPr>
        <w:br/>
        <w:t xml:space="preserve">8. Г.И. </w:t>
      </w:r>
      <w:proofErr w:type="spellStart"/>
      <w:r w:rsidRPr="00753EC1">
        <w:rPr>
          <w:sz w:val="36"/>
          <w:szCs w:val="36"/>
          <w:lang w:eastAsia="ru-RU"/>
        </w:rPr>
        <w:t>Лернер</w:t>
      </w:r>
      <w:proofErr w:type="spellEnd"/>
      <w:r w:rsidRPr="00753EC1">
        <w:rPr>
          <w:sz w:val="36"/>
          <w:szCs w:val="36"/>
          <w:lang w:eastAsia="ru-RU"/>
        </w:rPr>
        <w:t>. Словарь-справочник в вопросах и ответах. Газета "Первое сентября".</w:t>
      </w:r>
    </w:p>
    <w:p w:rsidR="00753EC1" w:rsidRPr="00753EC1" w:rsidRDefault="00753EC1" w:rsidP="00753EC1">
      <w:pPr>
        <w:pStyle w:val="a4"/>
        <w:shd w:val="clear" w:color="auto" w:fill="FFFFFF"/>
        <w:jc w:val="center"/>
        <w:rPr>
          <w:sz w:val="40"/>
          <w:szCs w:val="40"/>
        </w:rPr>
      </w:pPr>
      <w:r w:rsidRPr="00753EC1">
        <w:rPr>
          <w:rStyle w:val="a5"/>
          <w:sz w:val="40"/>
          <w:szCs w:val="40"/>
        </w:rPr>
        <w:lastRenderedPageBreak/>
        <w:t>План последовательного изучения материала курса</w:t>
      </w:r>
    </w:p>
    <w:p w:rsidR="00753EC1" w:rsidRPr="00753EC1" w:rsidRDefault="00753EC1" w:rsidP="00753EC1">
      <w:pPr>
        <w:pStyle w:val="a4"/>
        <w:shd w:val="clear" w:color="auto" w:fill="FFFFFF"/>
        <w:rPr>
          <w:sz w:val="36"/>
          <w:szCs w:val="36"/>
        </w:rPr>
      </w:pPr>
      <w:r w:rsidRPr="00753EC1">
        <w:rPr>
          <w:sz w:val="36"/>
          <w:szCs w:val="36"/>
        </w:rPr>
        <w:t>1. Предмет и методы биологии.</w:t>
      </w:r>
      <w:r w:rsidRPr="00753EC1">
        <w:rPr>
          <w:sz w:val="36"/>
          <w:szCs w:val="36"/>
        </w:rPr>
        <w:br/>
        <w:t>2. Уровни организации живых систем.</w:t>
      </w:r>
      <w:r w:rsidRPr="00753EC1">
        <w:rPr>
          <w:sz w:val="36"/>
          <w:szCs w:val="36"/>
        </w:rPr>
        <w:br/>
        <w:t>3. Свойства биологических систем.</w:t>
      </w:r>
      <w:r w:rsidRPr="00753EC1">
        <w:rPr>
          <w:sz w:val="36"/>
          <w:szCs w:val="36"/>
        </w:rPr>
        <w:br/>
        <w:t>4. Клеточная теория. Клетка как биологическая система.</w:t>
      </w:r>
      <w:r w:rsidRPr="00753EC1">
        <w:rPr>
          <w:sz w:val="36"/>
          <w:szCs w:val="36"/>
        </w:rPr>
        <w:br/>
        <w:t>5. Вирусы – неклеточные формы.</w:t>
      </w:r>
      <w:r w:rsidRPr="00753EC1">
        <w:rPr>
          <w:sz w:val="36"/>
          <w:szCs w:val="36"/>
        </w:rPr>
        <w:br/>
        <w:t>6. Организм как биологическая система.</w:t>
      </w:r>
      <w:r w:rsidRPr="00753EC1">
        <w:rPr>
          <w:sz w:val="36"/>
          <w:szCs w:val="36"/>
        </w:rPr>
        <w:br/>
        <w:t>7. Разнообразие организмов. Растения, животные, грибы, бактерии.</w:t>
      </w:r>
      <w:r w:rsidRPr="00753EC1">
        <w:rPr>
          <w:sz w:val="36"/>
          <w:szCs w:val="36"/>
        </w:rPr>
        <w:br/>
        <w:t>8. Организм человека.</w:t>
      </w:r>
      <w:r w:rsidRPr="00753EC1">
        <w:rPr>
          <w:sz w:val="36"/>
          <w:szCs w:val="36"/>
        </w:rPr>
        <w:br/>
        <w:t>9. Размножение и индивидуальное развитие организмов.</w:t>
      </w:r>
      <w:r w:rsidRPr="00753EC1">
        <w:rPr>
          <w:sz w:val="36"/>
          <w:szCs w:val="36"/>
        </w:rPr>
        <w:br/>
        <w:t>10. Закономерности наследственности и изменчивости.</w:t>
      </w:r>
      <w:r w:rsidRPr="00753EC1">
        <w:rPr>
          <w:sz w:val="36"/>
          <w:szCs w:val="36"/>
        </w:rPr>
        <w:br/>
        <w:t>11. Селекция.</w:t>
      </w:r>
      <w:r w:rsidRPr="00753EC1">
        <w:rPr>
          <w:sz w:val="36"/>
          <w:szCs w:val="36"/>
        </w:rPr>
        <w:br/>
        <w:t>12. Основные систематические категории.</w:t>
      </w:r>
      <w:r w:rsidRPr="00753EC1">
        <w:rPr>
          <w:sz w:val="36"/>
          <w:szCs w:val="36"/>
        </w:rPr>
        <w:br/>
        <w:t xml:space="preserve">13. </w:t>
      </w:r>
      <w:proofErr w:type="spellStart"/>
      <w:r w:rsidRPr="00753EC1">
        <w:rPr>
          <w:sz w:val="36"/>
          <w:szCs w:val="36"/>
        </w:rPr>
        <w:t>Надорганизменные</w:t>
      </w:r>
      <w:proofErr w:type="spellEnd"/>
      <w:r w:rsidRPr="00753EC1">
        <w:rPr>
          <w:sz w:val="36"/>
          <w:szCs w:val="36"/>
        </w:rPr>
        <w:t xml:space="preserve"> системы.</w:t>
      </w:r>
      <w:r w:rsidRPr="00753EC1">
        <w:rPr>
          <w:sz w:val="36"/>
          <w:szCs w:val="36"/>
        </w:rPr>
        <w:br/>
        <w:t>14. Эволюция органического мира.</w:t>
      </w:r>
      <w:r w:rsidRPr="00753EC1">
        <w:rPr>
          <w:sz w:val="36"/>
          <w:szCs w:val="36"/>
        </w:rPr>
        <w:br/>
        <w:t>15. Антропогенез.</w:t>
      </w:r>
      <w:r w:rsidRPr="00753EC1">
        <w:rPr>
          <w:sz w:val="36"/>
          <w:szCs w:val="36"/>
        </w:rPr>
        <w:br/>
        <w:t>16. Биология растений.</w:t>
      </w:r>
      <w:r w:rsidRPr="00753EC1">
        <w:rPr>
          <w:sz w:val="36"/>
          <w:szCs w:val="36"/>
        </w:rPr>
        <w:br/>
        <w:t>17. Биология животных.</w:t>
      </w:r>
      <w:r w:rsidRPr="00753EC1">
        <w:rPr>
          <w:sz w:val="36"/>
          <w:szCs w:val="36"/>
        </w:rPr>
        <w:br/>
        <w:t>18. Биология человека.</w:t>
      </w:r>
      <w:r w:rsidRPr="00753EC1">
        <w:rPr>
          <w:sz w:val="36"/>
          <w:szCs w:val="36"/>
        </w:rPr>
        <w:br/>
        <w:t>19. Выполнение тренировочных экзаменационных работ.</w:t>
      </w: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Default="00753EC1" w:rsidP="00753EC1">
      <w:pPr>
        <w:pStyle w:val="a4"/>
        <w:shd w:val="clear" w:color="auto" w:fill="FFFFFF"/>
        <w:jc w:val="both"/>
        <w:rPr>
          <w:rStyle w:val="a5"/>
          <w:sz w:val="36"/>
          <w:szCs w:val="36"/>
        </w:rPr>
      </w:pPr>
    </w:p>
    <w:p w:rsidR="00753EC1" w:rsidRPr="00753EC1" w:rsidRDefault="00753EC1" w:rsidP="00753EC1">
      <w:pPr>
        <w:pStyle w:val="a4"/>
        <w:shd w:val="clear" w:color="auto" w:fill="FFFFFF"/>
        <w:jc w:val="both"/>
        <w:rPr>
          <w:sz w:val="40"/>
          <w:szCs w:val="40"/>
        </w:rPr>
      </w:pPr>
      <w:r w:rsidRPr="00753EC1">
        <w:rPr>
          <w:rStyle w:val="a5"/>
          <w:sz w:val="40"/>
          <w:szCs w:val="40"/>
        </w:rPr>
        <w:lastRenderedPageBreak/>
        <w:t xml:space="preserve">                 План самостоятельной подготовки к ЕГЭ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t>• Познакомьтесь со структурой экзаменационных работ прошлых лет.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Проанализируйте материал, который в них входит, и наметьте последовательность его изучения.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Подумайте над тем, как можно наиболее экономно сгруппировать учебный материал для более эффективного его изучения.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Выберите не более трех учебных пособий, по которым вы будете заниматься.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Определите наиболее простые и наиболее сложные разделы курса.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Работайте с курсом последовательно, обращая внимание на наиболее трудные разделы.</w:t>
      </w:r>
    </w:p>
    <w:p w:rsid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Выбирая материал для тренировки, сравните его с образцами экзаменационных работ. Важно, чтобы эти работы расширяли содержание и позволяли глубже понять необходимый материал.</w:t>
      </w:r>
    </w:p>
    <w:p w:rsidR="00753EC1" w:rsidRPr="00753EC1" w:rsidRDefault="00753EC1" w:rsidP="00753EC1">
      <w:pPr>
        <w:pStyle w:val="a4"/>
        <w:shd w:val="clear" w:color="auto" w:fill="FFFFFF"/>
        <w:jc w:val="both"/>
        <w:rPr>
          <w:sz w:val="36"/>
          <w:szCs w:val="36"/>
        </w:rPr>
      </w:pPr>
      <w:r w:rsidRPr="00753EC1">
        <w:rPr>
          <w:sz w:val="36"/>
          <w:szCs w:val="36"/>
        </w:rPr>
        <w:br/>
        <w:t>• Сначала работайте с заданиями, позволяющими последовательно изучить курс, и только затем перехо</w:t>
      </w:r>
      <w:r>
        <w:rPr>
          <w:sz w:val="36"/>
          <w:szCs w:val="36"/>
        </w:rPr>
        <w:t xml:space="preserve">дите к тренировочным тестам ЕГЭ, желательно </w:t>
      </w:r>
      <w:r w:rsidRPr="00753EC1">
        <w:rPr>
          <w:sz w:val="36"/>
          <w:szCs w:val="36"/>
        </w:rPr>
        <w:t>проработать 10–15 вариантов экзаменационных работ прошлых лет.</w:t>
      </w:r>
    </w:p>
    <w:p w:rsidR="00F45F8F" w:rsidRPr="00F45F8F" w:rsidRDefault="00F45F8F" w:rsidP="00F45F8F">
      <w:pPr>
        <w:widowControl w:val="0"/>
        <w:suppressAutoHyphens w:val="0"/>
        <w:jc w:val="center"/>
        <w:rPr>
          <w:b/>
          <w:bCs/>
          <w:sz w:val="48"/>
          <w:szCs w:val="48"/>
          <w:u w:val="single"/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jc w:val="center"/>
        <w:rPr>
          <w:b/>
          <w:bCs/>
          <w:sz w:val="40"/>
          <w:szCs w:val="40"/>
          <w:u w:val="single"/>
          <w:lang w:eastAsia="ru-RU"/>
        </w:rPr>
      </w:pPr>
      <w:r w:rsidRPr="00F45F8F">
        <w:rPr>
          <w:b/>
          <w:bCs/>
          <w:sz w:val="40"/>
          <w:szCs w:val="40"/>
          <w:u w:val="single"/>
          <w:lang w:eastAsia="ru-RU"/>
        </w:rPr>
        <w:t>ПОЛЕЗНЫЕ ССЫЛКИ</w:t>
      </w:r>
    </w:p>
    <w:p w:rsidR="00F45F8F" w:rsidRPr="00F45F8F" w:rsidRDefault="00F45F8F" w:rsidP="00F45F8F">
      <w:pPr>
        <w:widowControl w:val="0"/>
        <w:suppressAutoHyphens w:val="0"/>
        <w:jc w:val="center"/>
        <w:rPr>
          <w:b/>
          <w:bCs/>
          <w:sz w:val="48"/>
          <w:szCs w:val="48"/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jc w:val="center"/>
        <w:rPr>
          <w:b/>
          <w:bCs/>
          <w:sz w:val="48"/>
          <w:szCs w:val="48"/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jc w:val="center"/>
        <w:rPr>
          <w:b/>
          <w:bCs/>
          <w:sz w:val="48"/>
          <w:szCs w:val="48"/>
          <w:lang w:eastAsia="ru-RU"/>
        </w:rPr>
      </w:pPr>
    </w:p>
    <w:tbl>
      <w:tblPr>
        <w:tblStyle w:val="a6"/>
        <w:tblW w:w="917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6"/>
        <w:gridCol w:w="5190"/>
      </w:tblGrid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firstLine="180"/>
              <w:rPr>
                <w:sz w:val="36"/>
                <w:szCs w:val="36"/>
                <w:lang w:eastAsia="ru-RU"/>
              </w:rPr>
            </w:pPr>
            <w:hyperlink r:id="rId6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http://mon.gov.ru/</w:t>
              </w:r>
            </w:hyperlink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92"/>
              <w:jc w:val="both"/>
              <w:rPr>
                <w:sz w:val="36"/>
                <w:szCs w:val="36"/>
                <w:lang w:eastAsia="ru-RU"/>
              </w:rPr>
            </w:pPr>
            <w:hyperlink r:id="rId7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 xml:space="preserve">Министерство образования и науки Российской Федерации 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rPr>
                <w:bCs/>
                <w:sz w:val="36"/>
                <w:szCs w:val="36"/>
                <w:lang w:eastAsia="ru-RU"/>
              </w:rPr>
            </w:pPr>
            <w:hyperlink r:id="rId8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http://obrnadzor.gov.ru/</w:t>
              </w:r>
            </w:hyperlink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F45F8F" w:rsidP="00F45F8F">
            <w:pPr>
              <w:widowControl w:val="0"/>
              <w:suppressAutoHyphens w:val="0"/>
              <w:ind w:left="105"/>
              <w:jc w:val="both"/>
              <w:rPr>
                <w:bCs/>
                <w:sz w:val="36"/>
                <w:szCs w:val="36"/>
                <w:lang w:eastAsia="ru-RU"/>
              </w:rPr>
            </w:pPr>
            <w:r w:rsidRPr="00F45F8F">
              <w:rPr>
                <w:sz w:val="36"/>
                <w:szCs w:val="36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F45F8F" w:rsidP="00F45F8F">
            <w:pPr>
              <w:widowControl w:val="0"/>
              <w:suppressAutoHyphens w:val="0"/>
              <w:rPr>
                <w:bCs/>
                <w:sz w:val="36"/>
                <w:szCs w:val="36"/>
                <w:lang w:eastAsia="ru-RU"/>
              </w:rPr>
            </w:pPr>
            <w:r w:rsidRPr="00F45F8F">
              <w:rPr>
                <w:sz w:val="36"/>
                <w:szCs w:val="36"/>
                <w:lang w:eastAsia="ru-RU"/>
              </w:rPr>
              <w:t>http://www.rustest.ru/</w:t>
            </w:r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105"/>
              <w:jc w:val="both"/>
              <w:rPr>
                <w:bCs/>
                <w:sz w:val="36"/>
                <w:szCs w:val="36"/>
                <w:lang w:eastAsia="ru-RU"/>
              </w:rPr>
            </w:pPr>
            <w:hyperlink r:id="rId9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 xml:space="preserve">ФГУ "Федеральный центр тестирования" (ФЦТ) 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F45F8F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r w:rsidRPr="00F45F8F">
              <w:rPr>
                <w:sz w:val="36"/>
                <w:szCs w:val="36"/>
                <w:lang w:eastAsia="ru-RU"/>
              </w:rPr>
              <w:t>http://fipi.ru/</w:t>
            </w:r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67"/>
              <w:rPr>
                <w:sz w:val="36"/>
                <w:szCs w:val="36"/>
                <w:lang w:eastAsia="ru-RU"/>
              </w:rPr>
            </w:pPr>
            <w:hyperlink r:id="rId10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 xml:space="preserve">Федеральный институт педагогических измерений (ФИПИ) 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hyperlink r:id="rId11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http://www.edu.ru/</w:t>
              </w:r>
            </w:hyperlink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5"/>
              <w:rPr>
                <w:sz w:val="36"/>
                <w:szCs w:val="36"/>
                <w:lang w:eastAsia="ru-RU"/>
              </w:rPr>
            </w:pPr>
            <w:hyperlink r:id="rId12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 xml:space="preserve">Федеральный портал "Российское образование" 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hyperlink r:id="rId13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http://www.school.edu.ru/</w:t>
              </w:r>
            </w:hyperlink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17"/>
              <w:rPr>
                <w:sz w:val="36"/>
                <w:szCs w:val="36"/>
                <w:lang w:eastAsia="ru-RU"/>
              </w:rPr>
            </w:pPr>
            <w:hyperlink r:id="rId14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 xml:space="preserve">Российский общеобразовательный портал 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hyperlink r:id="rId15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http://window.edu.ru/</w:t>
              </w:r>
            </w:hyperlink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hyperlink r:id="rId16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Единое окно доступа к образовательным ресурсам </w:t>
              </w:r>
            </w:hyperlink>
          </w:p>
        </w:tc>
      </w:tr>
      <w:tr w:rsidR="00F45F8F" w:rsidRPr="00F45F8F" w:rsidTr="00F45F8F"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F45F8F" w:rsidP="00F45F8F">
            <w:pPr>
              <w:widowControl w:val="0"/>
              <w:suppressAutoHyphens w:val="0"/>
              <w:rPr>
                <w:sz w:val="36"/>
                <w:szCs w:val="36"/>
                <w:lang w:eastAsia="ru-RU"/>
              </w:rPr>
            </w:pPr>
            <w:r w:rsidRPr="00F45F8F">
              <w:rPr>
                <w:sz w:val="36"/>
                <w:szCs w:val="36"/>
                <w:lang w:eastAsia="ru-RU"/>
              </w:rPr>
              <w:t>http://www.rsr-olymp.ru/</w:t>
            </w:r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F8F" w:rsidRPr="00F45F8F" w:rsidRDefault="000E7771" w:rsidP="00F45F8F">
            <w:pPr>
              <w:widowControl w:val="0"/>
              <w:suppressAutoHyphens w:val="0"/>
              <w:ind w:left="180"/>
              <w:rPr>
                <w:sz w:val="36"/>
                <w:szCs w:val="36"/>
                <w:lang w:eastAsia="ru-RU"/>
              </w:rPr>
            </w:pPr>
            <w:hyperlink r:id="rId17" w:history="1">
              <w:r w:rsidR="00F45F8F" w:rsidRPr="00F45F8F">
                <w:rPr>
                  <w:color w:val="0000FF"/>
                  <w:sz w:val="36"/>
                  <w:szCs w:val="36"/>
                  <w:u w:val="single"/>
                  <w:lang w:eastAsia="ru-RU"/>
                </w:rPr>
                <w:t>Российский совет олимпиад школьников "Мир олимпиад"</w:t>
              </w:r>
            </w:hyperlink>
          </w:p>
        </w:tc>
      </w:tr>
    </w:tbl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jc w:val="both"/>
        <w:rPr>
          <w:sz w:val="32"/>
          <w:szCs w:val="32"/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jc w:val="center"/>
        <w:rPr>
          <w:sz w:val="52"/>
          <w:szCs w:val="52"/>
          <w:lang w:eastAsia="ru-RU"/>
        </w:rPr>
      </w:pPr>
      <w:r w:rsidRPr="00F45F8F">
        <w:rPr>
          <w:sz w:val="52"/>
          <w:szCs w:val="52"/>
          <w:lang w:eastAsia="ru-RU"/>
        </w:rPr>
        <w:t>Успехов!</w:t>
      </w: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widowControl w:val="0"/>
        <w:suppressAutoHyphens w:val="0"/>
        <w:rPr>
          <w:lang w:eastAsia="ru-RU"/>
        </w:rPr>
      </w:pP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>
        <w:rPr>
          <w:b/>
          <w:bCs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                        </w:t>
      </w:r>
      <w:r w:rsidRPr="00F45F8F">
        <w:rPr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Задания </w:t>
      </w:r>
      <w:proofErr w:type="gramStart"/>
      <w:r w:rsidRPr="00F45F8F">
        <w:rPr>
          <w:b/>
          <w:bCs/>
          <w:color w:val="000000"/>
          <w:sz w:val="40"/>
          <w:szCs w:val="40"/>
          <w:shd w:val="clear" w:color="auto" w:fill="FFFFFF"/>
          <w:lang w:eastAsia="ru-RU"/>
        </w:rPr>
        <w:t>части</w:t>
      </w:r>
      <w:proofErr w:type="gramEnd"/>
      <w:r w:rsidRPr="00F45F8F">
        <w:rPr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С1-С4 </w:t>
      </w:r>
      <w:r w:rsidRPr="00F45F8F">
        <w:rPr>
          <w:color w:val="000000"/>
          <w:sz w:val="40"/>
          <w:szCs w:val="40"/>
          <w:lang w:eastAsia="ru-RU"/>
        </w:rPr>
        <w:br/>
      </w: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1.</w:t>
      </w:r>
      <w:proofErr w:type="gramStart"/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Какие</w:t>
      </w:r>
      <w:proofErr w:type="gramEnd"/>
      <w:r w:rsidRPr="00F45F8F">
        <w:rPr>
          <w:color w:val="000000"/>
          <w:sz w:val="36"/>
          <w:szCs w:val="36"/>
          <w:shd w:val="clear" w:color="auto" w:fill="FFFFFF"/>
          <w:lang w:eastAsia="ru-RU"/>
        </w:rPr>
        <w:t xml:space="preserve"> экологические факторы способствуют регуляции численности волков в экосистеме?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proofErr w:type="gramStart"/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 антропогенные: сокращение площади лесов, чрезмерный отстрел; </w:t>
      </w:r>
      <w:r w:rsidRPr="00F45F8F">
        <w:rPr>
          <w:color w:val="000000"/>
          <w:sz w:val="36"/>
          <w:szCs w:val="36"/>
          <w:lang w:eastAsia="ru-RU"/>
        </w:rPr>
        <w:br/>
        <w:t>2) биотические: недостаток корма, конкуренция, распространение заболеваний. </w:t>
      </w:r>
      <w:proofErr w:type="gramEnd"/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2.Определите тип и фазу деления клетки, изображённой на рисунке. Какие процессы происходят в этой фазе?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 на рисунке изображена метафаза митоза; </w:t>
      </w:r>
      <w:r w:rsidRPr="00F45F8F">
        <w:rPr>
          <w:color w:val="000000"/>
          <w:sz w:val="36"/>
          <w:szCs w:val="36"/>
          <w:lang w:eastAsia="ru-RU"/>
        </w:rPr>
        <w:br/>
      </w:r>
      <w:proofErr w:type="gramStart"/>
      <w:r w:rsidRPr="00F45F8F">
        <w:rPr>
          <w:color w:val="000000"/>
          <w:sz w:val="36"/>
          <w:szCs w:val="36"/>
          <w:lang w:eastAsia="ru-RU"/>
        </w:rPr>
        <w:t xml:space="preserve">2) </w:t>
      </w:r>
      <w:proofErr w:type="gramEnd"/>
      <w:r w:rsidRPr="00F45F8F">
        <w:rPr>
          <w:color w:val="000000"/>
          <w:sz w:val="36"/>
          <w:szCs w:val="36"/>
          <w:lang w:eastAsia="ru-RU"/>
        </w:rPr>
        <w:t xml:space="preserve">нити веретена деления прикрепляются к </w:t>
      </w:r>
      <w:proofErr w:type="spellStart"/>
      <w:r w:rsidRPr="00F45F8F">
        <w:rPr>
          <w:color w:val="000000"/>
          <w:sz w:val="36"/>
          <w:szCs w:val="36"/>
          <w:lang w:eastAsia="ru-RU"/>
        </w:rPr>
        <w:t>центромерам</w:t>
      </w:r>
      <w:proofErr w:type="spellEnd"/>
      <w:r w:rsidRPr="00F45F8F">
        <w:rPr>
          <w:color w:val="000000"/>
          <w:sz w:val="36"/>
          <w:szCs w:val="36"/>
          <w:lang w:eastAsia="ru-RU"/>
        </w:rPr>
        <w:t xml:space="preserve"> хромосом; </w:t>
      </w:r>
      <w:r w:rsidRPr="00F45F8F">
        <w:rPr>
          <w:color w:val="000000"/>
          <w:sz w:val="36"/>
          <w:szCs w:val="36"/>
          <w:lang w:eastAsia="ru-RU"/>
        </w:rPr>
        <w:br/>
        <w:t xml:space="preserve">3) в этой фазе </w:t>
      </w:r>
      <w:proofErr w:type="spellStart"/>
      <w:r w:rsidRPr="00F45F8F">
        <w:rPr>
          <w:color w:val="000000"/>
          <w:sz w:val="36"/>
          <w:szCs w:val="36"/>
          <w:lang w:eastAsia="ru-RU"/>
        </w:rPr>
        <w:t>двухроматидные</w:t>
      </w:r>
      <w:proofErr w:type="spellEnd"/>
      <w:r w:rsidRPr="00F45F8F">
        <w:rPr>
          <w:color w:val="000000"/>
          <w:sz w:val="36"/>
          <w:szCs w:val="36"/>
          <w:lang w:eastAsia="ru-RU"/>
        </w:rPr>
        <w:t xml:space="preserve"> хромосомы выстраиваются в плоскости экватора. </w:t>
      </w: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3.Почему вспашка почвы улучшает условия жизни культурных растений?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1)способствует уничтожению сорняков и ослабляет конкуренцию с культурными растениями; </w:t>
      </w:r>
      <w:r w:rsidRPr="00F45F8F">
        <w:rPr>
          <w:color w:val="000000"/>
          <w:sz w:val="36"/>
          <w:szCs w:val="36"/>
          <w:lang w:eastAsia="ru-RU"/>
        </w:rPr>
        <w:br/>
        <w:t>2)способствует снабжению растений водой и минеральными веществами; </w:t>
      </w:r>
      <w:r w:rsidRPr="00F45F8F">
        <w:rPr>
          <w:color w:val="000000"/>
          <w:sz w:val="36"/>
          <w:szCs w:val="36"/>
          <w:lang w:eastAsia="ru-RU"/>
        </w:rPr>
        <w:br/>
        <w:t>3)увеличивает поступление кислорода к корням. </w:t>
      </w: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 xml:space="preserve">4.Чем природная экосистема отличается от </w:t>
      </w:r>
      <w:proofErr w:type="spellStart"/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агроэкосистемы</w:t>
      </w:r>
      <w:proofErr w:type="spellEnd"/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1)большим биоразнообразием и разнообразием пищевых связей и цепей питания; </w:t>
      </w:r>
      <w:r w:rsidRPr="00F45F8F">
        <w:rPr>
          <w:color w:val="000000"/>
          <w:sz w:val="36"/>
          <w:szCs w:val="36"/>
          <w:lang w:eastAsia="ru-RU"/>
        </w:rPr>
        <w:br/>
        <w:t>2)сбалансированным круговоротом веществ; </w:t>
      </w:r>
      <w:r w:rsidRPr="00F45F8F">
        <w:rPr>
          <w:color w:val="000000"/>
          <w:sz w:val="36"/>
          <w:szCs w:val="36"/>
          <w:lang w:eastAsia="ru-RU"/>
        </w:rPr>
        <w:br/>
        <w:t>3)продолжительными сроками существования. </w:t>
      </w:r>
    </w:p>
    <w:p w:rsidR="00F45F8F" w:rsidRDefault="00F45F8F" w:rsidP="00F45F8F">
      <w:pPr>
        <w:suppressAutoHyphens w:val="0"/>
        <w:rPr>
          <w:color w:val="000000"/>
          <w:sz w:val="36"/>
          <w:szCs w:val="36"/>
          <w:shd w:val="clear" w:color="auto" w:fill="FFFFFF"/>
          <w:lang w:eastAsia="ru-RU"/>
        </w:rPr>
      </w:pPr>
    </w:p>
    <w:p w:rsidR="00F45F8F" w:rsidRDefault="00F45F8F" w:rsidP="00F45F8F">
      <w:pPr>
        <w:suppressAutoHyphens w:val="0"/>
        <w:rPr>
          <w:color w:val="000000"/>
          <w:sz w:val="36"/>
          <w:szCs w:val="36"/>
          <w:shd w:val="clear" w:color="auto" w:fill="FFFFFF"/>
          <w:lang w:eastAsia="ru-RU"/>
        </w:rPr>
      </w:pPr>
    </w:p>
    <w:p w:rsidR="00F45F8F" w:rsidRDefault="00F45F8F" w:rsidP="00F45F8F">
      <w:pPr>
        <w:suppressAutoHyphens w:val="0"/>
        <w:rPr>
          <w:color w:val="000000"/>
          <w:sz w:val="36"/>
          <w:szCs w:val="36"/>
          <w:shd w:val="clear" w:color="auto" w:fill="FFFFFF"/>
          <w:lang w:eastAsia="ru-RU"/>
        </w:rPr>
      </w:pP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lastRenderedPageBreak/>
        <w:t>5.Раскройте механизмы,</w:t>
      </w:r>
      <w:r>
        <w:rPr>
          <w:color w:val="000000"/>
          <w:sz w:val="36"/>
          <w:szCs w:val="36"/>
          <w:shd w:val="clear" w:color="auto" w:fill="FFFFFF"/>
          <w:lang w:eastAsia="ru-RU"/>
        </w:rPr>
        <w:t xml:space="preserve"> обеспечивающие постоянство чис</w:t>
      </w: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ла и формы хромосом во всех клетках организмов из поколения в поколение?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1)благодаря мейозу образуются гаметы с гаплоидным набором хромосом; </w:t>
      </w:r>
      <w:r w:rsidRPr="00F45F8F">
        <w:rPr>
          <w:color w:val="000000"/>
          <w:sz w:val="36"/>
          <w:szCs w:val="36"/>
          <w:lang w:eastAsia="ru-RU"/>
        </w:rPr>
        <w:br/>
        <w:t>2)при оплодотворении в зиготе восстанавливается диплоидный набор хромосом, что обеспечивает постоянство хромосомного набора; </w:t>
      </w:r>
      <w:r w:rsidRPr="00F45F8F">
        <w:rPr>
          <w:color w:val="000000"/>
          <w:sz w:val="36"/>
          <w:szCs w:val="36"/>
          <w:lang w:eastAsia="ru-RU"/>
        </w:rPr>
        <w:br/>
        <w:t>3)рост организма происходит за счет митоза, обеспечивающего постоянство числа хромосом в соматических клетках. </w:t>
      </w: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6.В чем состоит роль бактерий в круговороте веществ?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proofErr w:type="gramStart"/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 xml:space="preserve">1)бактерии-гетеротрофы – </w:t>
      </w:r>
      <w:proofErr w:type="spellStart"/>
      <w:r w:rsidRPr="00F45F8F">
        <w:rPr>
          <w:color w:val="000000"/>
          <w:sz w:val="36"/>
          <w:szCs w:val="36"/>
          <w:lang w:eastAsia="ru-RU"/>
        </w:rPr>
        <w:t>редуценты</w:t>
      </w:r>
      <w:proofErr w:type="spellEnd"/>
      <w:r w:rsidRPr="00F45F8F">
        <w:rPr>
          <w:color w:val="000000"/>
          <w:sz w:val="36"/>
          <w:szCs w:val="36"/>
          <w:lang w:eastAsia="ru-RU"/>
        </w:rPr>
        <w:t xml:space="preserve"> разлагают органические вещества до минеральных, которые усваиваются растениями; </w:t>
      </w:r>
      <w:r w:rsidRPr="00F45F8F">
        <w:rPr>
          <w:color w:val="000000"/>
          <w:sz w:val="36"/>
          <w:szCs w:val="36"/>
          <w:lang w:eastAsia="ru-RU"/>
        </w:rPr>
        <w:br/>
        <w:t xml:space="preserve">2)бактерии-автотрофы (фото, </w:t>
      </w:r>
      <w:proofErr w:type="spellStart"/>
      <w:r w:rsidRPr="00F45F8F">
        <w:rPr>
          <w:color w:val="000000"/>
          <w:sz w:val="36"/>
          <w:szCs w:val="36"/>
          <w:lang w:eastAsia="ru-RU"/>
        </w:rPr>
        <w:t>хемотрофы</w:t>
      </w:r>
      <w:proofErr w:type="spellEnd"/>
      <w:r w:rsidRPr="00F45F8F">
        <w:rPr>
          <w:color w:val="000000"/>
          <w:sz w:val="36"/>
          <w:szCs w:val="36"/>
          <w:lang w:eastAsia="ru-RU"/>
        </w:rPr>
        <w:t>) – продуценты синтезируют органические вещества из неорганических, обеспечивая круговорот кислорода, углерода, азота и др. </w:t>
      </w:r>
      <w:proofErr w:type="gramEnd"/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7.Какие признаки характерны для моховидных растений? </w:t>
      </w:r>
    </w:p>
    <w:p w:rsidR="00F45F8F" w:rsidRPr="00F45F8F" w:rsidRDefault="00F45F8F" w:rsidP="00F45F8F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lang w:eastAsia="ru-RU"/>
        </w:rPr>
        <w:t>Ответ: </w:t>
      </w:r>
      <w:r w:rsidRPr="00F45F8F">
        <w:rPr>
          <w:color w:val="000000"/>
          <w:sz w:val="36"/>
          <w:szCs w:val="36"/>
          <w:lang w:eastAsia="ru-RU"/>
        </w:rPr>
        <w:br/>
        <w:t>1)большинство мхов – листостебельные растения, некоторые из них имеют ризоиды; </w:t>
      </w:r>
      <w:r w:rsidRPr="00F45F8F">
        <w:rPr>
          <w:color w:val="000000"/>
          <w:sz w:val="36"/>
          <w:szCs w:val="36"/>
          <w:lang w:eastAsia="ru-RU"/>
        </w:rPr>
        <w:br/>
        <w:t xml:space="preserve">2)размножаются </w:t>
      </w:r>
      <w:proofErr w:type="gramStart"/>
      <w:r w:rsidRPr="00F45F8F">
        <w:rPr>
          <w:color w:val="000000"/>
          <w:sz w:val="36"/>
          <w:szCs w:val="36"/>
          <w:lang w:eastAsia="ru-RU"/>
        </w:rPr>
        <w:t>мхи</w:t>
      </w:r>
      <w:proofErr w:type="gramEnd"/>
      <w:r w:rsidRPr="00F45F8F">
        <w:rPr>
          <w:color w:val="000000"/>
          <w:sz w:val="36"/>
          <w:szCs w:val="36"/>
          <w:lang w:eastAsia="ru-RU"/>
        </w:rPr>
        <w:t xml:space="preserve"> как половым, так и бесполым путем с чередованием поколений: полового (гаметофит) и бесполого (спорофит); </w:t>
      </w:r>
      <w:r w:rsidRPr="00F45F8F">
        <w:rPr>
          <w:color w:val="000000"/>
          <w:sz w:val="36"/>
          <w:szCs w:val="36"/>
          <w:lang w:eastAsia="ru-RU"/>
        </w:rPr>
        <w:br/>
        <w:t>3)взрослое растение мха - половое поколение (гаметофит) а коробочка со спорами – бесполое (спорофит); </w:t>
      </w:r>
      <w:r w:rsidRPr="00F45F8F">
        <w:rPr>
          <w:color w:val="000000"/>
          <w:sz w:val="36"/>
          <w:szCs w:val="36"/>
          <w:lang w:eastAsia="ru-RU"/>
        </w:rPr>
        <w:br/>
        <w:t>4)оплодотворение происходит при наличии воды. </w:t>
      </w:r>
    </w:p>
    <w:p w:rsidR="00F45F8F" w:rsidRPr="00F45F8F" w:rsidRDefault="00F45F8F" w:rsidP="00F45F8F">
      <w:pPr>
        <w:suppressAutoHyphens w:val="0"/>
        <w:rPr>
          <w:sz w:val="36"/>
          <w:szCs w:val="36"/>
          <w:lang w:eastAsia="ru-RU"/>
        </w:rPr>
      </w:pPr>
      <w:r w:rsidRPr="00F45F8F">
        <w:rPr>
          <w:color w:val="000000"/>
          <w:sz w:val="36"/>
          <w:szCs w:val="36"/>
          <w:shd w:val="clear" w:color="auto" w:fill="FFFFFF"/>
          <w:lang w:eastAsia="ru-RU"/>
        </w:rPr>
        <w:t>популяции белок? </w:t>
      </w:r>
      <w:r w:rsidRPr="00F45F8F">
        <w:rPr>
          <w:color w:val="000000"/>
          <w:sz w:val="36"/>
          <w:szCs w:val="36"/>
          <w:lang w:eastAsia="ru-RU"/>
        </w:rPr>
        <w:br/>
      </w:r>
    </w:p>
    <w:p w:rsidR="000E44C6" w:rsidRPr="00753EC1" w:rsidRDefault="000E44C6">
      <w:pPr>
        <w:rPr>
          <w:sz w:val="36"/>
          <w:szCs w:val="36"/>
        </w:rPr>
      </w:pPr>
    </w:p>
    <w:sectPr w:rsidR="000E44C6" w:rsidRPr="007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B"/>
      </v:shape>
    </w:pict>
  </w:numPicBullet>
  <w:abstractNum w:abstractNumId="0">
    <w:nsid w:val="22F260A9"/>
    <w:multiLevelType w:val="hybridMultilevel"/>
    <w:tmpl w:val="E3885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7E3"/>
    <w:multiLevelType w:val="hybridMultilevel"/>
    <w:tmpl w:val="5CB62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4957"/>
    <w:multiLevelType w:val="hybridMultilevel"/>
    <w:tmpl w:val="A418C1DA"/>
    <w:lvl w:ilvl="0" w:tplc="0419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82"/>
    <w:rsid w:val="000E44C6"/>
    <w:rsid w:val="000E7771"/>
    <w:rsid w:val="004711A4"/>
    <w:rsid w:val="00753EC1"/>
    <w:rsid w:val="00A21682"/>
    <w:rsid w:val="00DA588D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EC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53EC1"/>
    <w:rPr>
      <w:b/>
      <w:bCs/>
    </w:rPr>
  </w:style>
  <w:style w:type="table" w:styleId="a6">
    <w:name w:val="Table Grid"/>
    <w:basedOn w:val="a1"/>
    <w:rsid w:val="00F4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EC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53EC1"/>
    <w:rPr>
      <w:b/>
      <w:bCs/>
    </w:rPr>
  </w:style>
  <w:style w:type="table" w:styleId="a6">
    <w:name w:val="Table Grid"/>
    <w:basedOn w:val="a1"/>
    <w:rsid w:val="00F4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53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9255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4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sr-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fip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school.edu.ru/default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4</cp:revision>
  <dcterms:created xsi:type="dcterms:W3CDTF">2014-10-25T12:56:00Z</dcterms:created>
  <dcterms:modified xsi:type="dcterms:W3CDTF">2014-10-26T06:20:00Z</dcterms:modified>
</cp:coreProperties>
</file>