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6D" w:rsidRDefault="0080056D" w:rsidP="00461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на методическом объединении учителей МБОУ СОШ №7</w:t>
      </w:r>
    </w:p>
    <w:p w:rsidR="00F36F68" w:rsidRPr="0046132A" w:rsidRDefault="00D942F6" w:rsidP="00461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Реферат по проблеме </w:t>
      </w:r>
      <w:r w:rsidR="00F36F68" w:rsidRPr="00461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ТЕХНИКА РЕЧИ</w:t>
      </w:r>
      <w:r w:rsidR="00F36F68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9F3" w:rsidRPr="00461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ЕЁ ФОРМИРОВАНИЕ</w:t>
      </w:r>
    </w:p>
    <w:p w:rsidR="00F36F68" w:rsidRPr="0046132A" w:rsidRDefault="00F36F68" w:rsidP="0046132A">
      <w:pPr>
        <w:spacing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Самое важное в искусстве речи - это, </w:t>
      </w:r>
      <w:r w:rsidRPr="00461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во-первых, произнесение, </w:t>
      </w:r>
      <w:r w:rsidRPr="00461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во-вторых, произнесение, </w:t>
      </w:r>
      <w:r w:rsidRPr="00461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и, в-третьих, произнесение. </w:t>
      </w:r>
    </w:p>
    <w:p w:rsidR="00F36F68" w:rsidRPr="0046132A" w:rsidRDefault="00F36F68" w:rsidP="0046132A">
      <w:pPr>
        <w:spacing w:after="100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Демосфен </w:t>
      </w:r>
    </w:p>
    <w:p w:rsidR="00F36F68" w:rsidRPr="0046132A" w:rsidRDefault="00F36F68" w:rsidP="0046132A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ни была интересна и познавательна речь, она не будет воспринята слушателями, если выступающий произнесет ее нечленораздельно, хриплым, слабым, невыразительным голосом.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при выступлении важен в такой же степени, как и содержание речи, как внешность и манеры оратора. Это тот инструмент, с помощью которого говорящий доносит свое сообщение до аудитории. Человеческий голос - могущественное средство воздействия на публику. Благодаря красивому звучному голосу оратор может с первых минут привлечь внимание слушателей, завоевать их симпатии и доверие.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Кроме того, голос может способствовать профессиональной карьере человека и может препятствовать ей. Представьте себе журналиста с писклявым тонким голосом или видного политического деятеля с резким, гнусавым произношением. Такие люди могли бы добиться большего, если бы улучшили свой голос.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Почему мы с абсолютным доверием слушаем таких ведущих телепередач, как Евгений Киселев, Владимир Молчанов, Владимир Познер, Александр Масляков? Частично это происходит благодаря мелодичному, спокойному голосу, лишенному раздражающих и отвлекающих внимание нот, произносительной культуре этих людей.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Красивый, хорошо поставленный голос требуется представителям многих профессий - политикам, дипломатам, журналистам, педагогам, врачам, руководителям, экскурсоводам, работникам социальной сферы, то есть всем, кто работает с людьми, часто выступает на широкой аудитории. </w:t>
      </w:r>
      <w:proofErr w:type="gramEnd"/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Хороший голос необходим не только для достижения профессиональных успехов в деловой сфере, но и в повседневно-бытовом общении. Людей, имеющих приятный проникновенный голос, обычно более охотно и долго слушают, чем тех, кто обладает резким пронзительным или грубым хриплым голосом.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Можно ли научиться четко, ясно, красиво говорить? Да! Этому поможет техника речи - особый раздел риторики и важная сторона ораторского мастерства. Техника речи - это "совокупность умений и навыков, применяемых для оптимального звучания речи; владение приемами эффективно использовать речевой аппарат".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Составными частями техники речи являются: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1) постановка правильного речевого дыхания;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2) постановка речевого голоса, развитие тех его качеств, которые обеспечивают его звучность, выразительность.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3) работа над дикцией;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4) работа над интонацией;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5) развитие речевого слуха.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Техника речи - весьма специфический раздел риторики. Здесь, как нигде, важны упражнения и упорная, длительная практическая работа над навыками произношения.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Когда и как вести работу над техникой речи в школе?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Во-первых, этой теме надо посвятить несколько отдельных уроков в начале курса 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риторики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начальной, так и в средней школе. Тематика уроков может быть следующая.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 Строение речевого аппарата. Механизм образования звуков речи. Упражнения на разминку речевого аппарата (массаж, гимнастика).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 Речевое дыхание, его отличие 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физиологического. Что значит правильно дышать во время речи? Ошибки при дыхании. Упражнения на развитие контролируемого дыхания.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 Дикция и артикуляция. Формирование стереотипов отчетливого произнесения отдельных звуков и звуковых сочетаний. Выявление и коррекция индивидуальных недочетов. Произнесение и заучивание скороговорок.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4. Особенности голоса человека: сила (громкость), тембр, высота.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5. Качества хорошего голоса: широкий диапазон по высоте и громкости, чистота и ясность тембра, благозвучие, способность к тональным изменениям, </w:t>
      </w:r>
      <w:proofErr w:type="spell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выносливость, </w:t>
      </w:r>
      <w:proofErr w:type="spell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суггестивность</w:t>
      </w:r>
      <w:proofErr w:type="spell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на развитие качеств хорошего голоса.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6. Интонация устной речи. Компоненты интонации: </w:t>
      </w:r>
    </w:p>
    <w:p w:rsidR="00F36F68" w:rsidRPr="0046132A" w:rsidRDefault="00F36F68" w:rsidP="0046132A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1) логическое (фразовое) ударение;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2) пауза;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3) темп;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4) основной тон речи;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5) мелодика (повышение и понижение голоса);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6) ритм. </w:t>
      </w:r>
    </w:p>
    <w:p w:rsidR="00F36F68" w:rsidRPr="0046132A" w:rsidRDefault="00F36F68" w:rsidP="0046132A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Упражнения на правильное интонирование фразы в зависимости от коммуникативной установки автора, ситуации общения и содержания высказывания.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7. Типы интонации. Интонация конца предложения, вопроса, восклицания, обращения, перечисления. Упражнения на правильное интонирование фразы в зависимости от характера синтаксической единицы.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8. Выразительность устной речи. Выразительное чтение. </w:t>
      </w:r>
    </w:p>
    <w:p w:rsidR="00D942F6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Уроки по технике речи лучше давать </w:t>
      </w:r>
      <w:proofErr w:type="spell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2F6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 Где и как рождаются звуки речи? 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(Строение речевого аппарата.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образования звуков речи).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разминку речевого аппарата.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2. Речевое дыхание. Что значит дышать правильно во время речи? Упражнения на развитие контролируемого дыхания.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3. Дикция. Активная артикуляция звуков как залог хорошей дикции. Упражнения на формирование стереотипов отчетливого произнесения отдельных звуков и звукосочетаний. Выявление и коррекция индивидуальных недочетов. Произнесение и заучивание скороговорок.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4. Особенности устной речи: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- громкость (сила) голоса;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темп;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тембр (индивидуальная окраска голоса);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высота голоса.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Упражнения на изменение громкости, высоты и темпа речи в зависимости от ситуации общения и содержания высказывания. Использование громкости, темпа, высоты голоса в целях речевой выразительности. </w:t>
      </w:r>
    </w:p>
    <w:p w:rsidR="00F36F68" w:rsidRPr="0046132A" w:rsidRDefault="00D942F6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 блоке </w:t>
      </w:r>
      <w:r w:rsidR="00F36F68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"Техника речи" вводятся следующие темы.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 Интонация. Логическое ударение и паузы как интонационные средства оформления устной речи. Использование их в целях речевой выразительности.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2. Интонация. Основной тон речи как компонент интонации. Использование его в целях речевой выразительности.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3. Ритм как компонент интонационного рисунка речи.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4. Ритм стихотворной речи.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5. Коллективная разметка текста для выразительного чтения: расстановка пауз и логических ударений, определение темпа, громкости, основного тона чтения. Выразительное чтение текста после предварительной коллективной подготовки. </w:t>
      </w:r>
    </w:p>
    <w:p w:rsidR="00F36F68" w:rsidRPr="0046132A" w:rsidRDefault="00D942F6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6F68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повторения ранее изученных </w:t>
      </w:r>
      <w:proofErr w:type="spellStart"/>
      <w:r w:rsidR="00F36F68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речетехнических</w:t>
      </w:r>
      <w:proofErr w:type="spellEnd"/>
      <w:r w:rsidR="00F36F68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вводятся следующие темы.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Мелодика речи.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2. Типы интонации. Интонация конца предложения, обращения, перечисления, вопроса, восклицания.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3. Правильность устной речи. Орфоэпические нормы. Орфоэпические словари.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4. Самостоятельная разметка текста для выразительного чтения: определение сверхзадачи, выбор интонационных средств, способствующих эффективной реализации данной задачи. Выразительное чтение текста.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После сообщения теоретических сведений по технике речи нужно организовать систематическую работу по развитию </w:t>
      </w:r>
      <w:proofErr w:type="spell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речетехнических</w:t>
      </w:r>
      <w:proofErr w:type="spell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 С этой целью на каждом уроке или через урок нужно проводить особую пятиминутку по технике речи. В методической литературе она называется по-разному: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орфоэпическая (по аналогии с орфографической),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фонетическая зарядка (в методике обучения иностранцев русскому языку),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дыхательная гимнастика (К.С.Станиславский),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дыхательно-интонационный тренинг. </w:t>
      </w:r>
      <w:proofErr w:type="gramEnd"/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Каждое из этих названий не охватывает всех компонентов техники речи, поэтому остановимся на формулировке "работа над техникой речи". Что входит в содержание этой пятиминутки? В нее могут войти следующие компоненты: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1) упражнения на разминку речевого аппарата;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2) дыхательная гимнастика;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3) дикционные упражнения, произнесение скороговорок;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4) интонационный тренинг;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5) упражнения на развитие речевого слуха;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6) выразительное чтение небольших текстов. </w:t>
      </w:r>
    </w:p>
    <w:p w:rsidR="00F36F68" w:rsidRPr="0046132A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Естественно, что все эти компоненты войти в одну пятиминутку не могут в силу ограниченности учебного времени. Учитель сам должен определить содержание пятиминутки исходя из особенностей класса, цели и содержания урока. </w:t>
      </w:r>
    </w:p>
    <w:p w:rsidR="00D02545" w:rsidRDefault="00F36F68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Работа над техникой речи помимо специальных уроков и ежедневных пятиминуток должна проводиться и на уроках русского языка, литературы, математики и других в форме </w:t>
      </w:r>
      <w:proofErr w:type="gramStart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46132A"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звучащей речью учеников. Учитель должен обращать внимание на то, напрягает ли ученик голос при ответе у доски, хватает ли у него дыхания для произнесения длинной фразы, регулирует ли он силу голоса в зависимости от ситуации и содержания высказывания, свободно ли владеет средствами выразительности голоса. </w:t>
      </w:r>
    </w:p>
    <w:p w:rsidR="00D02545" w:rsidRDefault="00D02545" w:rsidP="004613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545" w:rsidRPr="00D02545" w:rsidRDefault="00D02545" w:rsidP="00D025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4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Pr="00D02545">
        <w:rPr>
          <w:rFonts w:ascii="Times New Roman" w:hAnsi="Times New Roman" w:cs="Times New Roman"/>
          <w:sz w:val="24"/>
          <w:szCs w:val="24"/>
        </w:rPr>
        <w:t>СОШ №7</w:t>
      </w:r>
    </w:p>
    <w:p w:rsidR="00D02545" w:rsidRPr="00D02545" w:rsidRDefault="00D02545" w:rsidP="00D025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45">
        <w:rPr>
          <w:rFonts w:ascii="Times New Roman" w:hAnsi="Times New Roman" w:cs="Times New Roman"/>
          <w:sz w:val="24"/>
          <w:szCs w:val="24"/>
        </w:rPr>
        <w:t>города Невинномысска       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02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545">
        <w:rPr>
          <w:rFonts w:ascii="Times New Roman" w:hAnsi="Times New Roman" w:cs="Times New Roman"/>
          <w:sz w:val="24"/>
          <w:szCs w:val="24"/>
        </w:rPr>
        <w:t>И.Л.Гусейн</w:t>
      </w:r>
      <w:proofErr w:type="spellEnd"/>
    </w:p>
    <w:p w:rsidR="00D02545" w:rsidRDefault="00D02545" w:rsidP="00D02545">
      <w:pPr>
        <w:pStyle w:val="a8"/>
        <w:tabs>
          <w:tab w:val="left" w:pos="284"/>
        </w:tabs>
        <w:ind w:left="0"/>
        <w:jc w:val="both"/>
      </w:pPr>
      <w:r>
        <w:tab/>
      </w:r>
      <w:r>
        <w:tab/>
      </w:r>
    </w:p>
    <w:p w:rsidR="00D02545" w:rsidRPr="00D02545" w:rsidRDefault="00D02545" w:rsidP="00D02545">
      <w:pPr>
        <w:pStyle w:val="a8"/>
        <w:tabs>
          <w:tab w:val="left" w:pos="284"/>
        </w:tabs>
        <w:ind w:left="0"/>
        <w:jc w:val="both"/>
      </w:pPr>
      <w:r>
        <w:tab/>
      </w:r>
      <w:r>
        <w:tab/>
      </w:r>
      <w:r w:rsidRPr="00D02545">
        <w:t>Ознакомлена:</w:t>
      </w:r>
    </w:p>
    <w:p w:rsidR="00D02545" w:rsidRPr="00D02545" w:rsidRDefault="00D02545" w:rsidP="00D025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45">
        <w:rPr>
          <w:rFonts w:ascii="Times New Roman" w:hAnsi="Times New Roman" w:cs="Times New Roman"/>
          <w:sz w:val="24"/>
          <w:szCs w:val="24"/>
        </w:rPr>
        <w:t>учитель русского языка  и литературы</w:t>
      </w:r>
    </w:p>
    <w:p w:rsidR="00D02545" w:rsidRPr="00D02545" w:rsidRDefault="00D02545" w:rsidP="00D025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545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D02545">
        <w:rPr>
          <w:rFonts w:ascii="Times New Roman" w:hAnsi="Times New Roman" w:cs="Times New Roman"/>
          <w:sz w:val="24"/>
          <w:szCs w:val="24"/>
        </w:rPr>
        <w:t>СОШ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545">
        <w:rPr>
          <w:rFonts w:ascii="Times New Roman" w:hAnsi="Times New Roman" w:cs="Times New Roman"/>
          <w:sz w:val="24"/>
          <w:szCs w:val="24"/>
        </w:rPr>
        <w:t>города Невинномысска       _________________ О.В. Широкова</w:t>
      </w:r>
    </w:p>
    <w:sectPr w:rsidR="00D02545" w:rsidRPr="00D02545" w:rsidSect="00CE22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5B" w:rsidRDefault="00002D5B" w:rsidP="002B79F3">
      <w:pPr>
        <w:spacing w:after="0" w:line="240" w:lineRule="auto"/>
      </w:pPr>
      <w:r>
        <w:separator/>
      </w:r>
    </w:p>
  </w:endnote>
  <w:endnote w:type="continuationSeparator" w:id="0">
    <w:p w:rsidR="00002D5B" w:rsidRDefault="00002D5B" w:rsidP="002B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214640"/>
      <w:docPartObj>
        <w:docPartGallery w:val="Page Numbers (Bottom of Page)"/>
        <w:docPartUnique/>
      </w:docPartObj>
    </w:sdtPr>
    <w:sdtEndPr/>
    <w:sdtContent>
      <w:p w:rsidR="002B79F3" w:rsidRDefault="00810DA1">
        <w:pPr>
          <w:pStyle w:val="a6"/>
          <w:jc w:val="center"/>
        </w:pPr>
        <w:r>
          <w:fldChar w:fldCharType="begin"/>
        </w:r>
        <w:r w:rsidR="002B79F3">
          <w:instrText>PAGE   \* MERGEFORMAT</w:instrText>
        </w:r>
        <w:r>
          <w:fldChar w:fldCharType="separate"/>
        </w:r>
        <w:r w:rsidR="00D02545">
          <w:rPr>
            <w:noProof/>
          </w:rPr>
          <w:t>1</w:t>
        </w:r>
        <w:r>
          <w:fldChar w:fldCharType="end"/>
        </w:r>
      </w:p>
    </w:sdtContent>
  </w:sdt>
  <w:p w:rsidR="002B79F3" w:rsidRDefault="002B79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5B" w:rsidRDefault="00002D5B" w:rsidP="002B79F3">
      <w:pPr>
        <w:spacing w:after="0" w:line="240" w:lineRule="auto"/>
      </w:pPr>
      <w:r>
        <w:separator/>
      </w:r>
    </w:p>
  </w:footnote>
  <w:footnote w:type="continuationSeparator" w:id="0">
    <w:p w:rsidR="00002D5B" w:rsidRDefault="00002D5B" w:rsidP="002B7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F68"/>
    <w:rsid w:val="00002D5B"/>
    <w:rsid w:val="0017197A"/>
    <w:rsid w:val="002B79F3"/>
    <w:rsid w:val="0036387B"/>
    <w:rsid w:val="003A241D"/>
    <w:rsid w:val="0046132A"/>
    <w:rsid w:val="006255B2"/>
    <w:rsid w:val="0080056D"/>
    <w:rsid w:val="00810DA1"/>
    <w:rsid w:val="0096405D"/>
    <w:rsid w:val="00CE225F"/>
    <w:rsid w:val="00D02545"/>
    <w:rsid w:val="00D942F6"/>
    <w:rsid w:val="00E77D06"/>
    <w:rsid w:val="00F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9F3"/>
  </w:style>
  <w:style w:type="paragraph" w:styleId="a6">
    <w:name w:val="footer"/>
    <w:basedOn w:val="a"/>
    <w:link w:val="a7"/>
    <w:uiPriority w:val="99"/>
    <w:unhideWhenUsed/>
    <w:rsid w:val="002B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9F3"/>
  </w:style>
  <w:style w:type="paragraph" w:styleId="a8">
    <w:name w:val="List Paragraph"/>
    <w:basedOn w:val="a"/>
    <w:uiPriority w:val="34"/>
    <w:qFormat/>
    <w:rsid w:val="00D02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1249</Words>
  <Characters>7120</Characters>
  <Application>Microsoft Office Word</Application>
  <DocSecurity>0</DocSecurity>
  <Lines>59</Lines>
  <Paragraphs>16</Paragraphs>
  <ScaleCrop>false</ScaleCrop>
  <Company>Home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Emachins</dc:creator>
  <cp:keywords/>
  <dc:description/>
  <cp:lastModifiedBy>связной</cp:lastModifiedBy>
  <cp:revision>6</cp:revision>
  <dcterms:created xsi:type="dcterms:W3CDTF">2015-01-28T07:33:00Z</dcterms:created>
  <dcterms:modified xsi:type="dcterms:W3CDTF">2015-02-11T02:46:00Z</dcterms:modified>
</cp:coreProperties>
</file>