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EFD" w:rsidRDefault="009D3EFD" w:rsidP="009D3EFD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СЛИТНОЕ, РАЗДЕЛЬНОЕ И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ДЕФИСНОЕ НАПИСАНИЯ</w:t>
      </w:r>
    </w:p>
    <w:p w:rsidR="009D3EFD" w:rsidRDefault="009D3EFD" w:rsidP="009D3E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Цель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 навык применения основных типов орфограмм слитного, раздельного и дефисного написания слов, изученных в 5–9 классах, порядок действий при решении орфографических задач.</w:t>
      </w:r>
    </w:p>
    <w:p w:rsidR="009D3EFD" w:rsidRDefault="009D3EFD" w:rsidP="009D3EF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комбинированный.</w:t>
      </w:r>
    </w:p>
    <w:p w:rsidR="009D3EFD" w:rsidRDefault="009D3EFD" w:rsidP="009D3EF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Методы: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исследовательский, самостоятельная работа, письменный самоконтроль, выработка и совершенствование усвоенных навыков.</w:t>
      </w:r>
    </w:p>
    <w:p w:rsidR="009D3EFD" w:rsidRDefault="009D3EFD" w:rsidP="009D3EFD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Ход урока</w:t>
      </w:r>
    </w:p>
    <w:p w:rsidR="009D3EFD" w:rsidRDefault="009D3EFD" w:rsidP="009D3EFD">
      <w:pPr>
        <w:pStyle w:val="ParagraphStyle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Этап организации совместной деятельности по освоению материала урока.</w:t>
      </w:r>
    </w:p>
    <w:p w:rsidR="009D3EFD" w:rsidRDefault="009D3EFD" w:rsidP="009D3E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Доклад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мини-исследования по теме урока, подготовленный учащимися.</w:t>
      </w:r>
    </w:p>
    <w:p w:rsidR="009D3EFD" w:rsidRDefault="009D3EFD" w:rsidP="009D3E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Повторение правила</w:t>
      </w:r>
      <w:r>
        <w:rPr>
          <w:rFonts w:ascii="Times New Roman" w:hAnsi="Times New Roman" w:cs="Times New Roman"/>
          <w:sz w:val="28"/>
          <w:szCs w:val="28"/>
        </w:rPr>
        <w:t xml:space="preserve"> «Слитное, раздельное и дефисное написания», составление обобщающей таблицы по материалам мини-исследования и презентации, подготовленной обучающимися.</w:t>
      </w:r>
    </w:p>
    <w:p w:rsidR="009D3EFD" w:rsidRDefault="009D3EFD" w:rsidP="009D3EF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Материал для учителя.</w:t>
      </w:r>
    </w:p>
    <w:p w:rsidR="009D3EFD" w:rsidRDefault="009D3EFD" w:rsidP="009D3E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Слитные,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полуслитные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(дефисные) и раздельные написания слов представляют особый раздел правописания. Этот раздел не касается буквенного состава значащих частей слов, а содержит правила применения особых приемов их орфографической дифференциации: слитного, дефисного и раздельного написания.</w:t>
      </w:r>
    </w:p>
    <w:p w:rsidR="009D3EFD" w:rsidRDefault="009D3EFD" w:rsidP="009D3E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о слитных, дефисных и раздельных написаниях по своему существу является вопросом лексическим, связанным с проблемой отдельного слова. Рассмотренные выше принципы, применяемые в русском правописании, к этому разделу орфографии неприменимы.</w:t>
      </w:r>
    </w:p>
    <w:p w:rsidR="009D3EFD" w:rsidRDefault="009D3EFD" w:rsidP="009D3E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Слитное,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полуслитное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раздельное написания являются графическим отражением определенных процессов, которые происходят в лексической системе языка. Словарный состав языка непрерывно пополняется новыми образованиями путем объединения лексических элементов, существующих в языке в качестве самостоятельных слов. Этот процесс словообразования характеризуется исключительным многообразием и протекает постепенно и медленно. В силу указанных особенностей словообразования объединение лексических единиц представляет в языке различные фазы движения к слиянию в новую лексическую единицу и отражается в русской орфографии путем дифференцированных написаний – слитного, дефисного и раздельного. Неизбежное отставание орфографии от языка, который находится в состоянии </w:t>
      </w:r>
      <w:r>
        <w:rPr>
          <w:rFonts w:ascii="Times New Roman" w:hAnsi="Times New Roman" w:cs="Times New Roman"/>
          <w:sz w:val="28"/>
          <w:szCs w:val="28"/>
        </w:rPr>
        <w:lastRenderedPageBreak/>
        <w:t>непрерывного изменения, с одной стороны, и ограниченность средств графического обозначения многих частных явлений языка – с другой, приводят к тому, что действующие орфографические правила никогда не находились и не находятся в полном соответствии с реальным делением речевого потока на словесные единицы.</w:t>
      </w:r>
    </w:p>
    <w:p w:rsidR="009D3EFD" w:rsidRDefault="009D3EFD" w:rsidP="009D3E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Слитное написание применяется для закрепления таких сложных лексических образований, смысловая цельность которых имеет конкретное выражение в самом строении этих слов (слияние при помощи соединительных гласных, объединение общей для всего образования системой флексий, выделение данного образования из ряда смежных лексических единиц посредством собственного ударения; ср.: теплоход, пятилетка и т. п.).</w:t>
      </w:r>
    </w:p>
    <w:p w:rsidR="009D3EFD" w:rsidRDefault="009D3EFD" w:rsidP="009D3E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Дефисное написание отражает те случаи словообразования, в которых обычно два слова, а иногда и несколько утрачивают свою лексическую самостоятельность, приближаются к превращению в одну лексическую единицу, но не доходят до полного слияния в одно слово (ср.: диван-кровать, машинно-тракторный, золотисто-желтый и т. п.).</w:t>
      </w:r>
    </w:p>
    <w:p w:rsidR="009D3EFD" w:rsidRDefault="009D3EFD" w:rsidP="009D3E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Основания для раздельного написания общеизвестны. Отдельно пишутся как знаменательные, так и служебные слова. Объектом раздельного написания выступает слово со своим значением, без опоры на произношение. Ясность общих оснований раздельного написания слов не устраняет затруднений в отдельных случаях, которые регулируются частными правилами (ср. переход существительных с предлогами в наречия; употребление частицы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; словосочетания, которые по чисто внешним основаниям принимаются за сложные прилагательные).</w:t>
      </w:r>
    </w:p>
    <w:p w:rsidR="009D3EFD" w:rsidRDefault="009D3EFD" w:rsidP="009D3EFD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Изложенные принципы правописания, применяемые к большому количеству разнообразных и очень сложных языковых явлений, конкретизируются отдельными правилами (см. «Правила русской орфографии и пунктуации»).</w:t>
      </w:r>
    </w:p>
    <w:p w:rsidR="009D3EFD" w:rsidRDefault="009D3EFD" w:rsidP="009D3EFD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Слитные, дефисные и раздельные написания включают разные грамматические разряды слов: сложные существительные и прилагательные, местоимения, числительные, наречия, а также написание частицы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с различными частями речи. Принципы написания таких слов основываются и на значении слова (его смысле), и на разграничении слова и словосочетания, и на учете принадлежности слова к той или иной части речи.</w:t>
      </w:r>
    </w:p>
    <w:p w:rsidR="009D3EFD" w:rsidRDefault="009D3EFD" w:rsidP="009D3EFD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правописание сложных прилагательных типа </w:t>
      </w:r>
      <w:r>
        <w:rPr>
          <w:rFonts w:ascii="Times New Roman" w:hAnsi="Times New Roman" w:cs="Times New Roman"/>
          <w:i/>
          <w:iCs/>
          <w:sz w:val="28"/>
          <w:szCs w:val="28"/>
        </w:rPr>
        <w:t>труднодоступный, быстрорежущий, долгоиграющий</w:t>
      </w:r>
      <w:r>
        <w:rPr>
          <w:rFonts w:ascii="Times New Roman" w:hAnsi="Times New Roman" w:cs="Times New Roman"/>
          <w:sz w:val="28"/>
          <w:szCs w:val="28"/>
        </w:rPr>
        <w:t xml:space="preserve"> и свободных словосочетаний на базе этих же слов. Чтобы правильно написать, надо учитывать синтаксический признак: если первый компонент отвечает на вопрос </w:t>
      </w:r>
      <w:r>
        <w:rPr>
          <w:rFonts w:ascii="Times New Roman" w:hAnsi="Times New Roman" w:cs="Times New Roman"/>
          <w:i/>
          <w:iCs/>
          <w:sz w:val="28"/>
          <w:szCs w:val="28"/>
        </w:rPr>
        <w:t>как?</w:t>
      </w:r>
      <w:r>
        <w:rPr>
          <w:rFonts w:ascii="Times New Roman" w:hAnsi="Times New Roman" w:cs="Times New Roman"/>
          <w:sz w:val="28"/>
          <w:szCs w:val="28"/>
        </w:rPr>
        <w:t xml:space="preserve">, то он является самостоятельной частью речи и пишется отдельно: </w:t>
      </w:r>
      <w:r>
        <w:rPr>
          <w:rFonts w:ascii="Times New Roman" w:hAnsi="Times New Roman" w:cs="Times New Roman"/>
          <w:i/>
          <w:iCs/>
          <w:sz w:val="28"/>
          <w:szCs w:val="28"/>
        </w:rPr>
        <w:t>Долго играющие в саду дети не хотели идти домой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Долгоиграющие пластинки в наше время заменены компакт-дисками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3EFD" w:rsidRDefault="009D3EFD" w:rsidP="009D3E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также учитывать значение слова и его принадлежность к части речи при написании имен существительных и омонимичных с ними наречий: </w:t>
      </w:r>
      <w:r>
        <w:rPr>
          <w:rFonts w:ascii="Times New Roman" w:hAnsi="Times New Roman" w:cs="Times New Roman"/>
          <w:i/>
          <w:iCs/>
          <w:sz w:val="28"/>
          <w:szCs w:val="28"/>
        </w:rPr>
        <w:t>Мы долго смотрели вдаль, но ничего не могли различить. – Позови меня в даль светлую</w:t>
      </w:r>
      <w:r>
        <w:rPr>
          <w:rFonts w:ascii="Times New Roman" w:hAnsi="Times New Roman" w:cs="Times New Roman"/>
          <w:sz w:val="28"/>
          <w:szCs w:val="28"/>
        </w:rPr>
        <w:t xml:space="preserve"> (В. Шукшин);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Вдали было видно поле. – В дали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растаял дымок паровоза; Наконец я все понял. – Поездка была отложена на конец следующего месяца.</w:t>
      </w:r>
    </w:p>
    <w:p w:rsidR="009D3EFD" w:rsidRDefault="009D3EFD" w:rsidP="009D3E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же самое предлог </w:t>
      </w:r>
      <w:r>
        <w:rPr>
          <w:rFonts w:ascii="Times New Roman" w:hAnsi="Times New Roman" w:cs="Times New Roman"/>
          <w:i/>
          <w:iCs/>
          <w:sz w:val="28"/>
          <w:szCs w:val="28"/>
        </w:rPr>
        <w:t>во время</w:t>
      </w:r>
      <w:r>
        <w:rPr>
          <w:rFonts w:ascii="Times New Roman" w:hAnsi="Times New Roman" w:cs="Times New Roman"/>
          <w:sz w:val="28"/>
          <w:szCs w:val="28"/>
        </w:rPr>
        <w:t xml:space="preserve"> и наречие </w:t>
      </w:r>
      <w:r>
        <w:rPr>
          <w:rFonts w:ascii="Times New Roman" w:hAnsi="Times New Roman" w:cs="Times New Roman"/>
          <w:i/>
          <w:iCs/>
          <w:sz w:val="28"/>
          <w:szCs w:val="28"/>
        </w:rPr>
        <w:t>вовремя</w:t>
      </w:r>
      <w:r>
        <w:rPr>
          <w:rFonts w:ascii="Times New Roman" w:hAnsi="Times New Roman" w:cs="Times New Roman"/>
          <w:sz w:val="28"/>
          <w:szCs w:val="28"/>
        </w:rPr>
        <w:t xml:space="preserve">. Здесь к тому же изменяется место ударения. Раздельно пишутся словосочетания типа </w:t>
      </w:r>
      <w:r>
        <w:rPr>
          <w:rFonts w:ascii="Times New Roman" w:hAnsi="Times New Roman" w:cs="Times New Roman"/>
          <w:i/>
          <w:iCs/>
          <w:sz w:val="28"/>
          <w:szCs w:val="28"/>
        </w:rPr>
        <w:t>по моему мнению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по волчьему следу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по летнему саду</w:t>
      </w:r>
      <w:r>
        <w:rPr>
          <w:rFonts w:ascii="Times New Roman" w:hAnsi="Times New Roman" w:cs="Times New Roman"/>
          <w:sz w:val="28"/>
          <w:szCs w:val="28"/>
        </w:rPr>
        <w:t xml:space="preserve">. Но если согласуемые слова из этих словосочетаний становятся наречиями, они пишутся через дефис: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по-моему,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по-волчьему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по-летнему тепло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3EFD" w:rsidRDefault="009D3EFD" w:rsidP="009D3E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несколько правил написания слова </w:t>
      </w:r>
      <w:r>
        <w:rPr>
          <w:rFonts w:ascii="Times New Roman" w:hAnsi="Times New Roman" w:cs="Times New Roman"/>
          <w:i/>
          <w:iCs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с различными частями речи, но общее правило таково: если </w:t>
      </w:r>
      <w:r>
        <w:rPr>
          <w:rFonts w:ascii="Times New Roman" w:hAnsi="Times New Roman" w:cs="Times New Roman"/>
          <w:i/>
          <w:iCs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является в слове приставкой, ее надо писать слитно, если </w:t>
      </w:r>
      <w:r>
        <w:rPr>
          <w:rFonts w:ascii="Times New Roman" w:hAnsi="Times New Roman" w:cs="Times New Roman"/>
          <w:i/>
          <w:iCs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– это отрицательная частица, то раздельно. Например: </w:t>
      </w:r>
      <w:r>
        <w:rPr>
          <w:rFonts w:ascii="Times New Roman" w:hAnsi="Times New Roman" w:cs="Times New Roman"/>
          <w:i/>
          <w:iCs/>
          <w:sz w:val="28"/>
          <w:szCs w:val="28"/>
        </w:rPr>
        <w:t>Ненужные вещи (лишние), неумный поступок (глупый). – Эти вещи не нужные, как ты считаешь, а совершенно лишние. – Твой поступок не умный, как тебе кажется, а скорее глупый.</w:t>
      </w:r>
    </w:p>
    <w:p w:rsidR="009D3EFD" w:rsidRDefault="009D3EFD" w:rsidP="009D3E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правописании числительных важно учитывать их структуру: сложные числительные пишутся слитно, а составные – раздельно: </w:t>
      </w:r>
      <w:r>
        <w:rPr>
          <w:rFonts w:ascii="Times New Roman" w:hAnsi="Times New Roman" w:cs="Times New Roman"/>
          <w:i/>
          <w:iCs/>
          <w:sz w:val="28"/>
          <w:szCs w:val="28"/>
        </w:rPr>
        <w:t>двести – двести два, семьдесят – семьдесят восемь.</w:t>
      </w:r>
    </w:p>
    <w:p w:rsidR="009D3EFD" w:rsidRDefault="009D3EFD" w:rsidP="009D3E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особенность в правописании местоимений с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iCs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: они пишутся слитно без предлога: </w:t>
      </w:r>
      <w:r>
        <w:rPr>
          <w:rFonts w:ascii="Times New Roman" w:hAnsi="Times New Roman" w:cs="Times New Roman"/>
          <w:i/>
          <w:iCs/>
          <w:sz w:val="28"/>
          <w:szCs w:val="28"/>
        </w:rPr>
        <w:t>никто, некого</w:t>
      </w:r>
      <w:r>
        <w:rPr>
          <w:rFonts w:ascii="Times New Roman" w:hAnsi="Times New Roman" w:cs="Times New Roman"/>
          <w:sz w:val="28"/>
          <w:szCs w:val="28"/>
        </w:rPr>
        <w:t xml:space="preserve">. И раздельно с предлогом: </w:t>
      </w:r>
      <w:r>
        <w:rPr>
          <w:rFonts w:ascii="Times New Roman" w:hAnsi="Times New Roman" w:cs="Times New Roman"/>
          <w:i/>
          <w:iCs/>
          <w:sz w:val="28"/>
          <w:szCs w:val="28"/>
        </w:rPr>
        <w:t>ни с кем, не у кого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3EFD" w:rsidRDefault="009D3EFD" w:rsidP="009D3EFD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Этап первичной проверки понимания изученного.</w:t>
      </w:r>
    </w:p>
    <w:p w:rsidR="009D3EFD" w:rsidRDefault="009D3EFD" w:rsidP="009D3E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Перепишите данный ниже текст, вставляя пропущенные буквы и раскрывая скобки. Определите, к какому стилю речи он относится. Докажите. Устно ответьте, при помощи каких языковых средств создается образ Левинсона – решительного командира.</w:t>
      </w:r>
    </w:p>
    <w:p w:rsidR="009D3EFD" w:rsidRDefault="009D3EFD" w:rsidP="009D3EF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рался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строился взвод, стрельба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(полу) кругом до самой реки, загудели (бомб..)меты.</w:t>
      </w:r>
    </w:p>
    <w:p w:rsidR="009D3EFD" w:rsidRDefault="009D3EFD" w:rsidP="009D3E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Взвод  начал отстрел..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, отступая (на)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искось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правый угол [села], лавируя по переулкам. Вдруг от главного тракта со страшным визгом помчалась вражеская ко..</w:t>
      </w:r>
      <w:proofErr w:type="spellStart"/>
      <w:r>
        <w:rPr>
          <w:rFonts w:ascii="Times New Roman" w:hAnsi="Times New Roman" w:cs="Times New Roman"/>
          <w:sz w:val="28"/>
          <w:szCs w:val="28"/>
        </w:rPr>
        <w:t>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грохочущая (много)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лава людей и лошадей.</w:t>
      </w:r>
    </w:p>
    <w:p w:rsidR="009D3EFD" w:rsidRDefault="009D3EFD" w:rsidP="009D3E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Отряд был уже в самой н..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(с)верху мчалась ему (на)перерез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ятельская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кавалерия.</w:t>
      </w:r>
    </w:p>
    <w:p w:rsidR="009D3EFD" w:rsidRDefault="009D3EFD" w:rsidP="009D3E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Бакланов со взводом Дубова опять остался пр..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отступление, а остальные ринулись (в) глубь леса. Но везде, пр..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дорогу, т..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нулось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вязкое, темное, непроходимое болото.</w:t>
      </w:r>
    </w:p>
    <w:p w:rsidR="009D3EFD" w:rsidRDefault="009D3EFD" w:rsidP="009D3E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Людьми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..дели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отча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гнев. Они искали в..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своего несчастия, – конечно (же), это был Левинсон!</w:t>
      </w:r>
    </w:p>
    <w:p w:rsidR="009D3EFD" w:rsidRDefault="009D3EFD" w:rsidP="009D3E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вдруг он по..вился среди них, подняв в руке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заж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ен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факел,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щавший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мертве</w:t>
      </w:r>
      <w:proofErr w:type="spellEnd"/>
      <w:r>
        <w:rPr>
          <w:rFonts w:ascii="Times New Roman" w:hAnsi="Times New Roman" w:cs="Times New Roman"/>
          <w:sz w:val="28"/>
          <w:szCs w:val="28"/>
        </w:rPr>
        <w:t>..о) бледное лицо.</w:t>
      </w:r>
    </w:p>
    <w:p w:rsidR="009D3EFD" w:rsidRDefault="009D3EFD" w:rsidP="009D3E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Молчать! – взвизгнул он вдруг, (по) волчьи щелкнув зубами. – Слушать мою команду! Мы будем гатить болото.</w:t>
      </w:r>
    </w:p>
    <w:p w:rsidR="009D3EFD" w:rsidRDefault="009D3EFD" w:rsidP="009D3E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пр..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пр..давленная масса людей вдруг пр..шла в (нечеловечески)быстрое движение. Взвод Борисова побежал во тьму, (на)встречу ему уже тащили первые охапки мокрого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лозн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>. Слышался грохот падающего дерева, и св..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стящая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махина шлепалась во что (то) мягкое, и (темно) зеленая поверхность болота вздувалась упругими волнами. </w:t>
      </w:r>
      <w:r>
        <w:rPr>
          <w:rFonts w:ascii="Times New Roman" w:hAnsi="Times New Roman" w:cs="Times New Roman"/>
          <w:i/>
          <w:iCs/>
          <w:sz w:val="28"/>
          <w:szCs w:val="28"/>
        </w:rPr>
        <w:t>(А. Фадеев.)</w:t>
      </w:r>
    </w:p>
    <w:p w:rsidR="009D3EFD" w:rsidRDefault="009D3EFD" w:rsidP="009D3EFD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Этап закрепления и применения изученного.</w:t>
      </w:r>
    </w:p>
    <w:p w:rsidR="009D3EFD" w:rsidRDefault="009D3EFD" w:rsidP="009D3EF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Задания для учащихся</w:t>
      </w:r>
      <w:r>
        <w:rPr>
          <w:rFonts w:ascii="Times New Roman" w:hAnsi="Times New Roman" w:cs="Times New Roman"/>
          <w:sz w:val="28"/>
          <w:szCs w:val="28"/>
        </w:rPr>
        <w:t xml:space="preserve"> «Проверь себя»: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самостоятельная работа, взаимопроверка.</w:t>
      </w:r>
    </w:p>
    <w:p w:rsidR="0095356A" w:rsidRPr="009D3EFD" w:rsidRDefault="0095356A">
      <w:pPr>
        <w:rPr>
          <w:lang/>
        </w:rPr>
      </w:pPr>
    </w:p>
    <w:sectPr w:rsidR="0095356A" w:rsidRPr="009D3EFD" w:rsidSect="00BF06D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EFD"/>
    <w:rsid w:val="0095356A"/>
    <w:rsid w:val="009D3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D3E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customStyle="1" w:styleId="Centered">
    <w:name w:val="Centered"/>
    <w:uiPriority w:val="99"/>
    <w:rsid w:val="009D3EFD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/>
    </w:rPr>
  </w:style>
  <w:style w:type="character" w:customStyle="1" w:styleId="Normaltext">
    <w:name w:val="Normal text"/>
    <w:uiPriority w:val="99"/>
    <w:rsid w:val="009D3EFD"/>
    <w:rPr>
      <w:color w:val="000000"/>
      <w:sz w:val="20"/>
      <w:szCs w:val="20"/>
    </w:rPr>
  </w:style>
  <w:style w:type="character" w:customStyle="1" w:styleId="Heading">
    <w:name w:val="Heading"/>
    <w:uiPriority w:val="99"/>
    <w:rsid w:val="009D3EFD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9D3EFD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9D3EFD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9D3EFD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9D3EFD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1148</Words>
  <Characters>6547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2015-01-25T00:14:00Z</dcterms:created>
  <dcterms:modified xsi:type="dcterms:W3CDTF">2015-01-25T00:15:00Z</dcterms:modified>
</cp:coreProperties>
</file>