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:”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Җәлилнең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тормышы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истәлек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хатлар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шигырьләрдә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”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1B39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әйләнешле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сөйләм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дәресе,6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нчы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сыйныф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)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 xml:space="preserve">Максат:1.Муса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Җәлилнең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әмә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әдәбият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танышу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агыйрь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иҗатына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кызыксыну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уяту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ab/>
        <w:t xml:space="preserve"> 2.Бәйләнешле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сөйләм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телләрен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ab/>
        <w:t xml:space="preserve"> 3.Балаларны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эзләнергә,мө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әкыйль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эшләргә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өйрәтү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Җиһазлау:шагыйрьнең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китаплары,альбом,М.Җәлил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газета,журнал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битләрендә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бирелгән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материаллар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,”Муса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Җәлил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истәлекләр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”(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Төзүчесе-Р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остафин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китабы,аудиодиск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,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балаларның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презентацияләре</w:t>
      </w:r>
      <w:proofErr w:type="spellEnd"/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Дәрес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барышы</w:t>
      </w:r>
      <w:proofErr w:type="spellEnd"/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Актуальләштерү</w:t>
      </w:r>
      <w:proofErr w:type="spellEnd"/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сүзе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Дәресебезне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шигырь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юллары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башлап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җибә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әсе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: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Балалар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гөлләр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үзегез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,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Чыктыгыз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калкып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карныннан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чә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әк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аттыгыз,үстегез</w:t>
      </w:r>
      <w:proofErr w:type="spellEnd"/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Атагыз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гагыз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каныннан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безгә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шулкадә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кадерле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,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Шулкадә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ягымлы,сөйкемле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!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9AE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таңы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алдагы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дәвернең</w:t>
      </w:r>
      <w:proofErr w:type="spellEnd"/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Йөзегездә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чагыладыр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Укучылар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шигырь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юлларының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авторы кем?(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М.Җәлил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)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Әйе,сез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дөрес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әйттегез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имәк,без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М.Җәлилнең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тормышы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иҗаты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сөйләшүне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дәвам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итәбез.Бүген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без Муса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Җәлилнең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якыннары,кадерлеләре,гаиләсе,балалары,дуслары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сөйләшербез.Сезгә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турыда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чыгыш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ясарга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әзерләнеп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килергә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кушылган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иде.Укучылар,сезгә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эзләнергә,өстәмә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әдәбият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танышырга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туры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килде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М.Җәлил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язылган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истәлекләргә,шагыйрьнең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хатларына,шигырьләренә,аның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язылган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китапларга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мөрәҗәгать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тәкъдим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идем.Сез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төркемгә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бүленеп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эшләдегез.Беренче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төркем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М.Җәлилнең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балачагы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җыйды.Икенче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төркем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М.Җәлилнең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гаиләсе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адерлеләре,якыннары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сөйләргә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әзерләнде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күнекмәлә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Әйдәгез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әзер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сүзне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төркемгә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бирик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чыгышы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)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Укучылар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еренче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төркемгә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сорауларыгыз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бармы?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Сүзне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төркемгә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бирәбез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чыгышы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)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Рәхмәт,укучылар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эзләнгәнсез,тырышкансыз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 xml:space="preserve">-Ә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Әминә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Җәлилова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39AE">
        <w:rPr>
          <w:rFonts w:ascii="Times New Roman" w:hAnsi="Times New Roman" w:cs="Times New Roman"/>
          <w:sz w:val="28"/>
          <w:szCs w:val="28"/>
        </w:rPr>
        <w:t>ист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әлекләрен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китик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аудиодисктан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)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Укучылар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енә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чыгышларны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тыңлаганнан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соң,М.Җәлил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ялары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ачылды?Тормышта,гаиләдә,якыннары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?(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зирәк,белемгә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омтылучан,табигатьне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яраткан,матурлыкны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тоя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белүче,аралашучан,гаиләсен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яраткан,кайгыртучан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ата,туганнарын,әнисен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яраткан,яхшы,чын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дус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).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Укучылар,М.Җәлил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музыканы,җырны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яраткан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үзе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мандолинада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уйнаган,Мәскәүдә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Татар опера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студиясендә,Казанда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опера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балет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театрында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эшләгәндә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музыкага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аеруча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якынаеп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Өй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Җәлил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”д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игән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темага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докладлар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әзерләргә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B39AE">
        <w:rPr>
          <w:rFonts w:ascii="MS Mincho" w:eastAsia="MS Mincho" w:hAnsi="MS Mincho" w:cs="MS Mincho" w:hint="eastAsia"/>
          <w:sz w:val="28"/>
          <w:szCs w:val="28"/>
        </w:rPr>
        <w:t>Ⅳ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Дәресне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йомгаклау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 xml:space="preserve">   ІІ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төркемнең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чыгышы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төркемМ.Җәлилнең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мәхәббәте,гаиләсе,балалары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җыйды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турыда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сөйләп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китәрбез.Менә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рәсемдә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М.Җәлилнең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хатыны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Әминә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Җәлилованы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күрәсез.Муса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Җәлил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яраткан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хатынына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багышлап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Хуш,акыллым”дигән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шигырен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язган.Бу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шигырендә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М.Җәлил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яраткан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кешесенә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җылы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хисләрен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белдергән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әзер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сөйләп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китәр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сөйли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)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М.Җәлил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хатынына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хатлар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язган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хатларның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берсеннән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өзек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укып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китик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Камилә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укый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)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 xml:space="preserve">-Муса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Әминәнең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уртак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балалары-Чулпан.М.Җәлил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үзенең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кызын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яраткан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.”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Чулпанга”шигырендә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тоябыз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әзер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сөйләп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китәр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М.Җәлил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кызына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сугыштан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хатлар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язган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уларның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берничәсеннән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өзекләр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укып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китәрбез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укыйлар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)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39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әсемнәрдә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М.Җәлилнең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хатыны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Әминә,кызы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Чулпан,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Оныгы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Татьяна,оныгының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Мишаны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күрәсез.Ә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рәсемдә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М.Җәлил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хатыны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Рауза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Хисмәтуллина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белән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сөйләп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китәр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сөйли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уртак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балалары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-Альберт. Альберт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Җәлилов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сөйлә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сүзне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Ләйсәнгә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бирәм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М.Җәлилнең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якыннары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сөйләгәндә,аның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якын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дусты Гази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Кашшаф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сөйләмичә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түгел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ази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Кашшаф-тәнкыйтьче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язучы.М.Җәлил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аңа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ышанган.Үзенең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шигырьләрен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аңа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васыять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иткән.Алар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гаиләләре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ял да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иткәннәр.Бу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рәсемдә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күрәсез.М.Җәлил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үзенең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дустына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хатлар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язган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улардан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өзекләр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танышып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китик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укыйлар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).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-“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Окоптан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хат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”ш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игырен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М.Җәлил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дусты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Г.Кашшафка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багышлаган.Әйдәгез,шигырьне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тыңлап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китик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Шуның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чыгышыбыз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тәмам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еренче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төркем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игътибар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тыңладымы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икән?Тикшереп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карыйк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.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М.Җәлилнең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хатыны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Әминә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39AE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багышлап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язган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шигыре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атала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?</w:t>
      </w:r>
    </w:p>
    <w:p w:rsidR="001B39AE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М.Җәлилнең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якын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дусты кем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?</w:t>
      </w:r>
    </w:p>
    <w:p w:rsidR="00F041A0" w:rsidRPr="001B39AE" w:rsidRDefault="001B39AE" w:rsidP="001B39AE">
      <w:pPr>
        <w:jc w:val="both"/>
        <w:rPr>
          <w:rFonts w:ascii="Times New Roman" w:hAnsi="Times New Roman" w:cs="Times New Roman"/>
          <w:sz w:val="28"/>
          <w:szCs w:val="28"/>
        </w:rPr>
      </w:pPr>
      <w:r w:rsidRPr="001B39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аң</w:t>
      </w:r>
      <w:proofErr w:type="gramStart"/>
      <w:r w:rsidRPr="001B39AE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багышлап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шигырь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AE">
        <w:rPr>
          <w:rFonts w:ascii="Times New Roman" w:hAnsi="Times New Roman" w:cs="Times New Roman"/>
          <w:sz w:val="28"/>
          <w:szCs w:val="28"/>
        </w:rPr>
        <w:t>язган</w:t>
      </w:r>
      <w:proofErr w:type="spellEnd"/>
      <w:r w:rsidRPr="001B39AE">
        <w:rPr>
          <w:rFonts w:ascii="Times New Roman" w:hAnsi="Times New Roman" w:cs="Times New Roman"/>
          <w:sz w:val="28"/>
          <w:szCs w:val="28"/>
        </w:rPr>
        <w:t>?</w:t>
      </w:r>
    </w:p>
    <w:sectPr w:rsidR="00F041A0" w:rsidRPr="001B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AE"/>
    <w:rsid w:val="001B39AE"/>
    <w:rsid w:val="00F0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2014-03-13T17:39:00Z</dcterms:created>
  <dcterms:modified xsi:type="dcterms:W3CDTF">2014-03-13T17:40:00Z</dcterms:modified>
</cp:coreProperties>
</file>