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3" w:rsidRDefault="008A4523" w:rsidP="008A4523">
      <w:pPr>
        <w:rPr>
          <w:rFonts w:ascii="Times New Roman" w:hAnsi="Times New Roman" w:cs="Times New Roman"/>
          <w:b/>
          <w:sz w:val="28"/>
          <w:szCs w:val="28"/>
        </w:rPr>
      </w:pPr>
      <w:r w:rsidRPr="002E2FC3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8A4523" w:rsidRDefault="008A4523" w:rsidP="008A45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«Узнай слова»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6627"/>
        <w:gridCol w:w="6740"/>
      </w:tblGrid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proofErr w:type="gramStart"/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монимы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Понятие 1</w:t>
            </w:r>
          </w:p>
        </w:tc>
        <w:tc>
          <w:tcPr>
            <w:tcW w:w="6740" w:type="dxa"/>
          </w:tcPr>
          <w:p w:rsidR="008A4523" w:rsidRPr="00222BB3" w:rsidRDefault="008A4523" w:rsidP="00526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Понятие 2</w:t>
            </w:r>
          </w:p>
        </w:tc>
      </w:tr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6740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1/12 часть года</w:t>
            </w:r>
          </w:p>
        </w:tc>
      </w:tr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Вид ткани</w:t>
            </w:r>
          </w:p>
        </w:tc>
        <w:tc>
          <w:tcPr>
            <w:tcW w:w="6740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Сборник карт</w:t>
            </w:r>
          </w:p>
        </w:tc>
      </w:tr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 xml:space="preserve">Растение семейства </w:t>
            </w:r>
            <w:proofErr w:type="gramStart"/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лилейных</w:t>
            </w:r>
            <w:proofErr w:type="gramEnd"/>
          </w:p>
        </w:tc>
        <w:tc>
          <w:tcPr>
            <w:tcW w:w="6740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Спортивный снаряд</w:t>
            </w:r>
          </w:p>
        </w:tc>
      </w:tr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Личинка бабочки</w:t>
            </w:r>
          </w:p>
        </w:tc>
        <w:tc>
          <w:tcPr>
            <w:tcW w:w="6740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Движитель трактора</w:t>
            </w:r>
          </w:p>
        </w:tc>
      </w:tr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6740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Изолированное помещение, камера</w:t>
            </w:r>
          </w:p>
        </w:tc>
      </w:tr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Приспособление для еды</w:t>
            </w:r>
          </w:p>
        </w:tc>
        <w:tc>
          <w:tcPr>
            <w:tcW w:w="6740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велосипеда</w:t>
            </w:r>
          </w:p>
        </w:tc>
      </w:tr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Ледяная площадка для катания на коньках</w:t>
            </w:r>
          </w:p>
        </w:tc>
        <w:tc>
          <w:tcPr>
            <w:tcW w:w="6740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Дорожно-строительная машина</w:t>
            </w:r>
          </w:p>
        </w:tc>
      </w:tr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Ударная часть колокола</w:t>
            </w:r>
          </w:p>
        </w:tc>
        <w:tc>
          <w:tcPr>
            <w:tcW w:w="6740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Важнейшее средство человеческого общения</w:t>
            </w:r>
          </w:p>
        </w:tc>
      </w:tr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6740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Приспособление для чистки бутылок</w:t>
            </w:r>
          </w:p>
        </w:tc>
      </w:tr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для выправления зрения</w:t>
            </w:r>
          </w:p>
        </w:tc>
        <w:tc>
          <w:tcPr>
            <w:tcW w:w="6740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счёта в играх</w:t>
            </w:r>
          </w:p>
        </w:tc>
      </w:tr>
      <w:tr w:rsidR="008A4523" w:rsidRPr="00222BB3" w:rsidTr="00526E83">
        <w:tc>
          <w:tcPr>
            <w:tcW w:w="1419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27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черепа</w:t>
            </w:r>
          </w:p>
        </w:tc>
        <w:tc>
          <w:tcPr>
            <w:tcW w:w="6740" w:type="dxa"/>
          </w:tcPr>
          <w:p w:rsidR="008A4523" w:rsidRPr="00222BB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 шестерни</w:t>
            </w:r>
          </w:p>
        </w:tc>
      </w:tr>
    </w:tbl>
    <w:p w:rsidR="008A4523" w:rsidRDefault="008A4523" w:rsidP="008A4523">
      <w:pPr>
        <w:rPr>
          <w:rFonts w:ascii="Times New Roman" w:hAnsi="Times New Roman" w:cs="Times New Roman"/>
          <w:sz w:val="28"/>
          <w:szCs w:val="28"/>
        </w:rPr>
      </w:pPr>
    </w:p>
    <w:p w:rsidR="008A4523" w:rsidRDefault="008A4523" w:rsidP="008A4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Ответы: 1. Месяц. 2. Атлас. 3. Лук. 4. Гусеница. 5. Бокс. 6. Вилка. 7. Каток. 8. Язык. 9. Ёрш. 10. Очки. 11. Зуб.</w:t>
      </w:r>
    </w:p>
    <w:p w:rsidR="008A4523" w:rsidRDefault="008A4523" w:rsidP="008A4523">
      <w:pPr>
        <w:rPr>
          <w:rFonts w:ascii="Times New Roman" w:hAnsi="Times New Roman" w:cs="Times New Roman"/>
          <w:sz w:val="28"/>
          <w:szCs w:val="28"/>
        </w:rPr>
      </w:pPr>
    </w:p>
    <w:p w:rsidR="008A4523" w:rsidRDefault="008A4523" w:rsidP="008A4523">
      <w:pPr>
        <w:rPr>
          <w:rFonts w:ascii="Times New Roman" w:hAnsi="Times New Roman" w:cs="Times New Roman"/>
          <w:sz w:val="28"/>
          <w:szCs w:val="28"/>
        </w:rPr>
      </w:pPr>
    </w:p>
    <w:p w:rsidR="008A4523" w:rsidRDefault="008A4523" w:rsidP="008A4523">
      <w:pPr>
        <w:rPr>
          <w:rFonts w:ascii="Times New Roman" w:hAnsi="Times New Roman" w:cs="Times New Roman"/>
          <w:sz w:val="28"/>
          <w:szCs w:val="28"/>
        </w:rPr>
      </w:pPr>
    </w:p>
    <w:p w:rsidR="008A4523" w:rsidRDefault="008A4523" w:rsidP="008A4523">
      <w:pPr>
        <w:rPr>
          <w:rFonts w:ascii="Times New Roman" w:hAnsi="Times New Roman" w:cs="Times New Roman"/>
          <w:sz w:val="28"/>
          <w:szCs w:val="28"/>
        </w:rPr>
      </w:pPr>
    </w:p>
    <w:p w:rsidR="008A4523" w:rsidRDefault="008A4523" w:rsidP="008A4523">
      <w:pPr>
        <w:rPr>
          <w:rFonts w:ascii="Times New Roman" w:hAnsi="Times New Roman" w:cs="Times New Roman"/>
          <w:sz w:val="28"/>
          <w:szCs w:val="28"/>
        </w:rPr>
      </w:pPr>
    </w:p>
    <w:p w:rsidR="008A4523" w:rsidRDefault="008A4523" w:rsidP="008A4523">
      <w:pPr>
        <w:rPr>
          <w:rFonts w:ascii="Times New Roman" w:hAnsi="Times New Roman" w:cs="Times New Roman"/>
          <w:b/>
          <w:sz w:val="28"/>
          <w:szCs w:val="28"/>
        </w:rPr>
      </w:pPr>
      <w:r w:rsidRPr="006774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</w:p>
    <w:p w:rsidR="008A4523" w:rsidRDefault="008A4523" w:rsidP="008A45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8A4523" w:rsidTr="00526E83">
        <w:tc>
          <w:tcPr>
            <w:tcW w:w="14786" w:type="dxa"/>
          </w:tcPr>
          <w:p w:rsidR="008A452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2A">
              <w:rPr>
                <w:rFonts w:ascii="Times New Roman" w:hAnsi="Times New Roman" w:cs="Times New Roman"/>
                <w:sz w:val="28"/>
                <w:szCs w:val="28"/>
              </w:rPr>
              <w:t xml:space="preserve">От многозначных слов следует отличать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слова-омонимы.</w:t>
            </w:r>
          </w:p>
          <w:p w:rsidR="008A452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2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E8">
              <w:rPr>
                <w:rFonts w:ascii="Times New Roman" w:hAnsi="Times New Roman" w:cs="Times New Roman"/>
                <w:b/>
                <w:sz w:val="28"/>
                <w:szCs w:val="28"/>
              </w:rPr>
              <w:t>Омонимы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греч.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homos</w:t>
            </w:r>
            <w:r w:rsidRPr="0067742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одинаковый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7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onyma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имя) – это слова одной и той же части речи, одинаковые по звучанию и написанию, но разные по лексическому значению. От многозначных слов омонимы отличаются тем, что обозначают предметы, признаки, действия, не имеющие между собой ничего сходного. У омонимов разные синонимы и однокоренные слова, а у многозначных слов синонимы и однокоренные слова в большинстве случаев одинаковые. В толковых словарях омонимы даются не в одной, а в разных статьях. Если слово-</w:t>
            </w:r>
            <w:r w:rsidRPr="00D520E8">
              <w:rPr>
                <w:rFonts w:ascii="Times New Roman" w:hAnsi="Times New Roman" w:cs="Times New Roman"/>
                <w:b/>
                <w:sz w:val="28"/>
                <w:szCs w:val="28"/>
              </w:rPr>
              <w:t>омоним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многозначно, его значения идут в этой же словарной статье, последовательно, под номерами. Например:</w:t>
            </w:r>
          </w:p>
          <w:p w:rsidR="008A4523" w:rsidRDefault="008A4523" w:rsidP="0052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23" w:rsidRDefault="008A4523" w:rsidP="00526E83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Металлический стержень особой формы для отпирания и запирания замка. </w:t>
            </w:r>
            <w:r w:rsidRPr="005C0D41">
              <w:rPr>
                <w:rFonts w:ascii="Times New Roman" w:hAnsi="Times New Roman" w:cs="Times New Roman"/>
                <w:i/>
                <w:sz w:val="28"/>
                <w:szCs w:val="28"/>
              </w:rPr>
              <w:t>Запереть на ключ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C0D4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  <w:p w:rsidR="008A4523" w:rsidRDefault="008A4523" w:rsidP="00526E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Приспособление для отвинчивания или завинчивания гаек, откупоривания, завода чего-нибудь. </w:t>
            </w:r>
            <w:r w:rsidRPr="005C0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Ключ </w:t>
            </w:r>
            <w:proofErr w:type="gramStart"/>
            <w:r w:rsidRPr="005C0D41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proofErr w:type="gramEnd"/>
          </w:p>
          <w:p w:rsidR="008A4523" w:rsidRDefault="008A4523" w:rsidP="00526E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5C0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часов. Гаечный ключ.</w:t>
            </w:r>
          </w:p>
          <w:p w:rsidR="008A4523" w:rsidRPr="005C0D41" w:rsidRDefault="008A4523" w:rsidP="00526E8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Pr="007B4F8F">
              <w:rPr>
                <w:rFonts w:ascii="Times New Roman" w:hAnsi="Times New Roman" w:cs="Times New Roman"/>
                <w:i/>
                <w:sz w:val="28"/>
                <w:szCs w:val="28"/>
              </w:rPr>
              <w:t>перен.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То, что служит для разгадки, понимания чего-нибудь, овладения чем-нибудь. </w:t>
            </w:r>
            <w:r w:rsidRPr="005C0D41">
              <w:rPr>
                <w:rFonts w:ascii="Times New Roman" w:hAnsi="Times New Roman" w:cs="Times New Roman"/>
                <w:i/>
                <w:sz w:val="28"/>
                <w:szCs w:val="28"/>
              </w:rPr>
              <w:t>Ключ к шифру.</w:t>
            </w:r>
          </w:p>
          <w:p w:rsidR="008A4523" w:rsidRDefault="008A4523" w:rsidP="00526E83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C0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4F8F">
              <w:rPr>
                <w:rFonts w:ascii="Times New Roman" w:hAnsi="Times New Roman" w:cs="Times New Roman"/>
                <w:i/>
                <w:sz w:val="28"/>
                <w:szCs w:val="28"/>
              </w:rPr>
              <w:t>. перен.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Пособие, помогающее изучению учебника, текста. </w:t>
            </w:r>
            <w:r w:rsidRPr="007B4F8F">
              <w:rPr>
                <w:rFonts w:ascii="Times New Roman" w:hAnsi="Times New Roman" w:cs="Times New Roman"/>
                <w:i/>
                <w:sz w:val="28"/>
                <w:szCs w:val="28"/>
              </w:rPr>
              <w:t>Ключ к задачнику.</w:t>
            </w:r>
          </w:p>
          <w:p w:rsidR="008A4523" w:rsidRDefault="008A4523" w:rsidP="00526E83">
            <w:pPr>
              <w:tabs>
                <w:tab w:val="left" w:pos="12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B4F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4F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B4F8F">
              <w:rPr>
                <w:rFonts w:ascii="Times New Roman" w:hAnsi="Times New Roman" w:cs="Times New Roman"/>
                <w:i/>
                <w:sz w:val="28"/>
                <w:szCs w:val="28"/>
              </w:rPr>
              <w:t>спец</w:t>
            </w:r>
            <w:proofErr w:type="gramEnd"/>
            <w:r w:rsidRPr="007B4F8F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Знак в начале нотной строки, определяющий значение нот. </w:t>
            </w:r>
            <w:r w:rsidRPr="007B4F8F">
              <w:rPr>
                <w:rFonts w:ascii="Times New Roman" w:hAnsi="Times New Roman" w:cs="Times New Roman"/>
                <w:i/>
                <w:sz w:val="28"/>
                <w:szCs w:val="28"/>
              </w:rPr>
              <w:t>Скрипичный ключ. Басовый ключ.</w:t>
            </w:r>
          </w:p>
          <w:p w:rsidR="008A4523" w:rsidRPr="007B4F8F" w:rsidRDefault="008A4523" w:rsidP="00526E83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6</w:t>
            </w:r>
            <w:r w:rsidRPr="007B4F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4F8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B4F8F">
              <w:rPr>
                <w:rFonts w:ascii="Times New Roman" w:hAnsi="Times New Roman" w:cs="Times New Roman"/>
                <w:i/>
                <w:sz w:val="28"/>
                <w:szCs w:val="28"/>
              </w:rPr>
              <w:t>спец</w:t>
            </w:r>
            <w:proofErr w:type="gramEnd"/>
            <w:r w:rsidRPr="007B4F8F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камень, замыкающий свод сооружения. </w:t>
            </w:r>
          </w:p>
          <w:p w:rsidR="008A4523" w:rsidRPr="005C0D41" w:rsidRDefault="008A4523" w:rsidP="00526E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523" w:rsidRDefault="008A4523" w:rsidP="00526E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</w:t>
            </w:r>
            <w:r w:rsidRPr="006B647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Бьющий из земли источник, родник. </w:t>
            </w:r>
            <w:r w:rsidRPr="006B6473">
              <w:rPr>
                <w:rFonts w:ascii="Times New Roman" w:hAnsi="Times New Roman" w:cs="Times New Roman"/>
                <w:i/>
                <w:sz w:val="28"/>
                <w:szCs w:val="28"/>
              </w:rPr>
              <w:t>Вода бьёт ключом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6473">
              <w:rPr>
                <w:rFonts w:ascii="Times New Roman" w:hAnsi="Times New Roman" w:cs="Times New Roman"/>
                <w:sz w:val="28"/>
                <w:szCs w:val="28"/>
              </w:rPr>
              <w:t>(стремительной струёй)</w:t>
            </w:r>
            <w:r w:rsidRPr="006B64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A4523" w:rsidRDefault="008A4523" w:rsidP="00526E83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6B6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перен.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То, что даёт начало, служит основанием чему-либо, откуда исходит, берётся, черпается что-либо.</w:t>
            </w:r>
          </w:p>
          <w:p w:rsidR="008A4523" w:rsidRDefault="008A4523" w:rsidP="00526E83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и </w:t>
            </w:r>
            <w:r w:rsidRPr="00D52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ключ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</w:t>
            </w:r>
            <w:r w:rsidRPr="00D520E8">
              <w:rPr>
                <w:rFonts w:ascii="Times New Roman" w:hAnsi="Times New Roman" w:cs="Times New Roman"/>
                <w:b/>
                <w:sz w:val="28"/>
                <w:szCs w:val="28"/>
              </w:rPr>
              <w:t>омонимами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520E8">
              <w:rPr>
                <w:rFonts w:ascii="Times New Roman" w:hAnsi="Times New Roman" w:cs="Times New Roman"/>
                <w:sz w:val="28"/>
                <w:szCs w:val="28"/>
              </w:rPr>
              <w:t>так как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20E8">
              <w:rPr>
                <w:rFonts w:ascii="Times New Roman" w:hAnsi="Times New Roman" w:cs="Times New Roman"/>
                <w:sz w:val="28"/>
                <w:szCs w:val="28"/>
              </w:rPr>
              <w:t>обозначают совершенно разные явления действительности. Оба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многозначны, оба могут употребляться в прямом и переносном значениях.</w:t>
            </w:r>
          </w:p>
        </w:tc>
      </w:tr>
    </w:tbl>
    <w:p w:rsidR="008A4523" w:rsidRDefault="008A4523" w:rsidP="008A4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523" w:rsidRDefault="008A4523" w:rsidP="008A4523">
      <w:pPr>
        <w:rPr>
          <w:rFonts w:ascii="Times New Roman" w:hAnsi="Times New Roman" w:cs="Times New Roman"/>
          <w:sz w:val="28"/>
          <w:szCs w:val="28"/>
        </w:rPr>
      </w:pPr>
    </w:p>
    <w:p w:rsidR="008A4523" w:rsidRDefault="008A4523" w:rsidP="008A4523">
      <w:pPr>
        <w:rPr>
          <w:rFonts w:ascii="Times New Roman" w:hAnsi="Times New Roman" w:cs="Times New Roman"/>
          <w:b/>
          <w:sz w:val="28"/>
          <w:szCs w:val="28"/>
        </w:rPr>
      </w:pPr>
      <w:r w:rsidRPr="005C13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3. 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44A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Выпишите из стихотворений: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1) о</w:t>
      </w:r>
      <w:r w:rsidRPr="005C16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мофоны, 2) омографы, 3) </w:t>
      </w:r>
      <w:proofErr w:type="spellStart"/>
      <w:r w:rsidRPr="005C16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омоформы</w:t>
      </w:r>
      <w:proofErr w:type="spellEnd"/>
      <w:r w:rsidRPr="005C16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A4523" w:rsidRPr="005C1686" w:rsidRDefault="008A4523" w:rsidP="008A4523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C168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Рыбачка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Вместо озера – пруд.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Вместо удочки – прут.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 и знайте: сама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 поймаю сома!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C168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Кумушки </w:t>
      </w:r>
    </w:p>
    <w:p w:rsidR="008A4523" w:rsidRPr="000D11B4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11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Серая ворона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11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Чёрного ворона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Утром ругала, присев на сучок.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Новость о том разнесли во все стороны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Сплетницы-кумушки – 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Сорок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сорок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(Я. Козловский)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D11B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Петя мечтает</w:t>
      </w:r>
    </w:p>
    <w:p w:rsidR="008A4523" w:rsidRPr="000D11B4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…Если б мыло прих</w:t>
      </w:r>
      <w:bookmarkStart w:id="0" w:name="_GoBack"/>
      <w:bookmarkEnd w:id="0"/>
      <w:r w:rsidRPr="000D11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одило</w:t>
      </w:r>
    </w:p>
    <w:p w:rsidR="008A4523" w:rsidRPr="000D11B4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11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утрам ко мне в кровать</w:t>
      </w:r>
    </w:p>
    <w:p w:rsidR="008A4523" w:rsidRPr="000D11B4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11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само меня бы мыло – </w:t>
      </w:r>
    </w:p>
    <w:p w:rsidR="008A4523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11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Хорошо бы это было!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(Б.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</w:p>
    <w:p w:rsidR="008A4523" w:rsidRPr="002F6476" w:rsidRDefault="008A4523" w:rsidP="008A452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***</w:t>
      </w:r>
    </w:p>
    <w:p w:rsidR="008A4523" w:rsidRDefault="008A4523" w:rsidP="008A4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сказал: «Когда я стаю,</w:t>
      </w:r>
    </w:p>
    <w:p w:rsidR="008A4523" w:rsidRDefault="008A4523" w:rsidP="008A4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речка голубей,</w:t>
      </w:r>
    </w:p>
    <w:p w:rsidR="008A4523" w:rsidRDefault="008A4523" w:rsidP="008A4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Потечёт, качая стаю</w:t>
      </w:r>
    </w:p>
    <w:p w:rsidR="008A4523" w:rsidRDefault="008A4523" w:rsidP="008A45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Отражённых голубей».</w:t>
      </w:r>
    </w:p>
    <w:p w:rsidR="00E12A9B" w:rsidRDefault="00E12A9B"/>
    <w:sectPr w:rsidR="00E12A9B" w:rsidSect="008A5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3"/>
    <w:rsid w:val="008A4523"/>
    <w:rsid w:val="00E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2015-01-13T17:51:00Z</dcterms:created>
  <dcterms:modified xsi:type="dcterms:W3CDTF">2015-01-13T17:52:00Z</dcterms:modified>
</cp:coreProperties>
</file>