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3C" w:rsidRDefault="00D4283C" w:rsidP="00D42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D4283C" w:rsidRDefault="00D4283C" w:rsidP="00D42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ФГОС, русский язык, 5 класс) </w:t>
      </w:r>
    </w:p>
    <w:p w:rsidR="00D4283C" w:rsidRDefault="00D4283C" w:rsidP="00D4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F03C1">
        <w:rPr>
          <w:rFonts w:ascii="Times New Roman" w:hAnsi="Times New Roman" w:cs="Times New Roman"/>
          <w:sz w:val="28"/>
          <w:szCs w:val="28"/>
        </w:rPr>
        <w:t>Жидкова Лариса Ивановна</w:t>
      </w:r>
    </w:p>
    <w:p w:rsidR="00D4283C" w:rsidRDefault="00D4283C" w:rsidP="00D4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D4283C" w:rsidRPr="003F03C1" w:rsidRDefault="00D4283C" w:rsidP="00D4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F03C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Тема урока:</w:t>
      </w:r>
      <w:r w:rsidRPr="003F03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Чем отличаются друг от друга слова-омонимы.</w:t>
      </w:r>
    </w:p>
    <w:p w:rsidR="00D4283C" w:rsidRPr="002D51E3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1E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Тип урока: </w:t>
      </w:r>
      <w:r w:rsidRPr="002D51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урок открытия новых знаний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1E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ь</w:t>
      </w:r>
      <w:r w:rsidRPr="002D51E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как результат деятельности  учащихся: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r w:rsidRPr="00BA62D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редметные: 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771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овладеть основными понятиями темы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различать омонимы и многозначные слова;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опознавать омонимы и их разновидности;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наблюдать за ролью омонимов в художественных текстах;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использовать их в собственной речи;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л</w:t>
      </w:r>
      <w:r w:rsidRPr="0017713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ичностные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:</w:t>
      </w:r>
    </w:p>
    <w:p w:rsidR="00D4283C" w:rsidRPr="00177135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771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осознавать роль омонимов в формировании и выражении мыслей и чувств;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: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771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пользоваться толковым словарём и словарём омонимов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преобразовывать информацию из одной формы в другую (схему, план);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 строить продуктивное речевое взаимодействие в группе;</w:t>
      </w:r>
    </w:p>
    <w:p w:rsidR="00D4283C" w:rsidRPr="00177135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точно и ясно выражать мысль и оценивать свою и чужую речь.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Универсальные учебные действия: 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Регулятивные: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FD41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Высказывать предположения на основе наблюдений. 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2. </w:t>
      </w:r>
      <w:r w:rsidRPr="00FD41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Формулировать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тему (проблему)  урока.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Самостоятельно составлять план решения учебной проблемы.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 Искать пути её решения.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Соотносить цели и результаты  своей деятельности.</w:t>
      </w:r>
    </w:p>
    <w:p w:rsidR="00D4283C" w:rsidRPr="00FD41A1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 Определять степень успешности работы.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Познавательные: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860B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Самостоятельно выделять и формулировать познавательную цель.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Пользоваться разными видами чтения (изучающее чтение), опираясь на механизмы и приёмы («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инсерт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») читательской деятельности. </w:t>
      </w:r>
    </w:p>
    <w:p w:rsidR="00D4283C" w:rsidRPr="00860B09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Извлекать информацию из словарей. Владеть приёмами отбора и систематизации материала.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 Сравнивать, обобщать, строить рассуждения, делать выводы.</w:t>
      </w:r>
    </w:p>
    <w:p w:rsidR="00D4283C" w:rsidRPr="00FD41A1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Систематизировать и представлять полученную информацию в виде схемы.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Коммуникативные: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E76C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Свободно излагать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свои мысли в устной и письменной форме.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Договариваться и приходить к общему решению в совместной деятельности, оказывать необходимую взаимопомощь и осуществлять взаимный контроль. </w:t>
      </w:r>
    </w:p>
    <w:p w:rsidR="00D4283C" w:rsidRPr="00E76CC7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Слушать и слышать других, быть готовым корректировать свою точку зрения.</w:t>
      </w:r>
    </w:p>
    <w:p w:rsidR="00D4283C" w:rsidRDefault="00D4283C" w:rsidP="00D4283C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4. </w:t>
      </w:r>
      <w:r w:rsidRPr="00BA62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BA62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монологической речью; адекватно использовать речевые средства для решения коммуникативных задач.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Образовательные технологии</w:t>
      </w:r>
      <w:r w:rsidRPr="00E90E3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: </w:t>
      </w:r>
      <w:r w:rsidRPr="00E90E3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развитие критического мышления на уроках русского языка и 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итературы через чтение и письмо (РКМЧП).</w:t>
      </w:r>
    </w:p>
    <w:p w:rsidR="00C02664" w:rsidRPr="00C5455D" w:rsidRDefault="00D4283C" w:rsidP="00C02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3A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Приёмы технологии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«РКМЧП»</w:t>
      </w:r>
      <w:r w:rsidRPr="001F53A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: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8C1DC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групповая дискуссия,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инсерт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», </w:t>
      </w:r>
      <w:r w:rsidR="00C02664" w:rsidRPr="00C02664">
        <w:rPr>
          <w:rFonts w:ascii="Times New Roman" w:hAnsi="Times New Roman" w:cs="Times New Roman"/>
          <w:sz w:val="28"/>
          <w:szCs w:val="28"/>
        </w:rPr>
        <w:t>«</w:t>
      </w:r>
      <w:r w:rsidR="00C02664">
        <w:rPr>
          <w:rFonts w:ascii="Times New Roman" w:hAnsi="Times New Roman" w:cs="Times New Roman"/>
          <w:sz w:val="28"/>
          <w:szCs w:val="28"/>
        </w:rPr>
        <w:t>в</w:t>
      </w:r>
      <w:r w:rsidR="00C02664" w:rsidRPr="00C02664">
        <w:rPr>
          <w:rFonts w:ascii="Times New Roman" w:hAnsi="Times New Roman" w:cs="Times New Roman"/>
          <w:sz w:val="28"/>
          <w:szCs w:val="28"/>
        </w:rPr>
        <w:t>опросительные слова</w:t>
      </w:r>
      <w:r w:rsidR="004B5839">
        <w:rPr>
          <w:rFonts w:ascii="Times New Roman" w:hAnsi="Times New Roman" w:cs="Times New Roman"/>
          <w:sz w:val="28"/>
          <w:szCs w:val="28"/>
        </w:rPr>
        <w:t>»</w:t>
      </w:r>
      <w:r w:rsidR="00C5455D">
        <w:rPr>
          <w:rFonts w:ascii="Times New Roman" w:hAnsi="Times New Roman" w:cs="Times New Roman"/>
          <w:sz w:val="28"/>
          <w:szCs w:val="28"/>
        </w:rPr>
        <w:t xml:space="preserve">, </w:t>
      </w:r>
      <w:r w:rsidR="00C5455D" w:rsidRPr="00C5455D">
        <w:rPr>
          <w:rFonts w:ascii="Times New Roman" w:hAnsi="Times New Roman" w:cs="Times New Roman"/>
          <w:sz w:val="28"/>
          <w:szCs w:val="28"/>
        </w:rPr>
        <w:t>«</w:t>
      </w:r>
      <w:r w:rsidR="00C5455D" w:rsidRPr="00C5455D">
        <w:rPr>
          <w:rFonts w:ascii="Times New Roman" w:hAnsi="Times New Roman" w:cs="Times New Roman"/>
          <w:sz w:val="28"/>
          <w:szCs w:val="28"/>
        </w:rPr>
        <w:t>п</w:t>
      </w:r>
      <w:r w:rsidR="00C5455D">
        <w:rPr>
          <w:rFonts w:ascii="Times New Roman" w:hAnsi="Times New Roman" w:cs="Times New Roman"/>
          <w:sz w:val="28"/>
          <w:szCs w:val="28"/>
        </w:rPr>
        <w:t>ринцип развёрнутой кооперации»</w:t>
      </w:r>
      <w:r w:rsidR="00F436CF">
        <w:rPr>
          <w:rFonts w:ascii="Times New Roman" w:hAnsi="Times New Roman" w:cs="Times New Roman"/>
          <w:sz w:val="28"/>
          <w:szCs w:val="28"/>
        </w:rPr>
        <w:t xml:space="preserve">, </w:t>
      </w:r>
      <w:r w:rsidR="004B5839">
        <w:rPr>
          <w:rFonts w:ascii="Times New Roman" w:hAnsi="Times New Roman" w:cs="Times New Roman"/>
          <w:sz w:val="28"/>
          <w:szCs w:val="28"/>
        </w:rPr>
        <w:t>«</w:t>
      </w:r>
      <w:r w:rsidR="00F436CF">
        <w:rPr>
          <w:rFonts w:ascii="Times New Roman" w:hAnsi="Times New Roman" w:cs="Times New Roman"/>
          <w:sz w:val="28"/>
          <w:szCs w:val="28"/>
        </w:rPr>
        <w:t>кластер</w:t>
      </w:r>
      <w:r w:rsidR="004B5839">
        <w:rPr>
          <w:rFonts w:ascii="Times New Roman" w:hAnsi="Times New Roman" w:cs="Times New Roman"/>
          <w:sz w:val="28"/>
          <w:szCs w:val="28"/>
        </w:rPr>
        <w:t>»</w:t>
      </w:r>
      <w:r w:rsidR="00F436CF">
        <w:rPr>
          <w:rFonts w:ascii="Times New Roman" w:hAnsi="Times New Roman" w:cs="Times New Roman"/>
          <w:sz w:val="28"/>
          <w:szCs w:val="28"/>
        </w:rPr>
        <w:t>.</w:t>
      </w:r>
    </w:p>
    <w:p w:rsidR="00D4283C" w:rsidRPr="00C5455D" w:rsidRDefault="00D4283C" w:rsidP="00D4283C">
      <w:pPr>
        <w:rPr>
          <w:rFonts w:ascii="Times New Roman" w:hAnsi="Times New Roman" w:cs="Times New Roman"/>
          <w:b/>
          <w:sz w:val="28"/>
          <w:szCs w:val="28"/>
        </w:rPr>
      </w:pPr>
    </w:p>
    <w:p w:rsidR="00D4283C" w:rsidRPr="003838F4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Методы и приёмы обучения:</w:t>
      </w:r>
      <w:r w:rsidRPr="006841A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3838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словесные, наглядные, практические,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КМД (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коллективная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мыследеятельность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 работе малыми группами), анализ, исследовательский и проблемно-поисковый методы,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дифференцированное домашнее задание, создание «ситуации успеха».</w:t>
      </w:r>
    </w:p>
    <w:p w:rsidR="00D4283C" w:rsidRPr="003838F4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Формы работы учащихся: </w:t>
      </w:r>
      <w:r w:rsidRPr="003838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фронтальная,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групповая</w:t>
      </w:r>
      <w:r w:rsidRPr="003838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B3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парная, </w:t>
      </w:r>
      <w:r w:rsidRPr="003838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индивидуальная.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Основные ресурсы  урока: </w:t>
      </w:r>
      <w:r w:rsidRPr="00F247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электронное интерактивное приложение (</w:t>
      </w:r>
      <w:r w:rsidRPr="00F2476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CD</w:t>
      </w:r>
      <w:r w:rsidRPr="00F247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диск),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толковый словарь С.И. Ожегова, словарь омонимов и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омоформ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русского языка Ю. Н. Гребнева,  учебный словарь омонимов русского языка Л.А. Введенской, Н.П. Колесникова, раздаточный материал для групповой работы.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0215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Основные понятия: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02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омонимы, омонимия, </w:t>
      </w:r>
      <w:proofErr w:type="spellStart"/>
      <w:r w:rsidRPr="00802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омоформы</w:t>
      </w:r>
      <w:proofErr w:type="spellEnd"/>
      <w:r w:rsidRPr="00802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9A3D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омофоны, омографы, </w:t>
      </w:r>
      <w:bookmarkStart w:id="0" w:name="_GoBack"/>
      <w:bookmarkEnd w:id="0"/>
      <w:r w:rsidRPr="00802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каламбур.</w:t>
      </w:r>
    </w:p>
    <w:p w:rsidR="00D4283C" w:rsidRDefault="00D4283C" w:rsidP="00D4283C">
      <w:pPr>
        <w:rPr>
          <w:rFonts w:ascii="Times New Roman" w:hAnsi="Times New Roman" w:cs="Times New Roman"/>
          <w:sz w:val="28"/>
          <w:szCs w:val="28"/>
        </w:rPr>
      </w:pPr>
      <w:r w:rsidRPr="0035385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УМК.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Русский язык.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учебник / М.М. Разумовская, С.И. Львова, В.И. Капинос и др.; под ред. М.М. Разумовской,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3-е изд., стереотип. – М.: Дрофа, 2014.</w:t>
      </w:r>
    </w:p>
    <w:p w:rsidR="00D4283C" w:rsidRDefault="00D4283C" w:rsidP="00D4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Кудинова А.В. Тесты по русскому языку. 5 класс: к учебнику М.М. Разумовской и др. «Русский язык.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учреждений» </w:t>
      </w:r>
      <w:r w:rsidRPr="00391A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А.В. Кудинова. – 5-е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Издательство «Экзамен», 2011.</w:t>
      </w:r>
    </w:p>
    <w:p w:rsidR="00D4283C" w:rsidRDefault="00D4283C" w:rsidP="00D42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3905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D4283C" w:rsidRDefault="00D4283C" w:rsidP="00D428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Русский язык. Поурочны</w:t>
      </w:r>
      <w:r w:rsidRPr="00B145E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разработки под редакцией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Разумовской и П.А. </w:t>
      </w:r>
      <w:proofErr w:type="spellStart"/>
      <w:r w:rsidRPr="00B145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1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145E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М: Дрофа, 2011г</w:t>
      </w:r>
    </w:p>
    <w:p w:rsidR="00D4283C" w:rsidRDefault="00D4283C" w:rsidP="00D4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Комплексный анализ текста. Рабочая тетрадь. 5 класс. – </w:t>
      </w:r>
    </w:p>
    <w:p w:rsidR="00D4283C" w:rsidRDefault="00D4283C" w:rsidP="00D4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М.:ТЦ Сфера, 2014.</w:t>
      </w:r>
    </w:p>
    <w:p w:rsidR="00D4283C" w:rsidRDefault="00D4283C" w:rsidP="00D428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Тестовые задания для проверки знаний учащихся по русскому языку: 5 класс.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М.:ТЦ Сфера, 2014.</w:t>
      </w:r>
    </w:p>
    <w:p w:rsidR="00D4283C" w:rsidRPr="00C13905" w:rsidRDefault="00D4283C" w:rsidP="00D4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Уроки русского языка с применением информационных технологий. 5 класс. Методическое пособие с электронным интерактивным приложением /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90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C139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 – М.: Планета, 2014.</w:t>
      </w:r>
    </w:p>
    <w:p w:rsidR="00D4283C" w:rsidRPr="00714A81" w:rsidRDefault="00D4283C" w:rsidP="00D4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1D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Лазаренко Г.П. Уроки русского языка в 5 классе: поиски и находки: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пособие </w:t>
      </w:r>
      <w:r w:rsidRPr="00714A8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Г.П. Лазаренко. – 2-е изд., стереотип. – М.: Дрофа, 2006.</w:t>
      </w:r>
    </w:p>
    <w:p w:rsidR="00D4283C" w:rsidRDefault="00D4283C" w:rsidP="00D4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Цифровые диктанты на уроках русского языка в 5-7 классах / авт.-сост.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Кривоплясова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2007.</w:t>
      </w:r>
    </w:p>
    <w:p w:rsidR="00D4283C" w:rsidRDefault="00D4283C" w:rsidP="00D4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Новые образовательные стандарты. Использование технологии «Коллективный способ обучения» (по Ривину-Дьяченко) </w:t>
      </w:r>
      <w:r w:rsidRPr="00BE165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Авт.-сост.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2-е изд. Стереотип. – М.: Планета, 2013.</w:t>
      </w:r>
    </w:p>
    <w:p w:rsidR="00D4283C" w:rsidRDefault="00D4283C" w:rsidP="00D4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Лунева Л.П. Краеведение как средство формирования культурологической компетенции. Дидактические материалы по русскому языку.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35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Самара,</w:t>
      </w:r>
      <w:r w:rsidRPr="00A35086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83C" w:rsidRPr="00EF7AA5" w:rsidRDefault="00D4283C" w:rsidP="00D4283C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Электронные образовательные ресурсы: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Pedsovet</w:t>
      </w:r>
      <w:proofErr w:type="spellEnd"/>
      <w:r w:rsidRPr="005C28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  <w:r w:rsidRPr="005C28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su</w:t>
      </w:r>
      <w:proofErr w:type="spellEnd"/>
      <w:proofErr w:type="gramEnd"/>
      <w:r w:rsidRPr="005C28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nsportal</w:t>
      </w:r>
      <w:proofErr w:type="spellEnd"/>
      <w:r w:rsidRPr="00EF7A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proofErr w:type="gramEnd"/>
      <w:r w:rsidRPr="005C28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kopilkaurokov</w:t>
      </w:r>
      <w:proofErr w:type="spellEnd"/>
      <w:r w:rsidRPr="00EF7A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EF7A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PRODLENKA</w:t>
      </w:r>
      <w:r w:rsidRPr="00EF7A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org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EF7A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Открытый класс, Открытый урок, ЛИНГВИСТ ДВ, Фестиваль педагогических идей,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VIDEOUROKI</w:t>
      </w:r>
      <w:r w:rsidRPr="00EF7A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NET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your</w:t>
      </w:r>
      <w:r w:rsidRPr="003538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slogan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9E3D2F" w:rsidRDefault="009E3D2F"/>
    <w:sectPr w:rsidR="009E3D2F" w:rsidSect="00D42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3C"/>
    <w:rsid w:val="004B5839"/>
    <w:rsid w:val="009A3DCC"/>
    <w:rsid w:val="009E3D2F"/>
    <w:rsid w:val="00B35FC6"/>
    <w:rsid w:val="00C02664"/>
    <w:rsid w:val="00C5455D"/>
    <w:rsid w:val="00D4283C"/>
    <w:rsid w:val="00F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2015-01-11T15:34:00Z</dcterms:created>
  <dcterms:modified xsi:type="dcterms:W3CDTF">2015-01-11T15:41:00Z</dcterms:modified>
</cp:coreProperties>
</file>